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80"/>
        <w:jc w:val="left"/>
      </w:pPr>
      <w:r>
        <w:drawing>
          <wp:inline xmlns:a="http://schemas.openxmlformats.org/drawingml/2006/main" xmlns:pic="http://schemas.openxmlformats.org/drawingml/2006/picture">
            <wp:extent cx="989081"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989081" cy="936000"/>
                    </a:xfrm>
                    <a:prstGeom prst="rect"/>
                  </pic:spPr>
                </pic:pic>
              </a:graphicData>
            </a:graphic>
          </wp:inline>
        </w:drawing>
      </w:r>
    </w:p>
    <w:p>
      <w:pPr>
        <w:spacing w:before="40" w:after="40"/>
        <w:pBdr>
          <w:bottom w:val="single" w:sz="4" w:space="1" w:color="C9A96E"/>
        </w:pBdr>
      </w:pPr>
    </w:p>
    <w:p>
      <w:pPr>
        <w:spacing w:before="80" w:after="40"/>
      </w:pPr>
      <w:r>
        <w:rPr>
          <w:rFonts w:ascii="Calibri" w:hAnsi="Calibri"/>
          <w:b w:val="0"/>
          <w:i w:val="0"/>
          <w:color w:val="666666"/>
          <w:sz w:val="16"/>
        </w:rPr>
        <w:t>0481 742 026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