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5B5A0" w14:textId="77777777" w:rsidR="000673C5" w:rsidRDefault="000673C5">
      <w:pPr>
        <w:pStyle w:val="Title"/>
      </w:pPr>
      <w:r>
        <w:t>Mat</w:t>
      </w:r>
      <w:r w:rsidR="00C167A2">
        <w:t>h 740/840 Homework Assignment #</w:t>
      </w:r>
      <w:r w:rsidR="00A16BF2">
        <w:t>3</w:t>
      </w:r>
      <w:r>
        <w:t xml:space="preserve"> </w:t>
      </w:r>
      <w:r w:rsidR="00CB3EFC">
        <w:t>Fall</w:t>
      </w:r>
      <w:r w:rsidR="00A16BF2">
        <w:t xml:space="preserve"> </w:t>
      </w:r>
      <w:r w:rsidR="0029512C">
        <w:t>201</w:t>
      </w:r>
      <w:r w:rsidR="00A16BF2">
        <w:t>9</w:t>
      </w:r>
    </w:p>
    <w:p w14:paraId="1575B9D5" w14:textId="77777777" w:rsidR="000673C5" w:rsidRDefault="000673C5">
      <w:pPr>
        <w:pStyle w:val="Title"/>
      </w:pPr>
      <w:r>
        <w:t xml:space="preserve">Due </w:t>
      </w:r>
      <w:r w:rsidR="00CB3EFC">
        <w:t>10/30/2019</w:t>
      </w:r>
      <w:r w:rsidR="00E45FF0">
        <w:t xml:space="preserve"> </w:t>
      </w:r>
    </w:p>
    <w:p w14:paraId="08DD5398" w14:textId="7E32EB4B" w:rsidR="000673C5" w:rsidRPr="00F53EE9" w:rsidRDefault="00F51017" w:rsidP="00F53EE9">
      <w:r>
        <w:rPr>
          <w:sz w:val="28"/>
          <w:szCs w:val="28"/>
        </w:rPr>
        <w:br/>
      </w:r>
    </w:p>
    <w:p w14:paraId="2DDC96E8" w14:textId="77777777" w:rsidR="000673C5" w:rsidRPr="00822DD9" w:rsidRDefault="00D555AE" w:rsidP="0005759E">
      <w:pPr>
        <w:numPr>
          <w:ilvl w:val="0"/>
          <w:numId w:val="3"/>
        </w:numPr>
        <w:rPr>
          <w:sz w:val="28"/>
          <w:szCs w:val="28"/>
        </w:rPr>
      </w:pPr>
      <w:r>
        <w:rPr>
          <w:sz w:val="28"/>
          <w:szCs w:val="28"/>
          <w:lang w:val="fr-FR"/>
        </w:rPr>
        <w:t>(</w:t>
      </w:r>
      <w:r w:rsidR="00A7142B">
        <w:rPr>
          <w:sz w:val="28"/>
          <w:szCs w:val="28"/>
          <w:lang w:val="fr-FR"/>
        </w:rPr>
        <w:t>15</w:t>
      </w:r>
      <w:r w:rsidR="000673C5" w:rsidRPr="00822DD9">
        <w:rPr>
          <w:sz w:val="28"/>
          <w:szCs w:val="28"/>
          <w:lang w:val="fr-FR"/>
        </w:rPr>
        <w:t xml:space="preserve"> pts.) </w:t>
      </w:r>
      <w:r w:rsidR="0005759E">
        <w:rPr>
          <w:sz w:val="28"/>
          <w:szCs w:val="28"/>
          <w:lang w:val="fr-FR"/>
        </w:rPr>
        <w:t xml:space="preserve"> </w:t>
      </w:r>
      <w:r w:rsidR="002202A7">
        <w:rPr>
          <w:sz w:val="28"/>
          <w:szCs w:val="28"/>
          <w:lang w:val="fr-FR"/>
        </w:rPr>
        <w:t xml:space="preserve">Engineers are developing a new paint formulation for automobile applications.  </w:t>
      </w:r>
      <w:r w:rsidR="00B86F11">
        <w:rPr>
          <w:sz w:val="28"/>
          <w:szCs w:val="28"/>
        </w:rPr>
        <w:t xml:space="preserve"> </w:t>
      </w:r>
      <w:r w:rsidR="002202A7">
        <w:rPr>
          <w:sz w:val="28"/>
          <w:szCs w:val="28"/>
        </w:rPr>
        <w:t>The new formulation has strict performance requirements and the engineers what the cured</w:t>
      </w:r>
      <w:r w:rsidR="00F10F17">
        <w:rPr>
          <w:sz w:val="28"/>
          <w:szCs w:val="28"/>
        </w:rPr>
        <w:t xml:space="preserve"> paint surface to have a </w:t>
      </w:r>
      <w:r w:rsidR="00F10F17" w:rsidRPr="00F10F17">
        <w:rPr>
          <w:b/>
          <w:sz w:val="28"/>
          <w:szCs w:val="28"/>
        </w:rPr>
        <w:t>Knoop H</w:t>
      </w:r>
      <w:r w:rsidR="002202A7" w:rsidRPr="00F10F17">
        <w:rPr>
          <w:b/>
          <w:sz w:val="28"/>
          <w:szCs w:val="28"/>
        </w:rPr>
        <w:t>ardness</w:t>
      </w:r>
      <w:r w:rsidR="00F10F17">
        <w:rPr>
          <w:sz w:val="28"/>
          <w:szCs w:val="28"/>
        </w:rPr>
        <w:t xml:space="preserve"> &gt; 25 and a </w:t>
      </w:r>
      <w:r w:rsidR="00F10F17" w:rsidRPr="00381854">
        <w:rPr>
          <w:b/>
          <w:sz w:val="28"/>
          <w:szCs w:val="28"/>
        </w:rPr>
        <w:t>Percent S</w:t>
      </w:r>
      <w:r w:rsidR="002202A7" w:rsidRPr="00381854">
        <w:rPr>
          <w:b/>
          <w:sz w:val="28"/>
          <w:szCs w:val="28"/>
        </w:rPr>
        <w:t>olids</w:t>
      </w:r>
      <w:r w:rsidR="002202A7">
        <w:rPr>
          <w:sz w:val="28"/>
          <w:szCs w:val="28"/>
        </w:rPr>
        <w:t xml:space="preserve"> &lt; 30</w:t>
      </w:r>
      <w:r w:rsidR="00F10F17">
        <w:rPr>
          <w:sz w:val="28"/>
          <w:szCs w:val="28"/>
        </w:rPr>
        <w:t>; these are the two primary responses in the experiment</w:t>
      </w:r>
      <w:r w:rsidR="002202A7">
        <w:rPr>
          <w:sz w:val="28"/>
          <w:szCs w:val="28"/>
        </w:rPr>
        <w:t>.</w:t>
      </w:r>
      <w:r w:rsidR="00F10F17">
        <w:rPr>
          <w:sz w:val="28"/>
          <w:szCs w:val="28"/>
        </w:rPr>
        <w:t xml:space="preserve">  There are three components in </w:t>
      </w:r>
      <w:r w:rsidR="002202A7">
        <w:rPr>
          <w:sz w:val="28"/>
          <w:szCs w:val="28"/>
        </w:rPr>
        <w:t>the formulation that are manipulated in an experiment and each has the following constraints on the allowable range used in the experiment.</w:t>
      </w:r>
      <w:r w:rsidR="002202A7">
        <w:rPr>
          <w:sz w:val="28"/>
          <w:szCs w:val="28"/>
        </w:rPr>
        <w:br/>
      </w:r>
      <w:r w:rsidR="002202A7">
        <w:rPr>
          <w:sz w:val="28"/>
          <w:szCs w:val="28"/>
        </w:rPr>
        <w:br/>
        <w:t xml:space="preserve">A: </w:t>
      </w:r>
      <w:r w:rsidR="002202A7" w:rsidRPr="002202A7">
        <w:rPr>
          <w:b/>
          <w:sz w:val="28"/>
          <w:szCs w:val="28"/>
        </w:rPr>
        <w:t>Monomer</w:t>
      </w:r>
      <w:r w:rsidR="002202A7">
        <w:rPr>
          <w:sz w:val="28"/>
          <w:szCs w:val="28"/>
        </w:rPr>
        <w:t xml:space="preserve">  0.05 to 0.25</w:t>
      </w:r>
      <w:r w:rsidR="002202A7">
        <w:rPr>
          <w:sz w:val="28"/>
          <w:szCs w:val="28"/>
        </w:rPr>
        <w:br/>
        <w:t xml:space="preserve">B: </w:t>
      </w:r>
      <w:r w:rsidR="002202A7" w:rsidRPr="002202A7">
        <w:rPr>
          <w:b/>
          <w:sz w:val="28"/>
          <w:szCs w:val="28"/>
        </w:rPr>
        <w:t>Crosslinker</w:t>
      </w:r>
      <w:r w:rsidR="002202A7">
        <w:rPr>
          <w:sz w:val="28"/>
          <w:szCs w:val="28"/>
        </w:rPr>
        <w:t xml:space="preserve"> 0.25 to 0.40</w:t>
      </w:r>
      <w:r w:rsidR="002202A7">
        <w:rPr>
          <w:sz w:val="28"/>
          <w:szCs w:val="28"/>
        </w:rPr>
        <w:br/>
        <w:t xml:space="preserve">C: </w:t>
      </w:r>
      <w:r w:rsidR="002202A7" w:rsidRPr="002202A7">
        <w:rPr>
          <w:b/>
          <w:sz w:val="28"/>
          <w:szCs w:val="28"/>
        </w:rPr>
        <w:t>Resin</w:t>
      </w:r>
      <w:r w:rsidR="002202A7">
        <w:rPr>
          <w:sz w:val="28"/>
          <w:szCs w:val="28"/>
        </w:rPr>
        <w:t xml:space="preserve"> 0.50 to 0.70</w:t>
      </w:r>
      <w:r w:rsidR="002202A7">
        <w:rPr>
          <w:sz w:val="28"/>
          <w:szCs w:val="28"/>
        </w:rPr>
        <w:br/>
      </w:r>
      <w:r w:rsidR="002202A7">
        <w:rPr>
          <w:sz w:val="28"/>
          <w:szCs w:val="28"/>
        </w:rPr>
        <w:br/>
        <w:t>note that A + B + C =1.0 is a requirement for the settings on each trial.</w:t>
      </w:r>
      <w:r w:rsidR="00F10F17">
        <w:rPr>
          <w:sz w:val="28"/>
          <w:szCs w:val="28"/>
        </w:rPr>
        <w:t xml:space="preserve"> Use the dataset </w:t>
      </w:r>
      <w:r w:rsidR="00F10F17" w:rsidRPr="00F10F17">
        <w:rPr>
          <w:b/>
          <w:color w:val="0033CC"/>
          <w:sz w:val="28"/>
          <w:szCs w:val="28"/>
        </w:rPr>
        <w:t xml:space="preserve">Paint Formulation </w:t>
      </w:r>
      <w:proofErr w:type="spellStart"/>
      <w:r w:rsidR="00F10F17" w:rsidRPr="00F10F17">
        <w:rPr>
          <w:b/>
          <w:color w:val="0033CC"/>
          <w:sz w:val="28"/>
          <w:szCs w:val="28"/>
        </w:rPr>
        <w:t>Experiment.JMP</w:t>
      </w:r>
      <w:proofErr w:type="spellEnd"/>
      <w:r w:rsidR="00F10F17">
        <w:rPr>
          <w:sz w:val="28"/>
          <w:szCs w:val="28"/>
        </w:rPr>
        <w:t xml:space="preserve"> to answer the following questions.</w:t>
      </w:r>
      <w:r w:rsidR="002202A7">
        <w:rPr>
          <w:sz w:val="28"/>
          <w:szCs w:val="28"/>
        </w:rPr>
        <w:br/>
      </w:r>
    </w:p>
    <w:p w14:paraId="173C3240" w14:textId="77777777" w:rsidR="00FA41C0" w:rsidRDefault="00F10F17" w:rsidP="00530649">
      <w:pPr>
        <w:numPr>
          <w:ilvl w:val="1"/>
          <w:numId w:val="3"/>
        </w:numPr>
        <w:rPr>
          <w:b/>
          <w:bCs/>
          <w:sz w:val="28"/>
          <w:szCs w:val="28"/>
        </w:rPr>
      </w:pPr>
      <w:r w:rsidRPr="00C61FE5">
        <w:rPr>
          <w:b/>
          <w:bCs/>
          <w:sz w:val="28"/>
          <w:szCs w:val="28"/>
        </w:rPr>
        <w:t>What type of experimental design has been employed by the engineers? Be specific.</w:t>
      </w:r>
    </w:p>
    <w:p w14:paraId="02960DF7" w14:textId="6C651B9B" w:rsidR="000673C5" w:rsidRPr="00C61FE5" w:rsidRDefault="00FA41C0" w:rsidP="00FA41C0">
      <w:pPr>
        <w:ind w:left="1440"/>
        <w:rPr>
          <w:b/>
          <w:bCs/>
          <w:sz w:val="28"/>
          <w:szCs w:val="28"/>
        </w:rPr>
      </w:pPr>
      <w:r>
        <w:rPr>
          <w:sz w:val="28"/>
          <w:szCs w:val="28"/>
        </w:rPr>
        <w:t>It is a mixture design with constraints on the lower and upper bounds. It will make a triangle of possibilities as there are three components.</w:t>
      </w:r>
      <w:r w:rsidR="000673C5" w:rsidRPr="00C61FE5">
        <w:rPr>
          <w:b/>
          <w:bCs/>
          <w:sz w:val="28"/>
          <w:szCs w:val="28"/>
        </w:rPr>
        <w:br/>
      </w:r>
    </w:p>
    <w:p w14:paraId="0B7DA01F" w14:textId="77777777" w:rsidR="00352BF2" w:rsidRDefault="000D4083" w:rsidP="00530649">
      <w:pPr>
        <w:numPr>
          <w:ilvl w:val="1"/>
          <w:numId w:val="3"/>
        </w:numPr>
        <w:rPr>
          <w:b/>
          <w:bCs/>
          <w:sz w:val="28"/>
          <w:szCs w:val="28"/>
        </w:rPr>
      </w:pPr>
      <w:r w:rsidRPr="00C61FE5">
        <w:rPr>
          <w:b/>
          <w:bCs/>
          <w:sz w:val="28"/>
          <w:szCs w:val="28"/>
        </w:rPr>
        <w:t xml:space="preserve">For the response Y1-Hardness use the Fit Model platform to fit a special cubic model to the data. You are shown how to do this in the Mixture Design 1 notes.  Focus only on the Y1 response at this point.  Once you fit the model, do not attempt to simplify </w:t>
      </w:r>
      <w:r w:rsidR="001F4A89" w:rsidRPr="00C61FE5">
        <w:rPr>
          <w:b/>
          <w:bCs/>
          <w:sz w:val="28"/>
          <w:szCs w:val="28"/>
        </w:rPr>
        <w:t xml:space="preserve">the model </w:t>
      </w:r>
      <w:r w:rsidRPr="00C61FE5">
        <w:rPr>
          <w:b/>
          <w:bCs/>
          <w:sz w:val="28"/>
          <w:szCs w:val="28"/>
        </w:rPr>
        <w:t>by removing terms.  What terms appear most dominant to the Harness response? Be sure to include the Parameter Estimates table screenshot with your answer. Finally, save the estimated prediction equation to the data table.  To do thi</w:t>
      </w:r>
      <w:r w:rsidR="001F4A89" w:rsidRPr="00C61FE5">
        <w:rPr>
          <w:b/>
          <w:bCs/>
          <w:sz w:val="28"/>
          <w:szCs w:val="28"/>
        </w:rPr>
        <w:t>s click on the main report (red arrow) at the top of the window to the left of Response, next click on the Save Columns submenu and select Prediction Formula. A column with the prediction formula now appears in your data table.</w:t>
      </w:r>
    </w:p>
    <w:p w14:paraId="0520E980" w14:textId="77777777" w:rsidR="00352BF2" w:rsidRDefault="00352BF2" w:rsidP="00352BF2">
      <w:pPr>
        <w:ind w:left="1440"/>
        <w:rPr>
          <w:sz w:val="28"/>
          <w:szCs w:val="28"/>
        </w:rPr>
      </w:pPr>
      <w:r>
        <w:rPr>
          <w:sz w:val="28"/>
          <w:szCs w:val="28"/>
        </w:rPr>
        <w:lastRenderedPageBreak/>
        <w:t>The Resin effect seems to be the most dominant on the harness response value followed by the monomer value.</w:t>
      </w:r>
      <w:r>
        <w:rPr>
          <w:sz w:val="28"/>
          <w:szCs w:val="28"/>
        </w:rPr>
        <w:br/>
      </w:r>
      <w:r>
        <w:rPr>
          <w:noProof/>
        </w:rPr>
        <w:drawing>
          <wp:inline distT="0" distB="0" distL="0" distR="0" wp14:anchorId="38A9AED2" wp14:editId="60A489ED">
            <wp:extent cx="385762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1685925"/>
                    </a:xfrm>
                    <a:prstGeom prst="rect">
                      <a:avLst/>
                    </a:prstGeom>
                  </pic:spPr>
                </pic:pic>
              </a:graphicData>
            </a:graphic>
          </wp:inline>
        </w:drawing>
      </w:r>
    </w:p>
    <w:p w14:paraId="51A25B60" w14:textId="5218311C" w:rsidR="004D1269" w:rsidRPr="00C61FE5" w:rsidRDefault="004D1269" w:rsidP="00352BF2">
      <w:pPr>
        <w:ind w:left="1440"/>
        <w:rPr>
          <w:b/>
          <w:bCs/>
          <w:sz w:val="28"/>
          <w:szCs w:val="28"/>
        </w:rPr>
      </w:pPr>
      <w:r w:rsidRPr="00C61FE5">
        <w:rPr>
          <w:b/>
          <w:bCs/>
          <w:sz w:val="28"/>
          <w:szCs w:val="28"/>
        </w:rPr>
        <w:br/>
      </w:r>
    </w:p>
    <w:p w14:paraId="5C9856E1" w14:textId="7E662A4B" w:rsidR="000673C5" w:rsidRPr="00352BF2" w:rsidRDefault="001F4A89" w:rsidP="00352BF2">
      <w:pPr>
        <w:numPr>
          <w:ilvl w:val="1"/>
          <w:numId w:val="3"/>
        </w:numPr>
        <w:rPr>
          <w:b/>
          <w:bCs/>
          <w:sz w:val="28"/>
          <w:szCs w:val="28"/>
        </w:rPr>
      </w:pPr>
      <w:r w:rsidRPr="00C61FE5">
        <w:rPr>
          <w:b/>
          <w:bCs/>
          <w:sz w:val="28"/>
          <w:szCs w:val="28"/>
        </w:rPr>
        <w:t xml:space="preserve">Repeat part b, but this time do the analysis for the Y2-%Solids response.  Once </w:t>
      </w:r>
      <w:proofErr w:type="gramStart"/>
      <w:r w:rsidRPr="00C61FE5">
        <w:rPr>
          <w:b/>
          <w:bCs/>
          <w:sz w:val="28"/>
          <w:szCs w:val="28"/>
        </w:rPr>
        <w:t>you</w:t>
      </w:r>
      <w:proofErr w:type="gramEnd"/>
      <w:r w:rsidRPr="00C61FE5">
        <w:rPr>
          <w:b/>
          <w:bCs/>
          <w:sz w:val="28"/>
          <w:szCs w:val="28"/>
        </w:rPr>
        <w:t xml:space="preserve"> complete parts b and c you should have two formula columns in your data table; one for each of the two responses.</w:t>
      </w:r>
      <w:r w:rsidR="00352BF2">
        <w:rPr>
          <w:b/>
          <w:bCs/>
          <w:sz w:val="28"/>
          <w:szCs w:val="28"/>
        </w:rPr>
        <w:br/>
      </w:r>
      <w:r w:rsidR="00352BF2">
        <w:rPr>
          <w:sz w:val="28"/>
          <w:szCs w:val="28"/>
        </w:rPr>
        <w:t>The resin effect is again the most dominant to the harness response value followed closely by the monomer effect.</w:t>
      </w:r>
      <w:r w:rsidR="00352BF2">
        <w:rPr>
          <w:sz w:val="28"/>
          <w:szCs w:val="28"/>
        </w:rPr>
        <w:br/>
      </w:r>
      <w:r w:rsidR="00352BF2">
        <w:rPr>
          <w:noProof/>
        </w:rPr>
        <w:drawing>
          <wp:inline distT="0" distB="0" distL="0" distR="0" wp14:anchorId="18CBEB27" wp14:editId="6208FCED">
            <wp:extent cx="391477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1638300"/>
                    </a:xfrm>
                    <a:prstGeom prst="rect">
                      <a:avLst/>
                    </a:prstGeom>
                  </pic:spPr>
                </pic:pic>
              </a:graphicData>
            </a:graphic>
          </wp:inline>
        </w:drawing>
      </w:r>
      <w:r w:rsidR="00352BF2">
        <w:rPr>
          <w:sz w:val="28"/>
          <w:szCs w:val="28"/>
        </w:rPr>
        <w:br/>
      </w:r>
      <w:r w:rsidR="000673C5" w:rsidRPr="00352BF2">
        <w:rPr>
          <w:b/>
          <w:bCs/>
          <w:sz w:val="28"/>
          <w:szCs w:val="28"/>
        </w:rPr>
        <w:br/>
      </w:r>
    </w:p>
    <w:p w14:paraId="5B372828" w14:textId="77777777" w:rsidR="006B4BC8" w:rsidRDefault="001F4A89" w:rsidP="005F4057">
      <w:pPr>
        <w:numPr>
          <w:ilvl w:val="1"/>
          <w:numId w:val="3"/>
        </w:numPr>
        <w:rPr>
          <w:b/>
          <w:bCs/>
          <w:sz w:val="28"/>
          <w:szCs w:val="28"/>
        </w:rPr>
      </w:pPr>
      <w:r w:rsidRPr="00C61FE5">
        <w:rPr>
          <w:b/>
          <w:bCs/>
          <w:sz w:val="28"/>
          <w:szCs w:val="28"/>
        </w:rPr>
        <w:t xml:space="preserve">We now ready to find an optimum formulation that meets the specification requirements for both responses.  To do this, first </w:t>
      </w:r>
      <w:r w:rsidR="006025DA" w:rsidRPr="00C61FE5">
        <w:rPr>
          <w:b/>
          <w:bCs/>
          <w:sz w:val="28"/>
          <w:szCs w:val="28"/>
        </w:rPr>
        <w:t xml:space="preserve">go </w:t>
      </w:r>
      <w:r w:rsidRPr="00C61FE5">
        <w:rPr>
          <w:b/>
          <w:bCs/>
          <w:sz w:val="28"/>
          <w:szCs w:val="28"/>
        </w:rPr>
        <w:t xml:space="preserve">to the Graph menu and select Profiler (Graph </w:t>
      </w:r>
      <w:r w:rsidRPr="00C61FE5">
        <w:rPr>
          <w:b/>
          <w:bCs/>
          <w:sz w:val="28"/>
          <w:szCs w:val="28"/>
        </w:rPr>
        <w:sym w:font="Wingdings" w:char="F0E0"/>
      </w:r>
      <w:r w:rsidRPr="00C61FE5">
        <w:rPr>
          <w:b/>
          <w:bCs/>
          <w:sz w:val="28"/>
          <w:szCs w:val="28"/>
        </w:rPr>
        <w:t xml:space="preserve"> Profiler). In the Profiler launch dialog window place both formula columns in the Y columns box and click OK to open the Profiler report. Once in the report window select Maximize </w:t>
      </w:r>
      <w:r w:rsidR="006025DA" w:rsidRPr="00C61FE5">
        <w:rPr>
          <w:b/>
          <w:bCs/>
          <w:sz w:val="28"/>
          <w:szCs w:val="28"/>
        </w:rPr>
        <w:t>D</w:t>
      </w:r>
      <w:r w:rsidRPr="00C61FE5">
        <w:rPr>
          <w:b/>
          <w:bCs/>
          <w:sz w:val="28"/>
          <w:szCs w:val="28"/>
        </w:rPr>
        <w:t xml:space="preserve">esirability from the Prediction Profiler report.  Note, I have already specified the desirability settings for both response as Column Properties, so the Desirability Functions automatically appear in Prediction Profiler display.  Be certain to include a screenshot of your </w:t>
      </w:r>
      <w:r w:rsidRPr="00C61FE5">
        <w:rPr>
          <w:b/>
          <w:bCs/>
          <w:sz w:val="28"/>
          <w:szCs w:val="28"/>
        </w:rPr>
        <w:lastRenderedPageBreak/>
        <w:t xml:space="preserve">optimized settings for the three formulation components and the predicted responses.  Does your optimized formulation meet the constraints </w:t>
      </w:r>
      <w:r w:rsidR="00AF690B" w:rsidRPr="00C61FE5">
        <w:rPr>
          <w:b/>
          <w:bCs/>
          <w:sz w:val="28"/>
          <w:szCs w:val="28"/>
        </w:rPr>
        <w:t>on each of</w:t>
      </w:r>
      <w:r w:rsidRPr="00C61FE5">
        <w:rPr>
          <w:b/>
          <w:bCs/>
          <w:sz w:val="28"/>
          <w:szCs w:val="28"/>
        </w:rPr>
        <w:t xml:space="preserve"> the 3 components? Do the predicted values for each of the two responses meet the specifications for the paint formulation? Explain.</w:t>
      </w:r>
    </w:p>
    <w:p w14:paraId="5B49E0E2" w14:textId="1EA08EC2" w:rsidR="00DF6DED" w:rsidRPr="006B4BC8" w:rsidRDefault="006B4BC8" w:rsidP="006B4BC8">
      <w:pPr>
        <w:ind w:left="1440"/>
        <w:rPr>
          <w:sz w:val="28"/>
          <w:szCs w:val="28"/>
        </w:rPr>
      </w:pPr>
      <w:r>
        <w:rPr>
          <w:noProof/>
        </w:rPr>
        <w:drawing>
          <wp:inline distT="0" distB="0" distL="0" distR="0" wp14:anchorId="24F69B99" wp14:editId="161413F5">
            <wp:extent cx="4448175" cy="315542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725" cy="3167872"/>
                    </a:xfrm>
                    <a:prstGeom prst="rect">
                      <a:avLst/>
                    </a:prstGeom>
                  </pic:spPr>
                </pic:pic>
              </a:graphicData>
            </a:graphic>
          </wp:inline>
        </w:drawing>
      </w:r>
      <w:r w:rsidR="00DF6DED" w:rsidRPr="00C61FE5">
        <w:rPr>
          <w:b/>
          <w:bCs/>
          <w:sz w:val="28"/>
          <w:szCs w:val="28"/>
        </w:rPr>
        <w:br/>
      </w:r>
      <w:r>
        <w:rPr>
          <w:sz w:val="28"/>
          <w:szCs w:val="28"/>
        </w:rPr>
        <w:t>The wanted mixtures are all within the limits constrained as they were defined in the analysis. They both meet the requirements for the pain formulation in hardness and solids as they are above 25 and less then 30, respectively. If they weren’t, we would need to reconsider the design and constrains to see if that could be met!</w:t>
      </w:r>
    </w:p>
    <w:p w14:paraId="28929699" w14:textId="77777777" w:rsidR="006B4BC8" w:rsidRPr="00C61FE5" w:rsidRDefault="006B4BC8" w:rsidP="006B4BC8">
      <w:pPr>
        <w:ind w:left="1440"/>
        <w:rPr>
          <w:b/>
          <w:bCs/>
          <w:sz w:val="28"/>
          <w:szCs w:val="28"/>
        </w:rPr>
      </w:pPr>
    </w:p>
    <w:p w14:paraId="5552B9FF" w14:textId="77777777" w:rsidR="0014131A" w:rsidRDefault="00DF6DED" w:rsidP="00DF6DED">
      <w:pPr>
        <w:numPr>
          <w:ilvl w:val="1"/>
          <w:numId w:val="3"/>
        </w:numPr>
        <w:rPr>
          <w:b/>
          <w:bCs/>
          <w:sz w:val="28"/>
          <w:szCs w:val="28"/>
        </w:rPr>
      </w:pPr>
      <w:r w:rsidRPr="00C61FE5">
        <w:rPr>
          <w:b/>
          <w:bCs/>
          <w:sz w:val="28"/>
          <w:szCs w:val="28"/>
        </w:rPr>
        <w:t>Finally</w:t>
      </w:r>
      <w:r w:rsidR="00AF690B" w:rsidRPr="00C61FE5">
        <w:rPr>
          <w:b/>
          <w:bCs/>
          <w:sz w:val="28"/>
          <w:szCs w:val="28"/>
        </w:rPr>
        <w:t>, using your Prediction Profiler report, do the relationships between each of the two responses and three formulation components appear to be the same or different? You can answer this qualitatively by simply looking at the response traces or profiles for each of the components for each of the response.</w:t>
      </w:r>
    </w:p>
    <w:p w14:paraId="3C453490" w14:textId="0ED7ACD2" w:rsidR="00A7142B" w:rsidRPr="00C61FE5" w:rsidRDefault="0014131A" w:rsidP="0014131A">
      <w:pPr>
        <w:ind w:left="1440"/>
        <w:rPr>
          <w:b/>
          <w:bCs/>
          <w:sz w:val="28"/>
          <w:szCs w:val="28"/>
        </w:rPr>
      </w:pPr>
      <w:r>
        <w:rPr>
          <w:sz w:val="28"/>
          <w:szCs w:val="28"/>
        </w:rPr>
        <w:t xml:space="preserve">They are different. For hardness, the monomer and crosslinker are negative quadratic parabolas, while in Solids they are positive and have a smaller ‘a’ value. They do technically exhibit the same shape, though. The resin component is very different for both as it is a positive quadratic for the hardness, </w:t>
      </w:r>
      <w:r>
        <w:rPr>
          <w:sz w:val="28"/>
          <w:szCs w:val="28"/>
        </w:rPr>
        <w:lastRenderedPageBreak/>
        <w:t>but more of a linear line for Solids.</w:t>
      </w:r>
      <w:r w:rsidR="005574DC" w:rsidRPr="00C61FE5">
        <w:rPr>
          <w:b/>
          <w:bCs/>
          <w:sz w:val="28"/>
          <w:szCs w:val="28"/>
        </w:rPr>
        <w:br/>
      </w:r>
    </w:p>
    <w:p w14:paraId="45FE58D2" w14:textId="77777777" w:rsidR="00A20F4F" w:rsidRPr="00C61FE5" w:rsidRDefault="00BF6989" w:rsidP="00313DF8">
      <w:pPr>
        <w:pStyle w:val="BodyTextIndent"/>
        <w:numPr>
          <w:ilvl w:val="0"/>
          <w:numId w:val="3"/>
        </w:numPr>
        <w:rPr>
          <w:b/>
          <w:bCs/>
          <w:sz w:val="28"/>
          <w:szCs w:val="28"/>
        </w:rPr>
      </w:pPr>
      <w:r w:rsidRPr="00C61FE5">
        <w:rPr>
          <w:b/>
          <w:bCs/>
          <w:sz w:val="28"/>
          <w:szCs w:val="28"/>
        </w:rPr>
        <w:t>(15</w:t>
      </w:r>
      <w:r w:rsidR="005574DC" w:rsidRPr="00C61FE5">
        <w:rPr>
          <w:b/>
          <w:bCs/>
          <w:sz w:val="28"/>
          <w:szCs w:val="28"/>
        </w:rPr>
        <w:t xml:space="preserve"> </w:t>
      </w:r>
      <w:proofErr w:type="gramStart"/>
      <w:r w:rsidR="005574DC" w:rsidRPr="00C61FE5">
        <w:rPr>
          <w:b/>
          <w:bCs/>
          <w:sz w:val="28"/>
          <w:szCs w:val="28"/>
        </w:rPr>
        <w:t xml:space="preserve">pts)  </w:t>
      </w:r>
      <w:r w:rsidR="00313DF8" w:rsidRPr="00C61FE5">
        <w:rPr>
          <w:b/>
          <w:bCs/>
          <w:sz w:val="28"/>
          <w:szCs w:val="28"/>
        </w:rPr>
        <w:t>Material</w:t>
      </w:r>
      <w:proofErr w:type="gramEnd"/>
      <w:r w:rsidR="00313DF8" w:rsidRPr="00C61FE5">
        <w:rPr>
          <w:b/>
          <w:bCs/>
          <w:sz w:val="28"/>
          <w:szCs w:val="28"/>
        </w:rPr>
        <w:t xml:space="preserve"> scientists are studying a process to make ceramic parts. They are independently varying 3 factors at two levels each:  %Silicon in the ceramic, %Calcium in the ceramic, and two Cooling Processes.</w:t>
      </w:r>
      <w:r w:rsidR="008C7760" w:rsidRPr="00C61FE5">
        <w:rPr>
          <w:b/>
          <w:bCs/>
          <w:sz w:val="28"/>
          <w:szCs w:val="28"/>
        </w:rPr>
        <w:t xml:space="preserve"> </w:t>
      </w:r>
      <w:r w:rsidR="00313DF8" w:rsidRPr="00C61FE5">
        <w:rPr>
          <w:b/>
          <w:bCs/>
          <w:sz w:val="28"/>
          <w:szCs w:val="28"/>
        </w:rPr>
        <w:t>The scientists elected to perform three replicates of the experiment which requires 24 total runs. The firing furnaces available to the scientists can only accommodate a set of 4 parts in a single cycle</w:t>
      </w:r>
      <w:r w:rsidR="008C7760" w:rsidRPr="00C61FE5">
        <w:rPr>
          <w:b/>
          <w:bCs/>
          <w:sz w:val="28"/>
          <w:szCs w:val="28"/>
        </w:rPr>
        <w:t>. So,</w:t>
      </w:r>
      <w:r w:rsidR="00313DF8" w:rsidRPr="00C61FE5">
        <w:rPr>
          <w:b/>
          <w:bCs/>
          <w:sz w:val="28"/>
          <w:szCs w:val="28"/>
        </w:rPr>
        <w:t xml:space="preserve"> </w:t>
      </w:r>
      <w:r w:rsidR="008C7760" w:rsidRPr="00C61FE5">
        <w:rPr>
          <w:b/>
          <w:bCs/>
          <w:sz w:val="28"/>
          <w:szCs w:val="28"/>
        </w:rPr>
        <w:t>i</w:t>
      </w:r>
      <w:r w:rsidR="00313DF8" w:rsidRPr="00C61FE5">
        <w:rPr>
          <w:b/>
          <w:bCs/>
          <w:sz w:val="28"/>
          <w:szCs w:val="28"/>
        </w:rPr>
        <w:t xml:space="preserve">n order to perform </w:t>
      </w:r>
      <w:proofErr w:type="gramStart"/>
      <w:r w:rsidR="00313DF8" w:rsidRPr="00C61FE5">
        <w:rPr>
          <w:b/>
          <w:bCs/>
          <w:sz w:val="28"/>
          <w:szCs w:val="28"/>
        </w:rPr>
        <w:t>a</w:t>
      </w:r>
      <w:r w:rsidR="008C7760" w:rsidRPr="00C61FE5">
        <w:rPr>
          <w:b/>
          <w:bCs/>
          <w:sz w:val="28"/>
          <w:szCs w:val="28"/>
        </w:rPr>
        <w:t>ll of</w:t>
      </w:r>
      <w:proofErr w:type="gramEnd"/>
      <w:r w:rsidR="008C7760" w:rsidRPr="00C61FE5">
        <w:rPr>
          <w:b/>
          <w:bCs/>
          <w:sz w:val="28"/>
          <w:szCs w:val="28"/>
        </w:rPr>
        <w:t xml:space="preserve"> the runs simultaneously a set of 6 furnaces were required (4 parts per furnace); the furnaces are the same type, but scientists are concerned that some differences could exist among the furnaces.  Use the data set </w:t>
      </w:r>
      <w:r w:rsidR="008C7760" w:rsidRPr="00C61FE5">
        <w:rPr>
          <w:b/>
          <w:bCs/>
          <w:color w:val="0033CC"/>
          <w:sz w:val="28"/>
          <w:szCs w:val="28"/>
        </w:rPr>
        <w:t xml:space="preserve">Ceramic </w:t>
      </w:r>
      <w:proofErr w:type="spellStart"/>
      <w:r w:rsidR="008C7760" w:rsidRPr="00C61FE5">
        <w:rPr>
          <w:b/>
          <w:bCs/>
          <w:color w:val="0033CC"/>
          <w:sz w:val="28"/>
          <w:szCs w:val="28"/>
        </w:rPr>
        <w:t>Sintering.JMP</w:t>
      </w:r>
      <w:proofErr w:type="spellEnd"/>
      <w:r w:rsidR="008C7760" w:rsidRPr="00C61FE5">
        <w:rPr>
          <w:b/>
          <w:bCs/>
          <w:color w:val="0033CC"/>
          <w:sz w:val="28"/>
          <w:szCs w:val="28"/>
        </w:rPr>
        <w:t xml:space="preserve"> </w:t>
      </w:r>
      <w:r w:rsidR="008C7760" w:rsidRPr="00C61FE5">
        <w:rPr>
          <w:b/>
          <w:bCs/>
          <w:sz w:val="28"/>
          <w:szCs w:val="28"/>
        </w:rPr>
        <w:t>to answer the following questions.  Hint: you should review the Soda Fill case study starting on page 20 of the Incomplete Blocking notes before attempting a solution to this problem.</w:t>
      </w:r>
      <w:r w:rsidR="00A20F4F" w:rsidRPr="00C61FE5">
        <w:rPr>
          <w:b/>
          <w:bCs/>
          <w:sz w:val="28"/>
          <w:szCs w:val="28"/>
        </w:rPr>
        <w:br/>
      </w:r>
    </w:p>
    <w:p w14:paraId="49A24854" w14:textId="3A109F5B" w:rsidR="00A20F4F" w:rsidRPr="00C61FE5" w:rsidRDefault="00A20F4F" w:rsidP="00A20F4F">
      <w:pPr>
        <w:pStyle w:val="BodyTextIndent"/>
        <w:numPr>
          <w:ilvl w:val="1"/>
          <w:numId w:val="3"/>
        </w:numPr>
        <w:rPr>
          <w:b/>
          <w:bCs/>
          <w:sz w:val="28"/>
          <w:szCs w:val="28"/>
        </w:rPr>
      </w:pPr>
      <w:r w:rsidRPr="00C61FE5">
        <w:rPr>
          <w:b/>
          <w:bCs/>
          <w:sz w:val="28"/>
          <w:szCs w:val="28"/>
        </w:rPr>
        <w:t>What is the blocking factor?</w:t>
      </w:r>
      <w:r w:rsidRPr="00C61FE5">
        <w:rPr>
          <w:b/>
          <w:bCs/>
          <w:sz w:val="28"/>
          <w:szCs w:val="28"/>
        </w:rPr>
        <w:br/>
      </w:r>
      <w:r w:rsidR="00F31093">
        <w:rPr>
          <w:sz w:val="28"/>
          <w:szCs w:val="28"/>
        </w:rPr>
        <w:t>The blocking factor are the furnaces</w:t>
      </w:r>
    </w:p>
    <w:p w14:paraId="5BDA97F0" w14:textId="77777777" w:rsidR="00F31093" w:rsidRDefault="00313DF8" w:rsidP="00A20F4F">
      <w:pPr>
        <w:pStyle w:val="BodyTextIndent"/>
        <w:numPr>
          <w:ilvl w:val="1"/>
          <w:numId w:val="3"/>
        </w:numPr>
        <w:rPr>
          <w:b/>
          <w:bCs/>
          <w:sz w:val="28"/>
          <w:szCs w:val="28"/>
        </w:rPr>
      </w:pPr>
      <w:r w:rsidRPr="00C61FE5">
        <w:rPr>
          <w:b/>
          <w:bCs/>
          <w:sz w:val="28"/>
          <w:szCs w:val="28"/>
        </w:rPr>
        <w:t>What interaction is used to create blocks 1 and 2; block</w:t>
      </w:r>
      <w:r w:rsidR="00A20F4F" w:rsidRPr="00C61FE5">
        <w:rPr>
          <w:b/>
          <w:bCs/>
          <w:sz w:val="28"/>
          <w:szCs w:val="28"/>
        </w:rPr>
        <w:t xml:space="preserve">s 3 and 4; blocks 5 and 6? </w:t>
      </w:r>
    </w:p>
    <w:p w14:paraId="178CA878" w14:textId="2C889E05" w:rsidR="00F31093" w:rsidRDefault="00F31093" w:rsidP="00F31093">
      <w:pPr>
        <w:pStyle w:val="BodyTextIndent"/>
        <w:ind w:left="1440"/>
        <w:rPr>
          <w:sz w:val="28"/>
          <w:szCs w:val="28"/>
        </w:rPr>
      </w:pPr>
      <w:r>
        <w:rPr>
          <w:sz w:val="28"/>
          <w:szCs w:val="28"/>
        </w:rPr>
        <w:t xml:space="preserve">Blocks 1 and 2 were made from the interaction between percent calcium and cooling, </w:t>
      </w:r>
      <w:r w:rsidR="00A01664">
        <w:rPr>
          <w:sz w:val="28"/>
          <w:szCs w:val="28"/>
        </w:rPr>
        <w:t>process 1</w:t>
      </w:r>
    </w:p>
    <w:p w14:paraId="62F85F15" w14:textId="79A4862D" w:rsidR="00F31093" w:rsidRDefault="00F31093" w:rsidP="00F31093">
      <w:pPr>
        <w:pStyle w:val="BodyTextIndent"/>
        <w:ind w:left="1440"/>
        <w:rPr>
          <w:sz w:val="28"/>
          <w:szCs w:val="28"/>
        </w:rPr>
      </w:pPr>
      <w:r>
        <w:rPr>
          <w:sz w:val="28"/>
          <w:szCs w:val="28"/>
        </w:rPr>
        <w:t xml:space="preserve">Blocks 3 and 4 were made from the interaction between percent silicon and cooling, </w:t>
      </w:r>
      <w:r w:rsidR="00A01664">
        <w:rPr>
          <w:sz w:val="28"/>
          <w:szCs w:val="28"/>
        </w:rPr>
        <w:t>process 1</w:t>
      </w:r>
    </w:p>
    <w:p w14:paraId="71BDA8C3" w14:textId="522A3424" w:rsidR="00A20F4F" w:rsidRDefault="00F31093" w:rsidP="00F31093">
      <w:pPr>
        <w:pStyle w:val="BodyTextIndent"/>
        <w:ind w:left="1440"/>
        <w:rPr>
          <w:b/>
          <w:bCs/>
          <w:sz w:val="28"/>
          <w:szCs w:val="28"/>
        </w:rPr>
      </w:pPr>
      <w:r>
        <w:rPr>
          <w:sz w:val="28"/>
          <w:szCs w:val="28"/>
        </w:rPr>
        <w:lastRenderedPageBreak/>
        <w:t xml:space="preserve">Blocks 5 and 6 were made from the interaction between percent silicon/calcium and cooling, </w:t>
      </w:r>
      <w:r w:rsidR="00A01664">
        <w:rPr>
          <w:sz w:val="28"/>
          <w:szCs w:val="28"/>
        </w:rPr>
        <w:t>process 1</w:t>
      </w:r>
      <w:r w:rsidR="00A20F4F" w:rsidRPr="00C61FE5">
        <w:rPr>
          <w:b/>
          <w:bCs/>
          <w:sz w:val="28"/>
          <w:szCs w:val="28"/>
        </w:rPr>
        <w:br/>
      </w:r>
      <w:r w:rsidR="0072470C">
        <w:rPr>
          <w:noProof/>
          <w:sz w:val="28"/>
          <w:szCs w:val="28"/>
        </w:rPr>
        <w:drawing>
          <wp:inline distT="0" distB="0" distL="0" distR="0" wp14:anchorId="6922C088" wp14:editId="2E093313">
            <wp:extent cx="3316605"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488" b="7945"/>
                    <a:stretch/>
                  </pic:blipFill>
                  <pic:spPr bwMode="auto">
                    <a:xfrm>
                      <a:off x="0" y="0"/>
                      <a:ext cx="3316605" cy="3429000"/>
                    </a:xfrm>
                    <a:prstGeom prst="rect">
                      <a:avLst/>
                    </a:prstGeom>
                    <a:noFill/>
                    <a:ln>
                      <a:noFill/>
                    </a:ln>
                    <a:extLst>
                      <a:ext uri="{53640926-AAD7-44D8-BBD7-CCE9431645EC}">
                        <a14:shadowObscured xmlns:a14="http://schemas.microsoft.com/office/drawing/2010/main"/>
                      </a:ext>
                    </a:extLst>
                  </pic:spPr>
                </pic:pic>
              </a:graphicData>
            </a:graphic>
          </wp:inline>
        </w:drawing>
      </w:r>
    </w:p>
    <w:p w14:paraId="2D68A9A2" w14:textId="77777777" w:rsidR="00F31093" w:rsidRPr="00C61FE5" w:rsidRDefault="00F31093" w:rsidP="00F31093">
      <w:pPr>
        <w:pStyle w:val="BodyTextIndent"/>
        <w:ind w:left="1440"/>
        <w:rPr>
          <w:b/>
          <w:bCs/>
          <w:sz w:val="28"/>
          <w:szCs w:val="28"/>
        </w:rPr>
      </w:pPr>
    </w:p>
    <w:p w14:paraId="14003069" w14:textId="3EB63395" w:rsidR="00A20F4F" w:rsidRPr="00C61FE5" w:rsidRDefault="00313DF8" w:rsidP="00A20F4F">
      <w:pPr>
        <w:pStyle w:val="BodyTextIndent"/>
        <w:numPr>
          <w:ilvl w:val="1"/>
          <w:numId w:val="3"/>
        </w:numPr>
        <w:rPr>
          <w:b/>
          <w:bCs/>
          <w:sz w:val="28"/>
          <w:szCs w:val="28"/>
        </w:rPr>
      </w:pPr>
      <w:r w:rsidRPr="00C61FE5">
        <w:rPr>
          <w:b/>
          <w:bCs/>
          <w:sz w:val="28"/>
          <w:szCs w:val="28"/>
        </w:rPr>
        <w:t>What is the effect of the blocking scheme on the standard errors of the different effe</w:t>
      </w:r>
      <w:r w:rsidR="008C7760" w:rsidRPr="00C61FE5">
        <w:rPr>
          <w:b/>
          <w:bCs/>
          <w:sz w:val="28"/>
          <w:szCs w:val="28"/>
        </w:rPr>
        <w:t>ct estimates in the full model</w:t>
      </w:r>
      <w:r w:rsidR="00A20F4F" w:rsidRPr="00C61FE5">
        <w:rPr>
          <w:b/>
          <w:bCs/>
          <w:sz w:val="28"/>
          <w:szCs w:val="28"/>
        </w:rPr>
        <w:t>?</w:t>
      </w:r>
      <w:r w:rsidR="00A20F4F" w:rsidRPr="00C61FE5">
        <w:rPr>
          <w:b/>
          <w:bCs/>
          <w:sz w:val="28"/>
          <w:szCs w:val="28"/>
        </w:rPr>
        <w:br/>
      </w:r>
      <w:r w:rsidR="008C5E1E">
        <w:rPr>
          <w:sz w:val="28"/>
          <w:szCs w:val="28"/>
        </w:rPr>
        <w:t>The blocking scheme should lower the errors of the different effects estimates on the hardness.</w:t>
      </w:r>
    </w:p>
    <w:p w14:paraId="664DF174" w14:textId="64A9EE25" w:rsidR="00E853CE" w:rsidRPr="00C61FE5" w:rsidRDefault="00313DF8" w:rsidP="00A20F4F">
      <w:pPr>
        <w:pStyle w:val="BodyTextIndent"/>
        <w:numPr>
          <w:ilvl w:val="1"/>
          <w:numId w:val="3"/>
        </w:numPr>
        <w:rPr>
          <w:b/>
          <w:bCs/>
          <w:sz w:val="28"/>
          <w:szCs w:val="28"/>
        </w:rPr>
      </w:pPr>
      <w:r w:rsidRPr="00C61FE5">
        <w:rPr>
          <w:b/>
          <w:bCs/>
          <w:sz w:val="28"/>
          <w:szCs w:val="28"/>
        </w:rPr>
        <w:t xml:space="preserve">Find the best model for hardness, using </w:t>
      </w:r>
      <w:r w:rsidR="008C7760" w:rsidRPr="00C61FE5">
        <w:rPr>
          <w:b/>
          <w:bCs/>
          <w:sz w:val="28"/>
          <w:szCs w:val="28"/>
        </w:rPr>
        <w:t xml:space="preserve">the Fit Model platform in </w:t>
      </w:r>
      <w:r w:rsidRPr="00C61FE5">
        <w:rPr>
          <w:b/>
          <w:bCs/>
          <w:sz w:val="28"/>
          <w:szCs w:val="28"/>
        </w:rPr>
        <w:t xml:space="preserve">JMP. </w:t>
      </w:r>
      <w:r w:rsidR="008C7760" w:rsidRPr="00C61FE5">
        <w:rPr>
          <w:b/>
          <w:bCs/>
          <w:sz w:val="28"/>
          <w:szCs w:val="28"/>
        </w:rPr>
        <w:t>Be certain to include a screenshot of the Parameter Estimates table for your final model.</w:t>
      </w:r>
      <w:r w:rsidR="00E853CE" w:rsidRPr="00C61FE5">
        <w:rPr>
          <w:b/>
          <w:bCs/>
          <w:sz w:val="28"/>
          <w:szCs w:val="28"/>
        </w:rPr>
        <w:br/>
      </w:r>
      <w:r w:rsidR="0072470C">
        <w:rPr>
          <w:b/>
          <w:bCs/>
          <w:noProof/>
          <w:sz w:val="28"/>
          <w:szCs w:val="28"/>
        </w:rPr>
        <w:drawing>
          <wp:inline distT="0" distB="0" distL="0" distR="0" wp14:anchorId="3EDD4FBE" wp14:editId="3C1A86D9">
            <wp:extent cx="4464685"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12450"/>
                    <a:stretch/>
                  </pic:blipFill>
                  <pic:spPr bwMode="auto">
                    <a:xfrm>
                      <a:off x="0" y="0"/>
                      <a:ext cx="4465119" cy="2476741"/>
                    </a:xfrm>
                    <a:prstGeom prst="rect">
                      <a:avLst/>
                    </a:prstGeom>
                    <a:noFill/>
                    <a:ln>
                      <a:noFill/>
                    </a:ln>
                    <a:extLst>
                      <a:ext uri="{53640926-AAD7-44D8-BBD7-CCE9431645EC}">
                        <a14:shadowObscured xmlns:a14="http://schemas.microsoft.com/office/drawing/2010/main"/>
                      </a:ext>
                    </a:extLst>
                  </pic:spPr>
                </pic:pic>
              </a:graphicData>
            </a:graphic>
          </wp:inline>
        </w:drawing>
      </w:r>
    </w:p>
    <w:p w14:paraId="5734C9A7" w14:textId="13359B22" w:rsidR="00E853CE" w:rsidRPr="004708D0" w:rsidRDefault="00313DF8" w:rsidP="00A20F4F">
      <w:pPr>
        <w:pStyle w:val="BodyTextIndent"/>
        <w:numPr>
          <w:ilvl w:val="1"/>
          <w:numId w:val="3"/>
        </w:numPr>
        <w:rPr>
          <w:b/>
          <w:bCs/>
          <w:sz w:val="28"/>
          <w:szCs w:val="28"/>
        </w:rPr>
      </w:pPr>
      <w:r w:rsidRPr="00C61FE5">
        <w:rPr>
          <w:b/>
          <w:bCs/>
          <w:sz w:val="28"/>
          <w:szCs w:val="28"/>
        </w:rPr>
        <w:lastRenderedPageBreak/>
        <w:t>Does the blocking factor appear to be needed in the model (use a relative efficiency argument</w:t>
      </w:r>
      <w:r w:rsidR="008C7760" w:rsidRPr="00C61FE5">
        <w:rPr>
          <w:b/>
          <w:bCs/>
          <w:sz w:val="28"/>
          <w:szCs w:val="28"/>
        </w:rPr>
        <w:t>, discussed in the Blocking</w:t>
      </w:r>
      <w:r w:rsidR="00D06E37" w:rsidRPr="00C61FE5">
        <w:rPr>
          <w:b/>
          <w:bCs/>
          <w:sz w:val="28"/>
          <w:szCs w:val="28"/>
        </w:rPr>
        <w:t xml:space="preserve"> Designs for One Factor notes starting on slide 19)? </w:t>
      </w:r>
      <w:r w:rsidR="00E853CE" w:rsidRPr="00C61FE5">
        <w:rPr>
          <w:b/>
          <w:bCs/>
          <w:sz w:val="28"/>
          <w:szCs w:val="28"/>
        </w:rPr>
        <w:t>Explain.</w:t>
      </w:r>
      <w:r w:rsidR="00E853CE" w:rsidRPr="00C61FE5">
        <w:rPr>
          <w:b/>
          <w:bCs/>
          <w:sz w:val="28"/>
          <w:szCs w:val="28"/>
        </w:rPr>
        <w:br/>
      </w:r>
      <w:r w:rsidR="008C5E1E">
        <w:rPr>
          <w:sz w:val="28"/>
          <w:szCs w:val="28"/>
        </w:rPr>
        <w:t xml:space="preserve">When the blocking factor has a number less then 1, then it is something that does not significantly </w:t>
      </w:r>
      <w:proofErr w:type="gramStart"/>
      <w:r w:rsidR="008C5E1E">
        <w:rPr>
          <w:sz w:val="28"/>
          <w:szCs w:val="28"/>
        </w:rPr>
        <w:t>effect</w:t>
      </w:r>
      <w:proofErr w:type="gramEnd"/>
      <w:r w:rsidR="008C5E1E">
        <w:rPr>
          <w:sz w:val="28"/>
          <w:szCs w:val="28"/>
        </w:rPr>
        <w:t xml:space="preserve"> the model. Because it is printing near 1, that leads us </w:t>
      </w:r>
      <w:r w:rsidR="004708D0">
        <w:rPr>
          <w:sz w:val="28"/>
          <w:szCs w:val="28"/>
        </w:rPr>
        <w:t xml:space="preserve">to prove that it does not </w:t>
      </w:r>
      <w:proofErr w:type="spellStart"/>
      <w:proofErr w:type="gramStart"/>
      <w:r w:rsidR="004708D0">
        <w:rPr>
          <w:sz w:val="28"/>
          <w:szCs w:val="28"/>
        </w:rPr>
        <w:t>effect</w:t>
      </w:r>
      <w:proofErr w:type="spellEnd"/>
      <w:proofErr w:type="gramEnd"/>
      <w:r w:rsidR="004708D0">
        <w:rPr>
          <w:sz w:val="28"/>
          <w:szCs w:val="28"/>
        </w:rPr>
        <w:t xml:space="preserve"> the model significantly!</w:t>
      </w:r>
    </w:p>
    <w:p w14:paraId="0A8D2C70" w14:textId="33626A6C" w:rsidR="004708D0" w:rsidRPr="00C61FE5" w:rsidRDefault="0072470C" w:rsidP="004708D0">
      <w:pPr>
        <w:pStyle w:val="BodyTextIndent"/>
        <w:ind w:left="1440"/>
        <w:rPr>
          <w:b/>
          <w:bCs/>
          <w:sz w:val="28"/>
          <w:szCs w:val="28"/>
        </w:rPr>
      </w:pPr>
      <w:r>
        <w:rPr>
          <w:b/>
          <w:bCs/>
          <w:noProof/>
          <w:sz w:val="28"/>
          <w:szCs w:val="28"/>
        </w:rPr>
        <w:drawing>
          <wp:inline distT="0" distB="0" distL="0" distR="0" wp14:anchorId="5CF6B586" wp14:editId="5A9BA805">
            <wp:extent cx="4534535" cy="206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833"/>
                    <a:stretch/>
                  </pic:blipFill>
                  <pic:spPr bwMode="auto">
                    <a:xfrm>
                      <a:off x="0" y="0"/>
                      <a:ext cx="4534535" cy="2060575"/>
                    </a:xfrm>
                    <a:prstGeom prst="rect">
                      <a:avLst/>
                    </a:prstGeom>
                    <a:noFill/>
                    <a:ln>
                      <a:noFill/>
                    </a:ln>
                    <a:extLst>
                      <a:ext uri="{53640926-AAD7-44D8-BBD7-CCE9431645EC}">
                        <a14:shadowObscured xmlns:a14="http://schemas.microsoft.com/office/drawing/2010/main"/>
                      </a:ext>
                    </a:extLst>
                  </pic:spPr>
                </pic:pic>
              </a:graphicData>
            </a:graphic>
          </wp:inline>
        </w:drawing>
      </w:r>
    </w:p>
    <w:p w14:paraId="1F28F5B2" w14:textId="77777777" w:rsidR="00313DF8" w:rsidRPr="00C61FE5" w:rsidRDefault="00313DF8" w:rsidP="00A20F4F">
      <w:pPr>
        <w:pStyle w:val="BodyTextIndent"/>
        <w:numPr>
          <w:ilvl w:val="1"/>
          <w:numId w:val="3"/>
        </w:numPr>
        <w:rPr>
          <w:b/>
          <w:bCs/>
          <w:sz w:val="28"/>
          <w:szCs w:val="28"/>
        </w:rPr>
      </w:pPr>
      <w:r w:rsidRPr="00C61FE5">
        <w:rPr>
          <w:b/>
          <w:bCs/>
          <w:sz w:val="28"/>
          <w:szCs w:val="28"/>
        </w:rPr>
        <w:t>Based upon your model, use Desirability</w:t>
      </w:r>
      <w:r w:rsidR="008C7760" w:rsidRPr="00C61FE5">
        <w:rPr>
          <w:b/>
          <w:bCs/>
          <w:sz w:val="28"/>
          <w:szCs w:val="28"/>
        </w:rPr>
        <w:t xml:space="preserve"> Functions in the Prediction Profiler</w:t>
      </w:r>
      <w:r w:rsidRPr="00C61FE5">
        <w:rPr>
          <w:b/>
          <w:bCs/>
          <w:sz w:val="28"/>
          <w:szCs w:val="28"/>
        </w:rPr>
        <w:t xml:space="preserve"> to determine the settings of the experimental factors that would you recommend to the Engineer in order to achieve maximum hardness?</w:t>
      </w:r>
      <w:r w:rsidR="008C7760" w:rsidRPr="00C61FE5">
        <w:rPr>
          <w:b/>
          <w:bCs/>
          <w:sz w:val="28"/>
          <w:szCs w:val="28"/>
        </w:rPr>
        <w:t xml:space="preserve"> Again, be certain to include a screenshot of your Profiler showing the optimized settings.</w:t>
      </w:r>
    </w:p>
    <w:p w14:paraId="016661F8" w14:textId="77777777" w:rsidR="00D91303" w:rsidRPr="00313DF8" w:rsidRDefault="00D91303" w:rsidP="00313DF8">
      <w:pPr>
        <w:ind w:left="360"/>
        <w:rPr>
          <w:sz w:val="28"/>
          <w:szCs w:val="28"/>
        </w:rPr>
      </w:pPr>
    </w:p>
    <w:p w14:paraId="4FC91254" w14:textId="02D559B0" w:rsidR="00313DF8" w:rsidRDefault="0072470C">
      <w:pPr>
        <w:ind w:left="360"/>
        <w:rPr>
          <w:sz w:val="28"/>
          <w:szCs w:val="28"/>
        </w:rPr>
      </w:pPr>
      <w:r>
        <w:rPr>
          <w:sz w:val="28"/>
          <w:szCs w:val="28"/>
        </w:rPr>
        <w:t>So, the affect from the furnace factor, and the percent silicon/calcium and the silicon/calcium/cooling were all removed as the they did not play a significant role on the outcome of the model. When those were removed, I could focus on the factors that affect the system. Then, a desirably function was placed to determine that the setting below are the most optimal given the constraints:</w:t>
      </w:r>
    </w:p>
    <w:p w14:paraId="35F83AAA" w14:textId="1B7CB54E" w:rsidR="0072470C" w:rsidRDefault="0072470C">
      <w:pPr>
        <w:ind w:left="360"/>
        <w:rPr>
          <w:sz w:val="28"/>
          <w:szCs w:val="28"/>
        </w:rPr>
      </w:pPr>
      <w:r>
        <w:rPr>
          <w:noProof/>
        </w:rPr>
        <w:drawing>
          <wp:inline distT="0" distB="0" distL="0" distR="0" wp14:anchorId="10309ABC" wp14:editId="60A16CBA">
            <wp:extent cx="4508500" cy="41907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72" t="38317" b="-1"/>
                    <a:stretch/>
                  </pic:blipFill>
                  <pic:spPr bwMode="auto">
                    <a:xfrm>
                      <a:off x="0" y="0"/>
                      <a:ext cx="4547367" cy="422686"/>
                    </a:xfrm>
                    <a:prstGeom prst="rect">
                      <a:avLst/>
                    </a:prstGeom>
                    <a:ln>
                      <a:noFill/>
                    </a:ln>
                    <a:extLst>
                      <a:ext uri="{53640926-AAD7-44D8-BBD7-CCE9431645EC}">
                        <a14:shadowObscured xmlns:a14="http://schemas.microsoft.com/office/drawing/2010/main"/>
                      </a:ext>
                    </a:extLst>
                  </pic:spPr>
                </pic:pic>
              </a:graphicData>
            </a:graphic>
          </wp:inline>
        </w:drawing>
      </w:r>
    </w:p>
    <w:p w14:paraId="1A44366C" w14:textId="79B7EE2E" w:rsidR="0072470C" w:rsidRDefault="0072470C">
      <w:pPr>
        <w:ind w:left="360"/>
        <w:rPr>
          <w:sz w:val="28"/>
          <w:szCs w:val="28"/>
        </w:rPr>
      </w:pPr>
      <w:r>
        <w:rPr>
          <w:noProof/>
        </w:rPr>
        <w:lastRenderedPageBreak/>
        <w:drawing>
          <wp:inline distT="0" distB="0" distL="0" distR="0" wp14:anchorId="768004DA" wp14:editId="473FE819">
            <wp:extent cx="3924300" cy="1571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06" r="5726" b="15093"/>
                    <a:stretch/>
                  </pic:blipFill>
                  <pic:spPr bwMode="auto">
                    <a:xfrm>
                      <a:off x="0" y="0"/>
                      <a:ext cx="3997983" cy="1601134"/>
                    </a:xfrm>
                    <a:prstGeom prst="rect">
                      <a:avLst/>
                    </a:prstGeom>
                    <a:ln>
                      <a:noFill/>
                    </a:ln>
                    <a:extLst>
                      <a:ext uri="{53640926-AAD7-44D8-BBD7-CCE9431645EC}">
                        <a14:shadowObscured xmlns:a14="http://schemas.microsoft.com/office/drawing/2010/main"/>
                      </a:ext>
                    </a:extLst>
                  </pic:spPr>
                </pic:pic>
              </a:graphicData>
            </a:graphic>
          </wp:inline>
        </w:drawing>
      </w:r>
    </w:p>
    <w:p w14:paraId="20395885" w14:textId="2279A6C5" w:rsidR="0072470C" w:rsidRDefault="0072470C">
      <w:pPr>
        <w:ind w:left="360"/>
        <w:rPr>
          <w:sz w:val="28"/>
          <w:szCs w:val="28"/>
        </w:rPr>
      </w:pPr>
      <w:r>
        <w:rPr>
          <w:sz w:val="28"/>
          <w:szCs w:val="28"/>
        </w:rPr>
        <w:t xml:space="preserve">Which means that 1/1% calcium and silicon and the cooling process 2 yield the most desirable result! </w:t>
      </w:r>
      <w:r w:rsidR="005D3639">
        <w:rPr>
          <w:sz w:val="28"/>
          <w:szCs w:val="28"/>
        </w:rPr>
        <w:t>This whole problem was difficult and had to guess on a few of the steps!</w:t>
      </w:r>
    </w:p>
    <w:p w14:paraId="2FFFA431" w14:textId="7D4AB05B" w:rsidR="005D3639" w:rsidRDefault="005D3639">
      <w:pPr>
        <w:ind w:left="360"/>
        <w:rPr>
          <w:sz w:val="28"/>
          <w:szCs w:val="28"/>
        </w:rPr>
      </w:pPr>
    </w:p>
    <w:p w14:paraId="355C9AFB" w14:textId="77777777" w:rsidR="005D3639" w:rsidRPr="00313DF8" w:rsidRDefault="005D3639">
      <w:pPr>
        <w:ind w:left="360"/>
        <w:rPr>
          <w:sz w:val="28"/>
          <w:szCs w:val="28"/>
        </w:rPr>
      </w:pPr>
      <w:bookmarkStart w:id="0" w:name="_GoBack"/>
      <w:bookmarkEnd w:id="0"/>
    </w:p>
    <w:sectPr w:rsidR="005D3639" w:rsidRPr="00313DF8" w:rsidSect="0001351E">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6A460" w14:textId="77777777" w:rsidR="002D561D" w:rsidRDefault="002D561D">
      <w:r>
        <w:separator/>
      </w:r>
    </w:p>
  </w:endnote>
  <w:endnote w:type="continuationSeparator" w:id="0">
    <w:p w14:paraId="65F816BE" w14:textId="77777777" w:rsidR="002D561D" w:rsidRDefault="002D5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2E" w14:textId="77777777" w:rsidR="000673C5" w:rsidRPr="008F442E" w:rsidRDefault="000673C5" w:rsidP="008F4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91D1" w14:textId="77777777" w:rsidR="000673C5" w:rsidRPr="008F442E" w:rsidRDefault="000673C5" w:rsidP="008F4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6EEE0" w14:textId="77777777" w:rsidR="008F442E" w:rsidRDefault="008F4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E8226" w14:textId="77777777" w:rsidR="002D561D" w:rsidRDefault="002D561D">
      <w:r>
        <w:separator/>
      </w:r>
    </w:p>
  </w:footnote>
  <w:footnote w:type="continuationSeparator" w:id="0">
    <w:p w14:paraId="32B0C6AF" w14:textId="77777777" w:rsidR="002D561D" w:rsidRDefault="002D5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97AE8" w14:textId="77777777" w:rsidR="008F442E" w:rsidRDefault="008F4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8244B" w14:textId="77777777" w:rsidR="008F442E" w:rsidRDefault="008F4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6B9B" w14:textId="77777777" w:rsidR="008F442E" w:rsidRDefault="008F4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4B6"/>
    <w:multiLevelType w:val="hybridMultilevel"/>
    <w:tmpl w:val="7B1429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20846"/>
    <w:multiLevelType w:val="hybridMultilevel"/>
    <w:tmpl w:val="06C0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8726A"/>
    <w:multiLevelType w:val="hybridMultilevel"/>
    <w:tmpl w:val="1D16505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167B2882"/>
    <w:multiLevelType w:val="hybridMultilevel"/>
    <w:tmpl w:val="681C6C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B491B7F"/>
    <w:multiLevelType w:val="hybridMultilevel"/>
    <w:tmpl w:val="0D56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E94249"/>
    <w:multiLevelType w:val="hybridMultilevel"/>
    <w:tmpl w:val="52DC254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3525DE3"/>
    <w:multiLevelType w:val="hybridMultilevel"/>
    <w:tmpl w:val="4F76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F3858"/>
    <w:multiLevelType w:val="hybridMultilevel"/>
    <w:tmpl w:val="9828B5D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2427583"/>
    <w:multiLevelType w:val="hybridMultilevel"/>
    <w:tmpl w:val="B0542B8A"/>
    <w:lvl w:ilvl="0" w:tplc="53B24E06">
      <w:start w:val="1"/>
      <w:numFmt w:val="decimal"/>
      <w:lvlText w:val="%1."/>
      <w:lvlJc w:val="left"/>
      <w:pPr>
        <w:tabs>
          <w:tab w:val="num" w:pos="720"/>
        </w:tabs>
        <w:ind w:left="720" w:hanging="360"/>
      </w:pPr>
      <w:rPr>
        <w:rFonts w:cs="Times New Roman" w:hint="default"/>
      </w:rPr>
    </w:lvl>
    <w:lvl w:ilvl="1" w:tplc="9A9CE334">
      <w:start w:val="1"/>
      <w:numFmt w:val="lowerLetter"/>
      <w:lvlText w:val="%2."/>
      <w:lvlJc w:val="left"/>
      <w:pPr>
        <w:tabs>
          <w:tab w:val="num" w:pos="1440"/>
        </w:tabs>
        <w:ind w:left="1440" w:hanging="360"/>
      </w:pPr>
      <w:rPr>
        <w:rFonts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7"/>
  </w:num>
  <w:num w:numId="3">
    <w:abstractNumId w:va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AE"/>
    <w:rsid w:val="0001351E"/>
    <w:rsid w:val="00014336"/>
    <w:rsid w:val="00014B8D"/>
    <w:rsid w:val="000372CB"/>
    <w:rsid w:val="0005759E"/>
    <w:rsid w:val="000673C5"/>
    <w:rsid w:val="000916F7"/>
    <w:rsid w:val="000A79B5"/>
    <w:rsid w:val="000B56B5"/>
    <w:rsid w:val="000D4083"/>
    <w:rsid w:val="00117F85"/>
    <w:rsid w:val="0014131A"/>
    <w:rsid w:val="001B1591"/>
    <w:rsid w:val="001F4A89"/>
    <w:rsid w:val="002075F5"/>
    <w:rsid w:val="0021596D"/>
    <w:rsid w:val="002202A7"/>
    <w:rsid w:val="00235724"/>
    <w:rsid w:val="002474AE"/>
    <w:rsid w:val="00260F5E"/>
    <w:rsid w:val="0029512C"/>
    <w:rsid w:val="002A0257"/>
    <w:rsid w:val="002A60DD"/>
    <w:rsid w:val="002D561D"/>
    <w:rsid w:val="002F2DE5"/>
    <w:rsid w:val="00313DF8"/>
    <w:rsid w:val="00334AE9"/>
    <w:rsid w:val="00352859"/>
    <w:rsid w:val="00352BF2"/>
    <w:rsid w:val="003728F2"/>
    <w:rsid w:val="00376014"/>
    <w:rsid w:val="00381854"/>
    <w:rsid w:val="003854D9"/>
    <w:rsid w:val="003F217D"/>
    <w:rsid w:val="0040046C"/>
    <w:rsid w:val="00407AAA"/>
    <w:rsid w:val="004245FE"/>
    <w:rsid w:val="00456DBA"/>
    <w:rsid w:val="004708D0"/>
    <w:rsid w:val="004A48A7"/>
    <w:rsid w:val="004B7DA9"/>
    <w:rsid w:val="004D1269"/>
    <w:rsid w:val="004F6043"/>
    <w:rsid w:val="00530649"/>
    <w:rsid w:val="0055099B"/>
    <w:rsid w:val="005574DC"/>
    <w:rsid w:val="00587368"/>
    <w:rsid w:val="005A1870"/>
    <w:rsid w:val="005D3639"/>
    <w:rsid w:val="005F394D"/>
    <w:rsid w:val="005F4057"/>
    <w:rsid w:val="006025DA"/>
    <w:rsid w:val="00606AA3"/>
    <w:rsid w:val="00623E4E"/>
    <w:rsid w:val="00633FD2"/>
    <w:rsid w:val="006417F3"/>
    <w:rsid w:val="00650192"/>
    <w:rsid w:val="00675733"/>
    <w:rsid w:val="00694E29"/>
    <w:rsid w:val="006B289B"/>
    <w:rsid w:val="006B4BC8"/>
    <w:rsid w:val="006B5A63"/>
    <w:rsid w:val="006B5B04"/>
    <w:rsid w:val="006C6191"/>
    <w:rsid w:val="006D265D"/>
    <w:rsid w:val="006E1749"/>
    <w:rsid w:val="006E5BE7"/>
    <w:rsid w:val="006F099E"/>
    <w:rsid w:val="00715342"/>
    <w:rsid w:val="0072470C"/>
    <w:rsid w:val="0074161B"/>
    <w:rsid w:val="007534A4"/>
    <w:rsid w:val="00754730"/>
    <w:rsid w:val="007A6A9A"/>
    <w:rsid w:val="007C5421"/>
    <w:rsid w:val="007C6EFD"/>
    <w:rsid w:val="007C7539"/>
    <w:rsid w:val="007D592C"/>
    <w:rsid w:val="007F1943"/>
    <w:rsid w:val="00822DD9"/>
    <w:rsid w:val="00844122"/>
    <w:rsid w:val="00845E2A"/>
    <w:rsid w:val="00862CC2"/>
    <w:rsid w:val="0088761F"/>
    <w:rsid w:val="008C19AA"/>
    <w:rsid w:val="008C5E1E"/>
    <w:rsid w:val="008C7760"/>
    <w:rsid w:val="008F442E"/>
    <w:rsid w:val="00907ABC"/>
    <w:rsid w:val="0093154B"/>
    <w:rsid w:val="0093779E"/>
    <w:rsid w:val="009550F8"/>
    <w:rsid w:val="009968B9"/>
    <w:rsid w:val="009D3BEF"/>
    <w:rsid w:val="009F7500"/>
    <w:rsid w:val="00A01664"/>
    <w:rsid w:val="00A14F8F"/>
    <w:rsid w:val="00A16419"/>
    <w:rsid w:val="00A16BF2"/>
    <w:rsid w:val="00A20F4F"/>
    <w:rsid w:val="00A248D4"/>
    <w:rsid w:val="00A32D27"/>
    <w:rsid w:val="00A430F0"/>
    <w:rsid w:val="00A47283"/>
    <w:rsid w:val="00A62E20"/>
    <w:rsid w:val="00A660E5"/>
    <w:rsid w:val="00A7142B"/>
    <w:rsid w:val="00AA6DDD"/>
    <w:rsid w:val="00AB128E"/>
    <w:rsid w:val="00AD7373"/>
    <w:rsid w:val="00AF0417"/>
    <w:rsid w:val="00AF2130"/>
    <w:rsid w:val="00AF690B"/>
    <w:rsid w:val="00B03276"/>
    <w:rsid w:val="00B13C31"/>
    <w:rsid w:val="00B154A8"/>
    <w:rsid w:val="00B72C52"/>
    <w:rsid w:val="00B84E0F"/>
    <w:rsid w:val="00B86F11"/>
    <w:rsid w:val="00B905BF"/>
    <w:rsid w:val="00B92FD8"/>
    <w:rsid w:val="00B9483B"/>
    <w:rsid w:val="00BA4BE9"/>
    <w:rsid w:val="00BB77B4"/>
    <w:rsid w:val="00BF6989"/>
    <w:rsid w:val="00C167A2"/>
    <w:rsid w:val="00C279F6"/>
    <w:rsid w:val="00C60D71"/>
    <w:rsid w:val="00C61FE5"/>
    <w:rsid w:val="00C76FFB"/>
    <w:rsid w:val="00CB3EFC"/>
    <w:rsid w:val="00CB471B"/>
    <w:rsid w:val="00CE2C89"/>
    <w:rsid w:val="00D04A3A"/>
    <w:rsid w:val="00D06E37"/>
    <w:rsid w:val="00D25512"/>
    <w:rsid w:val="00D502F1"/>
    <w:rsid w:val="00D51FAE"/>
    <w:rsid w:val="00D526E9"/>
    <w:rsid w:val="00D555AE"/>
    <w:rsid w:val="00D73809"/>
    <w:rsid w:val="00D91303"/>
    <w:rsid w:val="00D9633A"/>
    <w:rsid w:val="00DA07AF"/>
    <w:rsid w:val="00DA3260"/>
    <w:rsid w:val="00DD17BD"/>
    <w:rsid w:val="00DF6DED"/>
    <w:rsid w:val="00E06C6F"/>
    <w:rsid w:val="00E1500A"/>
    <w:rsid w:val="00E209B3"/>
    <w:rsid w:val="00E322F1"/>
    <w:rsid w:val="00E35C9D"/>
    <w:rsid w:val="00E45FF0"/>
    <w:rsid w:val="00E634BF"/>
    <w:rsid w:val="00E847A7"/>
    <w:rsid w:val="00E853CE"/>
    <w:rsid w:val="00F0207B"/>
    <w:rsid w:val="00F07303"/>
    <w:rsid w:val="00F107B3"/>
    <w:rsid w:val="00F10F17"/>
    <w:rsid w:val="00F31093"/>
    <w:rsid w:val="00F44E3E"/>
    <w:rsid w:val="00F51017"/>
    <w:rsid w:val="00F53EE9"/>
    <w:rsid w:val="00F92006"/>
    <w:rsid w:val="00F94153"/>
    <w:rsid w:val="00F96D3D"/>
    <w:rsid w:val="00FA0DA6"/>
    <w:rsid w:val="00FA41C0"/>
    <w:rsid w:val="00FC4EB0"/>
    <w:rsid w:val="00FF0C5A"/>
    <w:rsid w:val="00FF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10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51E"/>
    <w:rPr>
      <w:sz w:val="24"/>
      <w:szCs w:val="24"/>
    </w:rPr>
  </w:style>
  <w:style w:type="paragraph" w:styleId="Heading1">
    <w:name w:val="heading 1"/>
    <w:basedOn w:val="Normal"/>
    <w:next w:val="Normal"/>
    <w:link w:val="Heading1Char"/>
    <w:uiPriority w:val="99"/>
    <w:qFormat/>
    <w:rsid w:val="0001351E"/>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592C"/>
    <w:rPr>
      <w:rFonts w:ascii="Cambria" w:hAnsi="Cambria" w:cs="Times New Roman"/>
      <w:b/>
      <w:bCs/>
      <w:kern w:val="32"/>
      <w:sz w:val="32"/>
      <w:szCs w:val="32"/>
    </w:rPr>
  </w:style>
  <w:style w:type="paragraph" w:styleId="Title">
    <w:name w:val="Title"/>
    <w:basedOn w:val="Normal"/>
    <w:link w:val="TitleChar"/>
    <w:uiPriority w:val="99"/>
    <w:qFormat/>
    <w:rsid w:val="0001351E"/>
    <w:pPr>
      <w:jc w:val="center"/>
    </w:pPr>
    <w:rPr>
      <w:b/>
      <w:bCs/>
      <w:sz w:val="28"/>
    </w:rPr>
  </w:style>
  <w:style w:type="character" w:customStyle="1" w:styleId="TitleChar">
    <w:name w:val="Title Char"/>
    <w:basedOn w:val="DefaultParagraphFont"/>
    <w:link w:val="Title"/>
    <w:uiPriority w:val="99"/>
    <w:locked/>
    <w:rsid w:val="007D592C"/>
    <w:rPr>
      <w:rFonts w:ascii="Cambria" w:hAnsi="Cambria" w:cs="Times New Roman"/>
      <w:b/>
      <w:bCs/>
      <w:kern w:val="28"/>
      <w:sz w:val="32"/>
      <w:szCs w:val="32"/>
    </w:rPr>
  </w:style>
  <w:style w:type="paragraph" w:styleId="BodyTextIndent">
    <w:name w:val="Body Text Indent"/>
    <w:basedOn w:val="Normal"/>
    <w:link w:val="BodyTextIndentChar"/>
    <w:uiPriority w:val="99"/>
    <w:rsid w:val="0001351E"/>
    <w:pPr>
      <w:ind w:left="-360"/>
    </w:pPr>
  </w:style>
  <w:style w:type="character" w:customStyle="1" w:styleId="BodyTextIndentChar">
    <w:name w:val="Body Text Indent Char"/>
    <w:basedOn w:val="DefaultParagraphFont"/>
    <w:link w:val="BodyTextIndent"/>
    <w:uiPriority w:val="99"/>
    <w:locked/>
    <w:rsid w:val="007D592C"/>
    <w:rPr>
      <w:rFonts w:cs="Times New Roman"/>
      <w:sz w:val="24"/>
      <w:szCs w:val="24"/>
    </w:rPr>
  </w:style>
  <w:style w:type="paragraph" w:styleId="BodyTextIndent2">
    <w:name w:val="Body Text Indent 2"/>
    <w:basedOn w:val="Normal"/>
    <w:link w:val="BodyTextIndent2Char"/>
    <w:uiPriority w:val="99"/>
    <w:semiHidden/>
    <w:rsid w:val="0001351E"/>
    <w:pPr>
      <w:ind w:left="360"/>
      <w:jc w:val="center"/>
    </w:pPr>
  </w:style>
  <w:style w:type="character" w:customStyle="1" w:styleId="BodyTextIndent2Char">
    <w:name w:val="Body Text Indent 2 Char"/>
    <w:basedOn w:val="DefaultParagraphFont"/>
    <w:link w:val="BodyTextIndent2"/>
    <w:uiPriority w:val="99"/>
    <w:semiHidden/>
    <w:locked/>
    <w:rsid w:val="007D592C"/>
    <w:rPr>
      <w:rFonts w:cs="Times New Roman"/>
      <w:sz w:val="24"/>
      <w:szCs w:val="24"/>
    </w:rPr>
  </w:style>
  <w:style w:type="paragraph" w:styleId="Footer">
    <w:name w:val="footer"/>
    <w:basedOn w:val="Normal"/>
    <w:link w:val="FooterChar"/>
    <w:uiPriority w:val="99"/>
    <w:semiHidden/>
    <w:rsid w:val="0001351E"/>
    <w:pPr>
      <w:tabs>
        <w:tab w:val="center" w:pos="4320"/>
        <w:tab w:val="right" w:pos="8640"/>
      </w:tabs>
    </w:pPr>
  </w:style>
  <w:style w:type="character" w:customStyle="1" w:styleId="FooterChar">
    <w:name w:val="Footer Char"/>
    <w:basedOn w:val="DefaultParagraphFont"/>
    <w:link w:val="Footer"/>
    <w:uiPriority w:val="99"/>
    <w:semiHidden/>
    <w:locked/>
    <w:rsid w:val="007D592C"/>
    <w:rPr>
      <w:rFonts w:cs="Times New Roman"/>
      <w:sz w:val="24"/>
      <w:szCs w:val="24"/>
    </w:rPr>
  </w:style>
  <w:style w:type="character" w:styleId="PageNumber">
    <w:name w:val="page number"/>
    <w:basedOn w:val="DefaultParagraphFont"/>
    <w:uiPriority w:val="99"/>
    <w:semiHidden/>
    <w:rsid w:val="0001351E"/>
    <w:rPr>
      <w:rFonts w:cs="Times New Roman"/>
    </w:rPr>
  </w:style>
  <w:style w:type="character" w:styleId="Hyperlink">
    <w:name w:val="Hyperlink"/>
    <w:basedOn w:val="DefaultParagraphFont"/>
    <w:uiPriority w:val="99"/>
    <w:rsid w:val="00376014"/>
    <w:rPr>
      <w:rFonts w:cs="Times New Roman"/>
      <w:color w:val="0000FF"/>
      <w:u w:val="single"/>
    </w:rPr>
  </w:style>
  <w:style w:type="paragraph" w:styleId="ListParagraph">
    <w:name w:val="List Paragraph"/>
    <w:basedOn w:val="Normal"/>
    <w:uiPriority w:val="99"/>
    <w:qFormat/>
    <w:rsid w:val="004F6043"/>
    <w:pPr>
      <w:ind w:left="720"/>
      <w:contextualSpacing/>
    </w:pPr>
  </w:style>
  <w:style w:type="paragraph" w:styleId="Header">
    <w:name w:val="header"/>
    <w:basedOn w:val="Normal"/>
    <w:link w:val="HeaderChar"/>
    <w:uiPriority w:val="99"/>
    <w:unhideWhenUsed/>
    <w:rsid w:val="00D91303"/>
    <w:pPr>
      <w:tabs>
        <w:tab w:val="center" w:pos="4680"/>
        <w:tab w:val="right" w:pos="9360"/>
      </w:tabs>
    </w:pPr>
  </w:style>
  <w:style w:type="character" w:customStyle="1" w:styleId="HeaderChar">
    <w:name w:val="Header Char"/>
    <w:basedOn w:val="DefaultParagraphFont"/>
    <w:link w:val="Header"/>
    <w:uiPriority w:val="99"/>
    <w:rsid w:val="00D91303"/>
    <w:rPr>
      <w:sz w:val="24"/>
      <w:szCs w:val="24"/>
    </w:rPr>
  </w:style>
  <w:style w:type="paragraph" w:styleId="BalloonText">
    <w:name w:val="Balloon Text"/>
    <w:basedOn w:val="Normal"/>
    <w:link w:val="BalloonTextChar"/>
    <w:uiPriority w:val="99"/>
    <w:semiHidden/>
    <w:unhideWhenUsed/>
    <w:rsid w:val="00D91303"/>
    <w:rPr>
      <w:rFonts w:ascii="Tahoma" w:hAnsi="Tahoma" w:cs="Tahoma"/>
      <w:sz w:val="16"/>
      <w:szCs w:val="16"/>
    </w:rPr>
  </w:style>
  <w:style w:type="character" w:customStyle="1" w:styleId="BalloonTextChar">
    <w:name w:val="Balloon Text Char"/>
    <w:basedOn w:val="DefaultParagraphFont"/>
    <w:link w:val="BalloonText"/>
    <w:uiPriority w:val="99"/>
    <w:semiHidden/>
    <w:rsid w:val="00D91303"/>
    <w:rPr>
      <w:rFonts w:ascii="Tahoma" w:hAnsi="Tahoma" w:cs="Tahoma"/>
      <w:sz w:val="16"/>
      <w:szCs w:val="16"/>
    </w:rPr>
  </w:style>
  <w:style w:type="character" w:styleId="FollowedHyperlink">
    <w:name w:val="FollowedHyperlink"/>
    <w:basedOn w:val="DefaultParagraphFont"/>
    <w:uiPriority w:val="99"/>
    <w:semiHidden/>
    <w:unhideWhenUsed/>
    <w:rsid w:val="007153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488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1427A-F741-40D2-AC11-4B55CD744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2019-10-28T19:55:00Z</dcterms:created>
  <dcterms:modified xsi:type="dcterms:W3CDTF">2019-10-29T18:13:00Z</dcterms:modified>
</cp:coreProperties>
</file>