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word/commentsExtensible.xml" ContentType="application/vnd.openxmlformats-officedocument.wordprocessingml.commentsExtensible+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14:paraId="681CC01F" w14:textId="5335AB9D" w:rsidR="00964D69" w:rsidRDefault="009B6E5D" w:rsidP="00964D69">
      <w:pPr>
        <w:pStyle w:val="Heading4"/>
        <w:numPr>
          <w:ilvl w:val="3"/>
          <w:numId w:val="0"/>
        </w:numPr>
        <w:jc w:val="center"/>
        <w:rPr>
          <w:rFonts w:asciiTheme="minorHAnsi" w:hAnsiTheme="minorHAnsi" w:cstheme="minorHAnsi"/>
        </w:rPr>
      </w:pPr>
      <w:bookmarkStart w:id="0" w:name="_Hlk178752499"/>
      <w:bookmarkStart w:id="1" w:name="_Hlk187259105"/>
      <w:bookmarkStart w:id="2" w:name="_Hlk189076435"/>
      <w:r>
        <w:rPr>
          <w:noProof/>
        </w:rPr>
        <w:drawing>
          <wp:inline distT="0" distB="0" distL="0" distR="0" wp14:anchorId="4D05960D" wp14:editId="4E3DD9CC">
            <wp:extent cx="6515100" cy="911225"/>
            <wp:effectExtent l="0" t="0" r="0" b="3175"/>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7"/>
                    <a:stretch>
                      <a:fillRect/>
                    </a:stretch>
                  </pic:blipFill>
                  <pic:spPr>
                    <a:xfrm>
                      <a:off x="0" y="0"/>
                      <a:ext cx="6515100" cy="911225"/>
                    </a:xfrm>
                    <a:prstGeom prst="rect">
                      <a:avLst/>
                    </a:prstGeom>
                  </pic:spPr>
                </pic:pic>
              </a:graphicData>
            </a:graphic>
          </wp:inline>
        </w:drawing>
      </w:r>
    </w:p>
    <w:p w14:paraId="071945AB" w14:textId="6E1658E7" w:rsidR="005A47EF" w:rsidRPr="005A47EF" w:rsidRDefault="005A47EF" w:rsidP="005A47EF">
      <w:pPr>
        <w:jc w:val="center"/>
        <w:rPr>
          <w:i/>
        </w:rPr>
      </w:pPr>
      <w:r>
        <w:rPr>
          <w:i/>
        </w:rPr>
        <w:t xml:space="preserve">Figure 1: </w:t>
      </w:r>
      <w:r w:rsidR="009B6E5D">
        <w:rPr>
          <w:i/>
        </w:rPr>
        <w:t>Example of consistent PID Performance 03/07 Nights</w:t>
      </w:r>
    </w:p>
    <w:p w14:paraId="32035D5F" w14:textId="77777777" w:rsidR="00964D69" w:rsidRPr="005D29DF" w:rsidRDefault="00964D69" w:rsidP="00964D69">
      <w:pPr>
        <w:pStyle w:val="NoSpacing"/>
        <w:pBdr>
          <w:top w:val="single" w:sz="4" w:space="1" w:color="auto"/>
          <w:bottom w:val="single" w:sz="4" w:space="0" w:color="auto"/>
        </w:pBdr>
        <w:jc w:val="both"/>
        <w:rPr>
          <w:rFonts w:cstheme="minorHAnsi"/>
          <w:b/>
          <w:sz w:val="20"/>
          <w:szCs w:val="20"/>
        </w:rPr>
      </w:pPr>
      <w:r w:rsidRPr="005D29DF">
        <w:rPr>
          <w:rFonts w:cstheme="minorHAnsi"/>
          <w:b/>
          <w:sz w:val="20"/>
          <w:szCs w:val="20"/>
        </w:rPr>
        <w:t xml:space="preserve">Executive Summary  </w:t>
      </w:r>
    </w:p>
    <w:p w14:paraId="4E0B821E" w14:textId="77777777" w:rsidR="002126CC" w:rsidRDefault="009002EF" w:rsidP="007053F7">
      <w:pPr>
        <w:jc w:val="both"/>
        <w:rPr>
          <w:rFonts w:asciiTheme="minorHAnsi" w:eastAsiaTheme="minorEastAsia" w:hAnsiTheme="minorHAnsi" w:cstheme="minorHAnsi"/>
          <w:lang w:eastAsia="en-US"/>
        </w:rPr>
      </w:pPr>
      <w:bookmarkStart w:id="3" w:name="_Hlk144133319"/>
      <w:bookmarkStart w:id="4" w:name="_Hlk140519198"/>
      <w:bookmarkStart w:id="5" w:name="_Hlk133245059"/>
      <w:bookmarkStart w:id="6" w:name="_Hlk131428363"/>
      <w:r>
        <w:rPr>
          <w:rFonts w:asciiTheme="minorHAnsi" w:eastAsiaTheme="minorEastAsia" w:hAnsiTheme="minorHAnsi" w:cstheme="minorHAnsi"/>
          <w:lang w:eastAsia="en-US"/>
        </w:rPr>
        <w:t>In Week</w:t>
      </w:r>
      <w:r w:rsidR="00E059E6">
        <w:rPr>
          <w:rFonts w:asciiTheme="minorHAnsi" w:eastAsiaTheme="minorEastAsia" w:hAnsiTheme="minorHAnsi" w:cstheme="minorHAnsi"/>
          <w:lang w:eastAsia="en-US"/>
        </w:rPr>
        <w:t xml:space="preserve">s 10 and 11, PE supported RDU2 Operations leaders on </w:t>
      </w:r>
      <w:r w:rsidR="004736EB">
        <w:rPr>
          <w:rFonts w:asciiTheme="minorHAnsi" w:eastAsiaTheme="minorEastAsia" w:hAnsiTheme="minorHAnsi" w:cstheme="minorHAnsi"/>
          <w:lang w:eastAsia="en-US"/>
        </w:rPr>
        <w:t>FHN and BHN with the goal of improving flow to increase throughput. In Week</w:t>
      </w:r>
      <w:r w:rsidR="00CB7852">
        <w:rPr>
          <w:rFonts w:asciiTheme="minorHAnsi" w:eastAsiaTheme="minorEastAsia" w:hAnsiTheme="minorHAnsi" w:cstheme="minorHAnsi"/>
          <w:lang w:eastAsia="en-US"/>
        </w:rPr>
        <w:t>s</w:t>
      </w:r>
      <w:r w:rsidR="004736EB">
        <w:rPr>
          <w:rFonts w:asciiTheme="minorHAnsi" w:eastAsiaTheme="minorEastAsia" w:hAnsiTheme="minorHAnsi" w:cstheme="minorHAnsi"/>
          <w:lang w:eastAsia="en-US"/>
        </w:rPr>
        <w:t xml:space="preserve"> 10</w:t>
      </w:r>
      <w:r w:rsidR="00D4740B">
        <w:rPr>
          <w:rFonts w:asciiTheme="minorHAnsi" w:eastAsiaTheme="minorEastAsia" w:hAnsiTheme="minorHAnsi" w:cstheme="minorHAnsi"/>
          <w:lang w:eastAsia="en-US"/>
        </w:rPr>
        <w:t xml:space="preserve"> and 11</w:t>
      </w:r>
      <w:r w:rsidR="004736EB">
        <w:rPr>
          <w:rFonts w:asciiTheme="minorHAnsi" w:eastAsiaTheme="minorEastAsia" w:hAnsiTheme="minorHAnsi" w:cstheme="minorHAnsi"/>
          <w:lang w:eastAsia="en-US"/>
        </w:rPr>
        <w:t xml:space="preserve">, the night shifts were able to execute on </w:t>
      </w:r>
      <w:r w:rsidR="00D4740B">
        <w:rPr>
          <w:rFonts w:asciiTheme="minorHAnsi" w:eastAsiaTheme="minorEastAsia" w:hAnsiTheme="minorHAnsi" w:cstheme="minorHAnsi"/>
          <w:lang w:eastAsia="en-US"/>
        </w:rPr>
        <w:t>12.3</w:t>
      </w:r>
      <w:r w:rsidR="004736EB">
        <w:rPr>
          <w:rFonts w:asciiTheme="minorHAnsi" w:eastAsiaTheme="minorEastAsia" w:hAnsiTheme="minorHAnsi" w:cstheme="minorHAnsi"/>
          <w:lang w:eastAsia="en-US"/>
        </w:rPr>
        <w:t xml:space="preserve">% more </w:t>
      </w:r>
      <w:proofErr w:type="spellStart"/>
      <w:r w:rsidR="00CB7852">
        <w:rPr>
          <w:rFonts w:asciiTheme="minorHAnsi" w:eastAsiaTheme="minorEastAsia" w:hAnsiTheme="minorHAnsi" w:cstheme="minorHAnsi"/>
          <w:lang w:eastAsia="en-US"/>
        </w:rPr>
        <w:t>P</w:t>
      </w:r>
      <w:r w:rsidR="004736EB">
        <w:rPr>
          <w:rFonts w:asciiTheme="minorHAnsi" w:eastAsiaTheme="minorEastAsia" w:hAnsiTheme="minorHAnsi" w:cstheme="minorHAnsi"/>
          <w:lang w:eastAsia="en-US"/>
        </w:rPr>
        <w:t>id</w:t>
      </w:r>
      <w:proofErr w:type="spellEnd"/>
      <w:r w:rsidR="004736EB">
        <w:rPr>
          <w:rFonts w:asciiTheme="minorHAnsi" w:eastAsiaTheme="minorEastAsia" w:hAnsiTheme="minorHAnsi" w:cstheme="minorHAnsi"/>
          <w:lang w:eastAsia="en-US"/>
        </w:rPr>
        <w:t xml:space="preserve"> </w:t>
      </w:r>
      <w:r w:rsidR="00CB7852">
        <w:rPr>
          <w:rFonts w:asciiTheme="minorHAnsi" w:eastAsiaTheme="minorEastAsia" w:hAnsiTheme="minorHAnsi" w:cstheme="minorHAnsi"/>
          <w:lang w:eastAsia="en-US"/>
        </w:rPr>
        <w:t>C</w:t>
      </w:r>
      <w:r w:rsidR="004736EB">
        <w:rPr>
          <w:rFonts w:asciiTheme="minorHAnsi" w:eastAsiaTheme="minorEastAsia" w:hAnsiTheme="minorHAnsi" w:cstheme="minorHAnsi"/>
          <w:lang w:eastAsia="en-US"/>
        </w:rPr>
        <w:t>artons</w:t>
      </w:r>
      <w:r w:rsidR="00584A7B">
        <w:rPr>
          <w:rFonts w:asciiTheme="minorHAnsi" w:eastAsiaTheme="minorEastAsia" w:hAnsiTheme="minorHAnsi" w:cstheme="minorHAnsi"/>
          <w:lang w:eastAsia="en-US"/>
        </w:rPr>
        <w:t xml:space="preserve"> (PC) </w:t>
      </w:r>
      <w:r w:rsidR="004736EB">
        <w:rPr>
          <w:rFonts w:asciiTheme="minorHAnsi" w:eastAsiaTheme="minorEastAsia" w:hAnsiTheme="minorHAnsi" w:cstheme="minorHAnsi"/>
          <w:lang w:eastAsia="en-US"/>
        </w:rPr>
        <w:t xml:space="preserve">with </w:t>
      </w:r>
      <w:r w:rsidR="00174962">
        <w:rPr>
          <w:rFonts w:asciiTheme="minorHAnsi" w:eastAsiaTheme="minorEastAsia" w:hAnsiTheme="minorHAnsi" w:cstheme="minorHAnsi"/>
          <w:lang w:eastAsia="en-US"/>
        </w:rPr>
        <w:t>5.43</w:t>
      </w:r>
      <w:r w:rsidR="004736EB">
        <w:rPr>
          <w:rFonts w:asciiTheme="minorHAnsi" w:eastAsiaTheme="minorEastAsia" w:hAnsiTheme="minorHAnsi" w:cstheme="minorHAnsi"/>
          <w:lang w:eastAsia="en-US"/>
        </w:rPr>
        <w:t xml:space="preserve">% </w:t>
      </w:r>
      <w:r w:rsidR="00174962">
        <w:rPr>
          <w:rFonts w:asciiTheme="minorHAnsi" w:eastAsiaTheme="minorEastAsia" w:hAnsiTheme="minorHAnsi" w:cstheme="minorHAnsi"/>
          <w:lang w:eastAsia="en-US"/>
        </w:rPr>
        <w:t>higher TP CPLH</w:t>
      </w:r>
      <w:r w:rsidR="004736EB">
        <w:rPr>
          <w:rFonts w:asciiTheme="minorHAnsi" w:eastAsiaTheme="minorEastAsia" w:hAnsiTheme="minorHAnsi" w:cstheme="minorHAnsi"/>
          <w:lang w:eastAsia="en-US"/>
        </w:rPr>
        <w:t xml:space="preserve"> </w:t>
      </w:r>
      <w:r w:rsidR="00174962">
        <w:rPr>
          <w:rFonts w:asciiTheme="minorHAnsi" w:eastAsiaTheme="minorEastAsia" w:hAnsiTheme="minorHAnsi" w:cstheme="minorHAnsi"/>
          <w:lang w:eastAsia="en-US"/>
        </w:rPr>
        <w:t xml:space="preserve">(34.2-&gt;36.06) </w:t>
      </w:r>
      <w:r w:rsidR="00D4740B">
        <w:rPr>
          <w:rFonts w:asciiTheme="minorHAnsi" w:eastAsiaTheme="minorEastAsia" w:hAnsiTheme="minorHAnsi" w:cstheme="minorHAnsi"/>
          <w:lang w:eastAsia="en-US"/>
        </w:rPr>
        <w:t xml:space="preserve">compared to the previous four weeks </w:t>
      </w:r>
      <w:r w:rsidR="004736EB">
        <w:rPr>
          <w:rFonts w:asciiTheme="minorHAnsi" w:eastAsiaTheme="minorEastAsia" w:hAnsiTheme="minorHAnsi" w:cstheme="minorHAnsi"/>
          <w:lang w:eastAsia="en-US"/>
        </w:rPr>
        <w:t>based on a small set of actions that immediately improved flow</w:t>
      </w:r>
      <w:r w:rsidR="002126CC">
        <w:rPr>
          <w:rFonts w:asciiTheme="minorHAnsi" w:eastAsiaTheme="minorEastAsia" w:hAnsiTheme="minorHAnsi" w:cstheme="minorHAnsi"/>
          <w:lang w:eastAsia="en-US"/>
        </w:rPr>
        <w:t xml:space="preserve"> (Appendix A)</w:t>
      </w:r>
      <w:r w:rsidR="004736EB">
        <w:rPr>
          <w:rFonts w:asciiTheme="minorHAnsi" w:eastAsiaTheme="minorEastAsia" w:hAnsiTheme="minorHAnsi" w:cstheme="minorHAnsi"/>
          <w:lang w:eastAsia="en-US"/>
        </w:rPr>
        <w:t>.</w:t>
      </w:r>
    </w:p>
    <w:p w14:paraId="34D94D6C" w14:textId="714A64D7" w:rsidR="009002EF" w:rsidRPr="008261A0" w:rsidRDefault="004736EB" w:rsidP="007053F7">
      <w:pPr>
        <w:jc w:val="both"/>
        <w:rPr>
          <w:rFonts w:asciiTheme="minorHAnsi" w:eastAsiaTheme="minorEastAsia" w:hAnsiTheme="minorHAnsi" w:cstheme="minorHAnsi"/>
          <w:lang w:eastAsia="en-US"/>
        </w:rPr>
      </w:pPr>
      <w:r>
        <w:rPr>
          <w:rFonts w:asciiTheme="minorHAnsi" w:eastAsiaTheme="minorEastAsia" w:hAnsiTheme="minorHAnsi" w:cstheme="minorHAnsi"/>
          <w:lang w:eastAsia="en-US"/>
        </w:rPr>
        <w:t>These actions involved staffing</w:t>
      </w:r>
      <w:r w:rsidR="008620EA">
        <w:rPr>
          <w:rFonts w:asciiTheme="minorHAnsi" w:eastAsiaTheme="minorEastAsia" w:hAnsiTheme="minorHAnsi" w:cstheme="minorHAnsi"/>
          <w:lang w:eastAsia="en-US"/>
        </w:rPr>
        <w:t xml:space="preserve"> inbound dock</w:t>
      </w:r>
      <w:r>
        <w:rPr>
          <w:rFonts w:asciiTheme="minorHAnsi" w:eastAsiaTheme="minorEastAsia" w:hAnsiTheme="minorHAnsi" w:cstheme="minorHAnsi"/>
          <w:lang w:eastAsia="en-US"/>
        </w:rPr>
        <w:t xml:space="preserve"> to a 100 blended IB </w:t>
      </w:r>
      <w:r w:rsidR="008620EA">
        <w:rPr>
          <w:rFonts w:asciiTheme="minorHAnsi" w:eastAsiaTheme="minorEastAsia" w:hAnsiTheme="minorHAnsi" w:cstheme="minorHAnsi"/>
          <w:lang w:eastAsia="en-US"/>
        </w:rPr>
        <w:t>Dock CPLH, visually verifying the source of recirc before splitting or adjusting headcount, and adjusting headcount balance to maintain an average of 1000 carriers. The latter two actions became critical during P3 in order to break the cycle of running carriers to &lt;100 in P3 when associate attendance is known to be a barrier</w:t>
      </w:r>
      <w:r w:rsidR="009B6E5D">
        <w:rPr>
          <w:rFonts w:asciiTheme="minorHAnsi" w:eastAsiaTheme="minorEastAsia" w:hAnsiTheme="minorHAnsi" w:cstheme="minorHAnsi"/>
          <w:lang w:eastAsia="en-US"/>
        </w:rPr>
        <w:t xml:space="preserve"> (see Figure 1 above for an example of maintaining throughput through P3)</w:t>
      </w:r>
      <w:r w:rsidR="008620EA">
        <w:rPr>
          <w:rFonts w:asciiTheme="minorHAnsi" w:eastAsiaTheme="minorEastAsia" w:hAnsiTheme="minorHAnsi" w:cstheme="minorHAnsi"/>
          <w:lang w:eastAsia="en-US"/>
        </w:rPr>
        <w:t>.</w:t>
      </w:r>
    </w:p>
    <w:p w14:paraId="19722A00" w14:textId="088CEF3C" w:rsidR="00964D69" w:rsidRPr="008261A0" w:rsidRDefault="009B6E5D" w:rsidP="00964D69">
      <w:pPr>
        <w:pStyle w:val="NoSpacing"/>
        <w:pBdr>
          <w:top w:val="single" w:sz="4" w:space="1" w:color="auto"/>
          <w:bottom w:val="single" w:sz="4" w:space="0" w:color="auto"/>
        </w:pBdr>
        <w:jc w:val="both"/>
        <w:rPr>
          <w:rFonts w:cstheme="minorHAnsi"/>
          <w:b/>
          <w:sz w:val="20"/>
          <w:szCs w:val="20"/>
        </w:rPr>
      </w:pPr>
      <w:r>
        <w:rPr>
          <w:rFonts w:cstheme="minorHAnsi"/>
          <w:b/>
          <w:sz w:val="20"/>
          <w:szCs w:val="20"/>
        </w:rPr>
        <w:t>Inbound Dock Staffing</w:t>
      </w:r>
    </w:p>
    <w:p w14:paraId="52B08720" w14:textId="17E72091" w:rsidR="00BB296A" w:rsidRDefault="009777F5" w:rsidP="009B6E5D">
      <w:pPr>
        <w:rPr>
          <w:rFonts w:asciiTheme="minorHAnsi" w:eastAsiaTheme="minorEastAsia" w:hAnsiTheme="minorHAnsi" w:cstheme="minorHAnsi"/>
          <w:lang w:eastAsia="en-US"/>
        </w:rPr>
      </w:pPr>
      <w:r>
        <w:rPr>
          <w:noProof/>
        </w:rPr>
        <w:drawing>
          <wp:inline distT="0" distB="0" distL="0" distR="0" wp14:anchorId="4D38D295" wp14:editId="35E8CEA7">
            <wp:extent cx="6515100" cy="1003935"/>
            <wp:effectExtent l="0" t="0" r="0" b="5715"/>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8"/>
                    <a:stretch>
                      <a:fillRect/>
                    </a:stretch>
                  </pic:blipFill>
                  <pic:spPr>
                    <a:xfrm>
                      <a:off x="0" y="0"/>
                      <a:ext cx="6515100" cy="1003935"/>
                    </a:xfrm>
                    <a:prstGeom prst="rect">
                      <a:avLst/>
                    </a:prstGeom>
                  </pic:spPr>
                </pic:pic>
              </a:graphicData>
            </a:graphic>
          </wp:inline>
        </w:drawing>
      </w:r>
    </w:p>
    <w:p w14:paraId="18D925E8" w14:textId="437DBED4" w:rsidR="009777F5" w:rsidRDefault="009777F5" w:rsidP="009777F5">
      <w:pPr>
        <w:jc w:val="center"/>
        <w:rPr>
          <w:rFonts w:asciiTheme="minorHAnsi" w:eastAsiaTheme="minorEastAsia" w:hAnsiTheme="minorHAnsi" w:cstheme="minorHAnsi"/>
          <w:i/>
          <w:lang w:eastAsia="en-US"/>
        </w:rPr>
      </w:pPr>
      <w:r>
        <w:rPr>
          <w:rFonts w:asciiTheme="minorHAnsi" w:eastAsiaTheme="minorEastAsia" w:hAnsiTheme="minorHAnsi" w:cstheme="minorHAnsi"/>
          <w:i/>
          <w:lang w:eastAsia="en-US"/>
        </w:rPr>
        <w:t>Figure 2: Historical Blended IB CPLH</w:t>
      </w:r>
    </w:p>
    <w:p w14:paraId="4A0EB2F1" w14:textId="2C6CD68E" w:rsidR="009777F5" w:rsidRDefault="009777F5" w:rsidP="009777F5">
      <w:pPr>
        <w:rPr>
          <w:rFonts w:asciiTheme="minorHAnsi" w:eastAsiaTheme="minorEastAsia" w:hAnsiTheme="minorHAnsi" w:cstheme="minorHAnsi"/>
          <w:lang w:eastAsia="en-US"/>
        </w:rPr>
      </w:pPr>
      <w:r>
        <w:rPr>
          <w:rFonts w:asciiTheme="minorHAnsi" w:eastAsiaTheme="minorEastAsia" w:hAnsiTheme="minorHAnsi" w:cstheme="minorHAnsi"/>
          <w:lang w:eastAsia="en-US"/>
        </w:rPr>
        <w:t xml:space="preserve">As indicated </w:t>
      </w:r>
      <w:r w:rsidR="00CB7852">
        <w:rPr>
          <w:rFonts w:asciiTheme="minorHAnsi" w:eastAsiaTheme="minorEastAsia" w:hAnsiTheme="minorHAnsi" w:cstheme="minorHAnsi"/>
          <w:lang w:eastAsia="en-US"/>
        </w:rPr>
        <w:t>in Figure 2</w:t>
      </w:r>
      <w:r>
        <w:rPr>
          <w:rFonts w:asciiTheme="minorHAnsi" w:eastAsiaTheme="minorEastAsia" w:hAnsiTheme="minorHAnsi" w:cstheme="minorHAnsi"/>
          <w:lang w:eastAsia="en-US"/>
        </w:rPr>
        <w:t xml:space="preserve">, IB Blended CPLH is combined cartons divided by the total hours in </w:t>
      </w:r>
      <w:r w:rsidR="00CB7852">
        <w:rPr>
          <w:rFonts w:asciiTheme="minorHAnsi" w:eastAsiaTheme="minorEastAsia" w:hAnsiTheme="minorHAnsi" w:cstheme="minorHAnsi"/>
          <w:lang w:eastAsia="en-US"/>
        </w:rPr>
        <w:t>R</w:t>
      </w:r>
      <w:r>
        <w:rPr>
          <w:rFonts w:asciiTheme="minorHAnsi" w:eastAsiaTheme="minorEastAsia" w:hAnsiTheme="minorHAnsi" w:cstheme="minorHAnsi"/>
          <w:lang w:eastAsia="en-US"/>
        </w:rPr>
        <w:t xml:space="preserve">eceive </w:t>
      </w:r>
      <w:r w:rsidR="00CB7852">
        <w:rPr>
          <w:rFonts w:asciiTheme="minorHAnsi" w:eastAsiaTheme="minorEastAsia" w:hAnsiTheme="minorHAnsi" w:cstheme="minorHAnsi"/>
          <w:lang w:eastAsia="en-US"/>
        </w:rPr>
        <w:t>D</w:t>
      </w:r>
      <w:r>
        <w:rPr>
          <w:rFonts w:asciiTheme="minorHAnsi" w:eastAsiaTheme="minorEastAsia" w:hAnsiTheme="minorHAnsi" w:cstheme="minorHAnsi"/>
          <w:lang w:eastAsia="en-US"/>
        </w:rPr>
        <w:t xml:space="preserve">ock, </w:t>
      </w:r>
      <w:r w:rsidR="00CB7852">
        <w:rPr>
          <w:rFonts w:asciiTheme="minorHAnsi" w:eastAsiaTheme="minorEastAsia" w:hAnsiTheme="minorHAnsi" w:cstheme="minorHAnsi"/>
          <w:lang w:eastAsia="en-US"/>
        </w:rPr>
        <w:t>TI</w:t>
      </w:r>
      <w:r>
        <w:rPr>
          <w:rFonts w:asciiTheme="minorHAnsi" w:eastAsiaTheme="minorEastAsia" w:hAnsiTheme="minorHAnsi" w:cstheme="minorHAnsi"/>
          <w:lang w:eastAsia="en-US"/>
        </w:rPr>
        <w:t xml:space="preserve"> </w:t>
      </w:r>
      <w:r w:rsidR="00CB7852">
        <w:rPr>
          <w:rFonts w:asciiTheme="minorHAnsi" w:eastAsiaTheme="minorEastAsia" w:hAnsiTheme="minorHAnsi" w:cstheme="minorHAnsi"/>
          <w:lang w:eastAsia="en-US"/>
        </w:rPr>
        <w:t>S</w:t>
      </w:r>
      <w:r>
        <w:rPr>
          <w:rFonts w:asciiTheme="minorHAnsi" w:eastAsiaTheme="minorEastAsia" w:hAnsiTheme="minorHAnsi" w:cstheme="minorHAnsi"/>
          <w:lang w:eastAsia="en-US"/>
        </w:rPr>
        <w:t xml:space="preserve">upport, and </w:t>
      </w:r>
      <w:r w:rsidR="00CB7852">
        <w:rPr>
          <w:rFonts w:asciiTheme="minorHAnsi" w:eastAsiaTheme="minorEastAsia" w:hAnsiTheme="minorHAnsi" w:cstheme="minorHAnsi"/>
          <w:lang w:eastAsia="en-US"/>
        </w:rPr>
        <w:t>LP</w:t>
      </w:r>
      <w:r>
        <w:rPr>
          <w:rFonts w:asciiTheme="minorHAnsi" w:eastAsiaTheme="minorEastAsia" w:hAnsiTheme="minorHAnsi" w:cstheme="minorHAnsi"/>
          <w:lang w:eastAsia="en-US"/>
        </w:rPr>
        <w:t xml:space="preserve"> </w:t>
      </w:r>
      <w:r w:rsidR="00CB7852">
        <w:rPr>
          <w:rFonts w:asciiTheme="minorHAnsi" w:eastAsiaTheme="minorEastAsia" w:hAnsiTheme="minorHAnsi" w:cstheme="minorHAnsi"/>
          <w:lang w:eastAsia="en-US"/>
        </w:rPr>
        <w:t>R</w:t>
      </w:r>
      <w:r>
        <w:rPr>
          <w:rFonts w:asciiTheme="minorHAnsi" w:eastAsiaTheme="minorEastAsia" w:hAnsiTheme="minorHAnsi" w:cstheme="minorHAnsi"/>
          <w:lang w:eastAsia="en-US"/>
        </w:rPr>
        <w:t xml:space="preserve">eceive. When determining a baseline in the Neo Shift Planner for how much headcount is required in </w:t>
      </w:r>
      <w:r w:rsidR="00921F43">
        <w:rPr>
          <w:rFonts w:asciiTheme="minorHAnsi" w:eastAsiaTheme="minorEastAsia" w:hAnsiTheme="minorHAnsi" w:cstheme="minorHAnsi"/>
          <w:lang w:eastAsia="en-US"/>
        </w:rPr>
        <w:t>I</w:t>
      </w:r>
      <w:r>
        <w:rPr>
          <w:rFonts w:asciiTheme="minorHAnsi" w:eastAsiaTheme="minorEastAsia" w:hAnsiTheme="minorHAnsi" w:cstheme="minorHAnsi"/>
          <w:lang w:eastAsia="en-US"/>
        </w:rPr>
        <w:t xml:space="preserve">nbound </w:t>
      </w:r>
      <w:r w:rsidR="00921F43">
        <w:rPr>
          <w:rFonts w:asciiTheme="minorHAnsi" w:eastAsiaTheme="minorEastAsia" w:hAnsiTheme="minorHAnsi" w:cstheme="minorHAnsi"/>
          <w:lang w:eastAsia="en-US"/>
        </w:rPr>
        <w:t>D</w:t>
      </w:r>
      <w:r>
        <w:rPr>
          <w:rFonts w:asciiTheme="minorHAnsi" w:eastAsiaTheme="minorEastAsia" w:hAnsiTheme="minorHAnsi" w:cstheme="minorHAnsi"/>
          <w:lang w:eastAsia="en-US"/>
        </w:rPr>
        <w:t>ock, RDU2 OMs were advised to plan for a 100 IB Blended CPLH.</w:t>
      </w:r>
    </w:p>
    <w:p w14:paraId="73DAA83C" w14:textId="09343675" w:rsidR="009777F5" w:rsidRDefault="009777F5" w:rsidP="009777F5">
      <w:pPr>
        <w:rPr>
          <w:rFonts w:asciiTheme="minorHAnsi" w:eastAsiaTheme="minorEastAsia" w:hAnsiTheme="minorHAnsi" w:cstheme="minorHAnsi"/>
          <w:lang w:eastAsia="en-US"/>
        </w:rPr>
      </w:pPr>
      <w:r>
        <w:rPr>
          <w:rFonts w:asciiTheme="minorHAnsi" w:eastAsiaTheme="minorEastAsia" w:hAnsiTheme="minorHAnsi" w:cstheme="minorHAnsi"/>
          <w:lang w:eastAsia="en-US"/>
        </w:rPr>
        <w:t xml:space="preserve">The following is the rough math behind achieving a 70K PID carton shift with </w:t>
      </w:r>
      <w:r w:rsidR="00921F43">
        <w:rPr>
          <w:rFonts w:asciiTheme="minorHAnsi" w:eastAsiaTheme="minorEastAsia" w:hAnsiTheme="minorHAnsi" w:cstheme="minorHAnsi"/>
          <w:lang w:eastAsia="en-US"/>
        </w:rPr>
        <w:t>300</w:t>
      </w:r>
      <w:r>
        <w:rPr>
          <w:rFonts w:asciiTheme="minorHAnsi" w:eastAsiaTheme="minorEastAsia" w:hAnsiTheme="minorHAnsi" w:cstheme="minorHAnsi"/>
          <w:lang w:eastAsia="en-US"/>
        </w:rPr>
        <w:t xml:space="preserve"> PR at </w:t>
      </w:r>
      <w:r w:rsidR="00921F43">
        <w:rPr>
          <w:rFonts w:asciiTheme="minorHAnsi" w:eastAsiaTheme="minorEastAsia" w:hAnsiTheme="minorHAnsi" w:cstheme="minorHAnsi"/>
          <w:lang w:eastAsia="en-US"/>
        </w:rPr>
        <w:t>67</w:t>
      </w:r>
      <w:r>
        <w:rPr>
          <w:rFonts w:asciiTheme="minorHAnsi" w:eastAsiaTheme="minorEastAsia" w:hAnsiTheme="minorHAnsi" w:cstheme="minorHAnsi"/>
          <w:lang w:eastAsia="en-US"/>
        </w:rPr>
        <w:t xml:space="preserve"> CPP:</w:t>
      </w:r>
    </w:p>
    <w:p w14:paraId="06AFE932" w14:textId="0720DFB2" w:rsidR="009777F5" w:rsidRDefault="009777F5" w:rsidP="009777F5">
      <w:pPr>
        <w:pStyle w:val="ListParagraph"/>
        <w:numPr>
          <w:ilvl w:val="0"/>
          <w:numId w:val="9"/>
        </w:numPr>
        <w:rPr>
          <w:rFonts w:asciiTheme="minorHAnsi" w:eastAsiaTheme="minorEastAsia" w:hAnsiTheme="minorHAnsi" w:cstheme="minorHAnsi"/>
          <w:lang w:eastAsia="en-US"/>
        </w:rPr>
      </w:pPr>
      <w:r w:rsidRPr="009777F5">
        <w:rPr>
          <w:rFonts w:asciiTheme="minorHAnsi" w:eastAsiaTheme="minorEastAsia" w:hAnsiTheme="minorHAnsi" w:cstheme="minorHAnsi"/>
          <w:lang w:eastAsia="en-US"/>
        </w:rPr>
        <w:t>PID Cartons</w:t>
      </w:r>
      <w:r>
        <w:rPr>
          <w:rFonts w:asciiTheme="minorHAnsi" w:eastAsiaTheme="minorEastAsia" w:hAnsiTheme="minorHAnsi" w:cstheme="minorHAnsi"/>
          <w:lang w:eastAsia="en-US"/>
        </w:rPr>
        <w:t>: 70K</w:t>
      </w:r>
    </w:p>
    <w:p w14:paraId="13325BE0" w14:textId="47C83CCE" w:rsidR="009777F5" w:rsidRDefault="009777F5" w:rsidP="009777F5">
      <w:pPr>
        <w:pStyle w:val="ListParagraph"/>
        <w:numPr>
          <w:ilvl w:val="0"/>
          <w:numId w:val="9"/>
        </w:numPr>
        <w:rPr>
          <w:rFonts w:asciiTheme="minorHAnsi" w:eastAsiaTheme="minorEastAsia" w:hAnsiTheme="minorHAnsi" w:cstheme="minorHAnsi"/>
          <w:lang w:eastAsia="en-US"/>
        </w:rPr>
      </w:pPr>
      <w:r>
        <w:rPr>
          <w:rFonts w:asciiTheme="minorHAnsi" w:eastAsiaTheme="minorEastAsia" w:hAnsiTheme="minorHAnsi" w:cstheme="minorHAnsi"/>
          <w:lang w:eastAsia="en-US"/>
        </w:rPr>
        <w:t xml:space="preserve">PR Cartons: </w:t>
      </w:r>
      <w:r w:rsidR="006920BA">
        <w:rPr>
          <w:rFonts w:asciiTheme="minorHAnsi" w:eastAsiaTheme="minorEastAsia" w:hAnsiTheme="minorHAnsi" w:cstheme="minorHAnsi"/>
          <w:lang w:eastAsia="en-US"/>
        </w:rPr>
        <w:t>300</w:t>
      </w:r>
      <w:r>
        <w:rPr>
          <w:rFonts w:asciiTheme="minorHAnsi" w:eastAsiaTheme="minorEastAsia" w:hAnsiTheme="minorHAnsi" w:cstheme="minorHAnsi"/>
          <w:lang w:eastAsia="en-US"/>
        </w:rPr>
        <w:t xml:space="preserve"> * </w:t>
      </w:r>
      <w:r w:rsidR="006920BA">
        <w:rPr>
          <w:rFonts w:asciiTheme="minorHAnsi" w:eastAsiaTheme="minorEastAsia" w:hAnsiTheme="minorHAnsi" w:cstheme="minorHAnsi"/>
          <w:lang w:eastAsia="en-US"/>
        </w:rPr>
        <w:t>67</w:t>
      </w:r>
      <w:r>
        <w:rPr>
          <w:rFonts w:asciiTheme="minorHAnsi" w:eastAsiaTheme="minorEastAsia" w:hAnsiTheme="minorHAnsi" w:cstheme="minorHAnsi"/>
          <w:lang w:eastAsia="en-US"/>
        </w:rPr>
        <w:t xml:space="preserve"> = </w:t>
      </w:r>
      <w:r w:rsidR="006920BA">
        <w:rPr>
          <w:rFonts w:asciiTheme="minorHAnsi" w:eastAsiaTheme="minorEastAsia" w:hAnsiTheme="minorHAnsi" w:cstheme="minorHAnsi"/>
          <w:lang w:eastAsia="en-US"/>
        </w:rPr>
        <w:t>20</w:t>
      </w:r>
      <w:r>
        <w:rPr>
          <w:rFonts w:asciiTheme="minorHAnsi" w:eastAsiaTheme="minorEastAsia" w:hAnsiTheme="minorHAnsi" w:cstheme="minorHAnsi"/>
          <w:lang w:eastAsia="en-US"/>
        </w:rPr>
        <w:t>K</w:t>
      </w:r>
    </w:p>
    <w:p w14:paraId="32BCCAFA" w14:textId="777454C0" w:rsidR="009777F5" w:rsidRDefault="009777F5" w:rsidP="009777F5">
      <w:pPr>
        <w:pStyle w:val="ListParagraph"/>
        <w:numPr>
          <w:ilvl w:val="0"/>
          <w:numId w:val="9"/>
        </w:numPr>
        <w:rPr>
          <w:rFonts w:asciiTheme="minorHAnsi" w:eastAsiaTheme="minorEastAsia" w:hAnsiTheme="minorHAnsi" w:cstheme="minorHAnsi"/>
          <w:lang w:eastAsia="en-US"/>
        </w:rPr>
      </w:pPr>
      <w:r>
        <w:rPr>
          <w:rFonts w:asciiTheme="minorHAnsi" w:eastAsiaTheme="minorEastAsia" w:hAnsiTheme="minorHAnsi" w:cstheme="minorHAnsi"/>
          <w:lang w:eastAsia="en-US"/>
        </w:rPr>
        <w:t xml:space="preserve">Combined cartons: </w:t>
      </w:r>
      <w:r w:rsidR="006920BA">
        <w:rPr>
          <w:rFonts w:asciiTheme="minorHAnsi" w:eastAsiaTheme="minorEastAsia" w:hAnsiTheme="minorHAnsi" w:cstheme="minorHAnsi"/>
          <w:lang w:eastAsia="en-US"/>
        </w:rPr>
        <w:t>90</w:t>
      </w:r>
      <w:r>
        <w:rPr>
          <w:rFonts w:asciiTheme="minorHAnsi" w:eastAsiaTheme="minorEastAsia" w:hAnsiTheme="minorHAnsi" w:cstheme="minorHAnsi"/>
          <w:lang w:eastAsia="en-US"/>
        </w:rPr>
        <w:t>K</w:t>
      </w:r>
    </w:p>
    <w:p w14:paraId="5F3EA7D1" w14:textId="01C8309E" w:rsidR="009777F5" w:rsidRDefault="009777F5" w:rsidP="009777F5">
      <w:pPr>
        <w:pStyle w:val="ListParagraph"/>
        <w:numPr>
          <w:ilvl w:val="0"/>
          <w:numId w:val="9"/>
        </w:numPr>
        <w:rPr>
          <w:rFonts w:asciiTheme="minorHAnsi" w:eastAsiaTheme="minorEastAsia" w:hAnsiTheme="minorHAnsi" w:cstheme="minorHAnsi"/>
          <w:lang w:eastAsia="en-US"/>
        </w:rPr>
      </w:pPr>
      <w:r>
        <w:rPr>
          <w:rFonts w:asciiTheme="minorHAnsi" w:eastAsiaTheme="minorEastAsia" w:hAnsiTheme="minorHAnsi" w:cstheme="minorHAnsi"/>
          <w:lang w:eastAsia="en-US"/>
        </w:rPr>
        <w:t>Total IB Dock Headcount: (</w:t>
      </w:r>
      <w:r w:rsidR="006920BA">
        <w:rPr>
          <w:rFonts w:asciiTheme="minorHAnsi" w:eastAsiaTheme="minorEastAsia" w:hAnsiTheme="minorHAnsi" w:cstheme="minorHAnsi"/>
          <w:lang w:eastAsia="en-US"/>
        </w:rPr>
        <w:t>90</w:t>
      </w:r>
      <w:r>
        <w:rPr>
          <w:rFonts w:asciiTheme="minorHAnsi" w:eastAsiaTheme="minorEastAsia" w:hAnsiTheme="minorHAnsi" w:cstheme="minorHAnsi"/>
          <w:lang w:eastAsia="en-US"/>
        </w:rPr>
        <w:t xml:space="preserve">K/10 hours)/100 IB CPLH = </w:t>
      </w:r>
      <w:r w:rsidR="006920BA">
        <w:rPr>
          <w:rFonts w:asciiTheme="minorHAnsi" w:eastAsiaTheme="minorEastAsia" w:hAnsiTheme="minorHAnsi" w:cstheme="minorHAnsi"/>
          <w:lang w:eastAsia="en-US"/>
        </w:rPr>
        <w:t>90</w:t>
      </w:r>
      <w:r>
        <w:rPr>
          <w:rFonts w:asciiTheme="minorHAnsi" w:eastAsiaTheme="minorEastAsia" w:hAnsiTheme="minorHAnsi" w:cstheme="minorHAnsi"/>
          <w:lang w:eastAsia="en-US"/>
        </w:rPr>
        <w:t xml:space="preserve"> HC</w:t>
      </w:r>
    </w:p>
    <w:p w14:paraId="3B9F95D2" w14:textId="48116FB5" w:rsidR="009777F5" w:rsidRPr="009777F5" w:rsidRDefault="002126CC" w:rsidP="009777F5">
      <w:pPr>
        <w:rPr>
          <w:rFonts w:asciiTheme="minorHAnsi" w:eastAsiaTheme="minorEastAsia" w:hAnsiTheme="minorHAnsi" w:cstheme="minorHAnsi"/>
          <w:lang w:eastAsia="en-US"/>
        </w:rPr>
      </w:pPr>
      <w:r>
        <w:rPr>
          <w:rFonts w:asciiTheme="minorHAnsi" w:eastAsiaTheme="minorEastAsia" w:hAnsiTheme="minorHAnsi" w:cstheme="minorHAnsi"/>
          <w:lang w:eastAsia="en-US"/>
        </w:rPr>
        <w:t xml:space="preserve">A </w:t>
      </w:r>
      <w:r w:rsidR="006920BA">
        <w:rPr>
          <w:rFonts w:asciiTheme="minorHAnsi" w:eastAsiaTheme="minorEastAsia" w:hAnsiTheme="minorHAnsi" w:cstheme="minorHAnsi"/>
          <w:lang w:eastAsia="en-US"/>
        </w:rPr>
        <w:t xml:space="preserve">headcount plan for the above throughput </w:t>
      </w:r>
      <w:r>
        <w:rPr>
          <w:rFonts w:asciiTheme="minorHAnsi" w:eastAsiaTheme="minorEastAsia" w:hAnsiTheme="minorHAnsi" w:cstheme="minorHAnsi"/>
          <w:lang w:eastAsia="en-US"/>
        </w:rPr>
        <w:t xml:space="preserve">was </w:t>
      </w:r>
      <w:r w:rsidR="006920BA">
        <w:rPr>
          <w:rFonts w:asciiTheme="minorHAnsi" w:eastAsiaTheme="minorEastAsia" w:hAnsiTheme="minorHAnsi" w:cstheme="minorHAnsi"/>
          <w:lang w:eastAsia="en-US"/>
        </w:rPr>
        <w:t>created with the FHN team based on historical headcounts, divert percentages and rates</w:t>
      </w:r>
      <w:r>
        <w:rPr>
          <w:rFonts w:asciiTheme="minorHAnsi" w:eastAsiaTheme="minorEastAsia" w:hAnsiTheme="minorHAnsi" w:cstheme="minorHAnsi"/>
          <w:lang w:eastAsia="en-US"/>
        </w:rPr>
        <w:t xml:space="preserve"> (Appendix B)</w:t>
      </w:r>
      <w:r w:rsidR="006920BA">
        <w:rPr>
          <w:rFonts w:asciiTheme="minorHAnsi" w:eastAsiaTheme="minorEastAsia" w:hAnsiTheme="minorHAnsi" w:cstheme="minorHAnsi"/>
          <w:lang w:eastAsia="en-US"/>
        </w:rPr>
        <w:t>.</w:t>
      </w:r>
    </w:p>
    <w:p w14:paraId="17508EDB" w14:textId="7E97C84F" w:rsidR="009777F5" w:rsidRPr="009777F5" w:rsidRDefault="009777F5" w:rsidP="009777F5">
      <w:pPr>
        <w:rPr>
          <w:rFonts w:asciiTheme="minorHAnsi" w:eastAsiaTheme="minorEastAsia" w:hAnsiTheme="minorHAnsi" w:cstheme="minorHAnsi"/>
          <w:lang w:eastAsia="en-US"/>
        </w:rPr>
      </w:pPr>
      <w:r>
        <w:rPr>
          <w:rFonts w:asciiTheme="minorHAnsi" w:eastAsiaTheme="minorEastAsia" w:hAnsiTheme="minorHAnsi" w:cstheme="minorHAnsi"/>
          <w:lang w:eastAsia="en-US"/>
        </w:rPr>
        <w:t>An important note here is</w:t>
      </w:r>
      <w:r w:rsidR="006920BA">
        <w:rPr>
          <w:rFonts w:asciiTheme="minorHAnsi" w:eastAsiaTheme="minorEastAsia" w:hAnsiTheme="minorHAnsi" w:cstheme="minorHAnsi"/>
          <w:lang w:eastAsia="en-US"/>
        </w:rPr>
        <w:t xml:space="preserve"> that one variable can throw a wrench into these assumptions: Pallet Receive. </w:t>
      </w:r>
      <w:r w:rsidR="006920BA" w:rsidRPr="006920BA">
        <w:rPr>
          <w:rFonts w:asciiTheme="minorHAnsi" w:eastAsiaTheme="minorEastAsia" w:hAnsiTheme="minorHAnsi" w:cstheme="minorHAnsi"/>
          <w:b/>
          <w:lang w:eastAsia="en-US"/>
        </w:rPr>
        <w:t>If Pallet Receive swings significantly in either direction, Ops should plan for a swing in the same direction of IB CPLH.</w:t>
      </w:r>
    </w:p>
    <w:p w14:paraId="3FE16BD5" w14:textId="5CC1DAF8" w:rsidR="00964D69" w:rsidRPr="009A0530" w:rsidRDefault="009B6E5D" w:rsidP="00964D69">
      <w:pPr>
        <w:pStyle w:val="NoSpacing"/>
        <w:pBdr>
          <w:top w:val="single" w:sz="4" w:space="1" w:color="auto"/>
          <w:bottom w:val="single" w:sz="4" w:space="0" w:color="auto"/>
        </w:pBdr>
        <w:jc w:val="both"/>
        <w:rPr>
          <w:rFonts w:cstheme="minorHAnsi"/>
          <w:b/>
          <w:sz w:val="20"/>
          <w:szCs w:val="20"/>
        </w:rPr>
      </w:pPr>
      <w:r>
        <w:rPr>
          <w:rFonts w:cstheme="minorHAnsi"/>
          <w:b/>
          <w:sz w:val="20"/>
          <w:szCs w:val="20"/>
        </w:rPr>
        <w:t>Recirc Strategy</w:t>
      </w:r>
    </w:p>
    <w:bookmarkEnd w:id="3"/>
    <w:bookmarkEnd w:id="4"/>
    <w:bookmarkEnd w:id="5"/>
    <w:bookmarkEnd w:id="6"/>
    <w:p w14:paraId="39FEAD6F" w14:textId="17CCDC3C" w:rsidR="006920BA" w:rsidRDefault="006920BA" w:rsidP="006920BA">
      <w:pPr>
        <w:jc w:val="center"/>
        <w:rPr>
          <w:rFonts w:asciiTheme="minorHAnsi" w:hAnsiTheme="minorHAnsi" w:cstheme="minorHAnsi"/>
          <w:i/>
        </w:rPr>
      </w:pPr>
      <w:r>
        <w:rPr>
          <w:noProof/>
        </w:rPr>
        <w:drawing>
          <wp:inline distT="0" distB="0" distL="0" distR="0" wp14:anchorId="29299F5F" wp14:editId="080438D4">
            <wp:extent cx="4743919" cy="1644650"/>
            <wp:effectExtent l="0" t="0" r="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9"/>
                    <a:stretch>
                      <a:fillRect/>
                    </a:stretch>
                  </pic:blipFill>
                  <pic:spPr>
                    <a:xfrm>
                      <a:off x="0" y="0"/>
                      <a:ext cx="4780034" cy="1657170"/>
                    </a:xfrm>
                    <a:prstGeom prst="rect">
                      <a:avLst/>
                    </a:prstGeom>
                  </pic:spPr>
                </pic:pic>
              </a:graphicData>
            </a:graphic>
          </wp:inline>
        </w:drawing>
      </w:r>
    </w:p>
    <w:p w14:paraId="5BAE0852" w14:textId="4CA67E1A" w:rsidR="00B55220" w:rsidRDefault="006920BA" w:rsidP="006920BA">
      <w:pPr>
        <w:jc w:val="center"/>
        <w:rPr>
          <w:rFonts w:asciiTheme="minorHAnsi" w:hAnsiTheme="minorHAnsi" w:cstheme="minorHAnsi"/>
          <w:i/>
        </w:rPr>
      </w:pPr>
      <w:r>
        <w:rPr>
          <w:rFonts w:asciiTheme="minorHAnsi" w:hAnsiTheme="minorHAnsi" w:cstheme="minorHAnsi"/>
          <w:i/>
        </w:rPr>
        <w:t xml:space="preserve">Figure 3: </w:t>
      </w:r>
      <w:proofErr w:type="spellStart"/>
      <w:r>
        <w:rPr>
          <w:rFonts w:asciiTheme="minorHAnsi" w:hAnsiTheme="minorHAnsi" w:cstheme="minorHAnsi"/>
          <w:i/>
        </w:rPr>
        <w:t>DockFlow</w:t>
      </w:r>
      <w:proofErr w:type="spellEnd"/>
      <w:r>
        <w:rPr>
          <w:rFonts w:asciiTheme="minorHAnsi" w:hAnsiTheme="minorHAnsi" w:cstheme="minorHAnsi"/>
          <w:i/>
        </w:rPr>
        <w:t xml:space="preserve"> </w:t>
      </w:r>
      <w:proofErr w:type="spellStart"/>
      <w:r>
        <w:rPr>
          <w:rFonts w:asciiTheme="minorHAnsi" w:hAnsiTheme="minorHAnsi" w:cstheme="minorHAnsi"/>
          <w:i/>
        </w:rPr>
        <w:t>Mainsorter</w:t>
      </w:r>
      <w:proofErr w:type="spellEnd"/>
      <w:r>
        <w:rPr>
          <w:rFonts w:asciiTheme="minorHAnsi" w:hAnsiTheme="minorHAnsi" w:cstheme="minorHAnsi"/>
          <w:i/>
        </w:rPr>
        <w:t xml:space="preserve"> Example</w:t>
      </w:r>
    </w:p>
    <w:p w14:paraId="482C5068" w14:textId="38C9F848" w:rsidR="00584A7B" w:rsidRDefault="00584A7B" w:rsidP="00584A7B">
      <w:pPr>
        <w:jc w:val="center"/>
        <w:rPr>
          <w:rFonts w:asciiTheme="minorHAnsi" w:hAnsiTheme="minorHAnsi" w:cstheme="minorHAnsi"/>
        </w:rPr>
      </w:pPr>
      <w:r>
        <w:rPr>
          <w:noProof/>
        </w:rPr>
        <w:lastRenderedPageBreak/>
        <w:drawing>
          <wp:inline distT="0" distB="0" distL="0" distR="0" wp14:anchorId="2ABF5022" wp14:editId="764E1160">
            <wp:extent cx="4953000" cy="1960442"/>
            <wp:effectExtent l="0" t="0" r="0" b="1905"/>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0"/>
                    <a:stretch>
                      <a:fillRect/>
                    </a:stretch>
                  </pic:blipFill>
                  <pic:spPr>
                    <a:xfrm>
                      <a:off x="0" y="0"/>
                      <a:ext cx="4971253" cy="1967667"/>
                    </a:xfrm>
                    <a:prstGeom prst="rect">
                      <a:avLst/>
                    </a:prstGeom>
                  </pic:spPr>
                </pic:pic>
              </a:graphicData>
            </a:graphic>
          </wp:inline>
        </w:drawing>
      </w:r>
    </w:p>
    <w:p w14:paraId="3746A49E" w14:textId="39BFCE3B" w:rsidR="00584A7B" w:rsidRPr="00584A7B" w:rsidRDefault="00584A7B" w:rsidP="00584A7B">
      <w:pPr>
        <w:jc w:val="center"/>
        <w:rPr>
          <w:rFonts w:asciiTheme="minorHAnsi" w:hAnsiTheme="minorHAnsi" w:cstheme="minorHAnsi"/>
          <w:i/>
        </w:rPr>
      </w:pPr>
      <w:r>
        <w:rPr>
          <w:rFonts w:asciiTheme="minorHAnsi" w:hAnsiTheme="minorHAnsi" w:cstheme="minorHAnsi"/>
          <w:i/>
        </w:rPr>
        <w:t xml:space="preserve">Figure 4: </w:t>
      </w:r>
      <w:proofErr w:type="spellStart"/>
      <w:r>
        <w:rPr>
          <w:rFonts w:asciiTheme="minorHAnsi" w:hAnsiTheme="minorHAnsi" w:cstheme="minorHAnsi"/>
          <w:i/>
        </w:rPr>
        <w:t>DockFlow</w:t>
      </w:r>
      <w:proofErr w:type="spellEnd"/>
      <w:r>
        <w:rPr>
          <w:rFonts w:asciiTheme="minorHAnsi" w:hAnsiTheme="minorHAnsi" w:cstheme="minorHAnsi"/>
          <w:i/>
        </w:rPr>
        <w:t xml:space="preserve"> Arc Example</w:t>
      </w:r>
    </w:p>
    <w:p w14:paraId="2A4088F5" w14:textId="4570682A" w:rsidR="00717FBA" w:rsidRDefault="00584A7B" w:rsidP="00717FBA">
      <w:pPr>
        <w:rPr>
          <w:rFonts w:asciiTheme="minorHAnsi" w:hAnsiTheme="minorHAnsi" w:cstheme="minorHAnsi"/>
          <w:b/>
        </w:rPr>
      </w:pPr>
      <w:r>
        <w:rPr>
          <w:rFonts w:asciiTheme="minorHAnsi" w:hAnsiTheme="minorHAnsi" w:cstheme="minorHAnsi"/>
        </w:rPr>
        <w:t xml:space="preserve">On the OB departments’ end, opportunity was observed with labor movement to directly address recirc. </w:t>
      </w:r>
      <w:proofErr w:type="gramStart"/>
      <w:r>
        <w:rPr>
          <w:rFonts w:asciiTheme="minorHAnsi" w:hAnsiTheme="minorHAnsi" w:cstheme="minorHAnsi"/>
        </w:rPr>
        <w:t>Additionally</w:t>
      </w:r>
      <w:proofErr w:type="gramEnd"/>
      <w:r>
        <w:rPr>
          <w:rFonts w:asciiTheme="minorHAnsi" w:hAnsiTheme="minorHAnsi" w:cstheme="minorHAnsi"/>
        </w:rPr>
        <w:t xml:space="preserve"> from the Flow team perspective, teams were consistently too willing to split arcs to EOL without auditing the currently allocated destinations and addressing any operational barriers. Flow and OB teams should be working in tandem to identify recirc opportunities, address them primarily with labor movement, and address them secondarily with splitting arcs. </w:t>
      </w:r>
      <w:r>
        <w:rPr>
          <w:rFonts w:asciiTheme="minorHAnsi" w:hAnsiTheme="minorHAnsi" w:cstheme="minorHAnsi"/>
          <w:b/>
        </w:rPr>
        <w:t>This is the key to remaining as close to the allocation plan as possible.</w:t>
      </w:r>
    </w:p>
    <w:p w14:paraId="3A0F62D3" w14:textId="072173DF" w:rsidR="002D3049" w:rsidRDefault="002D3049" w:rsidP="00717FBA">
      <w:pPr>
        <w:rPr>
          <w:rFonts w:asciiTheme="minorHAnsi" w:hAnsiTheme="minorHAnsi" w:cstheme="minorHAnsi"/>
        </w:rPr>
      </w:pPr>
      <w:r>
        <w:rPr>
          <w:rFonts w:asciiTheme="minorHAnsi" w:hAnsiTheme="minorHAnsi" w:cstheme="minorHAnsi"/>
        </w:rPr>
        <w:t xml:space="preserve">To make this decision making repeatable, OB and Flow teams should be cross referencing the </w:t>
      </w:r>
      <w:proofErr w:type="spellStart"/>
      <w:r>
        <w:rPr>
          <w:rFonts w:asciiTheme="minorHAnsi" w:hAnsiTheme="minorHAnsi" w:cstheme="minorHAnsi"/>
        </w:rPr>
        <w:t>Dockflow</w:t>
      </w:r>
      <w:proofErr w:type="spellEnd"/>
      <w:r>
        <w:rPr>
          <w:rFonts w:asciiTheme="minorHAnsi" w:hAnsiTheme="minorHAnsi" w:cstheme="minorHAnsi"/>
        </w:rPr>
        <w:t xml:space="preserve"> </w:t>
      </w:r>
      <w:proofErr w:type="spellStart"/>
      <w:r>
        <w:rPr>
          <w:rFonts w:asciiTheme="minorHAnsi" w:hAnsiTheme="minorHAnsi" w:cstheme="minorHAnsi"/>
        </w:rPr>
        <w:t>Workcell</w:t>
      </w:r>
      <w:proofErr w:type="spellEnd"/>
      <w:r>
        <w:rPr>
          <w:rFonts w:asciiTheme="minorHAnsi" w:hAnsiTheme="minorHAnsi" w:cstheme="minorHAnsi"/>
        </w:rPr>
        <w:t xml:space="preserve"> view for “</w:t>
      </w:r>
      <w:proofErr w:type="spellStart"/>
      <w:r>
        <w:rPr>
          <w:rFonts w:asciiTheme="minorHAnsi" w:hAnsiTheme="minorHAnsi" w:cstheme="minorHAnsi"/>
        </w:rPr>
        <w:t>MainSorter</w:t>
      </w:r>
      <w:proofErr w:type="spellEnd"/>
      <w:r>
        <w:rPr>
          <w:rFonts w:asciiTheme="minorHAnsi" w:hAnsiTheme="minorHAnsi" w:cstheme="minorHAnsi"/>
        </w:rPr>
        <w:t xml:space="preserve">” (where they can see carrier utilization) with the </w:t>
      </w:r>
      <w:proofErr w:type="spellStart"/>
      <w:r>
        <w:rPr>
          <w:rFonts w:asciiTheme="minorHAnsi" w:hAnsiTheme="minorHAnsi" w:cstheme="minorHAnsi"/>
        </w:rPr>
        <w:t>Dockflow</w:t>
      </w:r>
      <w:proofErr w:type="spellEnd"/>
      <w:r>
        <w:rPr>
          <w:rFonts w:asciiTheme="minorHAnsi" w:hAnsiTheme="minorHAnsi" w:cstheme="minorHAnsi"/>
        </w:rPr>
        <w:t xml:space="preserve"> Arcs view for top utilization arcs. For splitting to MPs</w:t>
      </w:r>
      <w:r w:rsidR="00921F43">
        <w:rPr>
          <w:rFonts w:asciiTheme="minorHAnsi" w:hAnsiTheme="minorHAnsi" w:cstheme="minorHAnsi"/>
        </w:rPr>
        <w:t>/Robots</w:t>
      </w:r>
      <w:r>
        <w:rPr>
          <w:rFonts w:asciiTheme="minorHAnsi" w:hAnsiTheme="minorHAnsi" w:cstheme="minorHAnsi"/>
        </w:rPr>
        <w:t>, the math involves adding up all of the currently allocated arcs to each MP</w:t>
      </w:r>
      <w:r w:rsidR="00921F43">
        <w:rPr>
          <w:rFonts w:asciiTheme="minorHAnsi" w:hAnsiTheme="minorHAnsi" w:cstheme="minorHAnsi"/>
        </w:rPr>
        <w:t>/Robot</w:t>
      </w:r>
      <w:r>
        <w:rPr>
          <w:rFonts w:asciiTheme="minorHAnsi" w:hAnsiTheme="minorHAnsi" w:cstheme="minorHAnsi"/>
        </w:rPr>
        <w:t xml:space="preserve"> versus theoretical capacity for one MP</w:t>
      </w:r>
      <w:r w:rsidR="00921F43">
        <w:rPr>
          <w:rFonts w:asciiTheme="minorHAnsi" w:hAnsiTheme="minorHAnsi" w:cstheme="minorHAnsi"/>
        </w:rPr>
        <w:t>/Robot</w:t>
      </w:r>
      <w:r>
        <w:rPr>
          <w:rFonts w:asciiTheme="minorHAnsi" w:hAnsiTheme="minorHAnsi" w:cstheme="minorHAnsi"/>
        </w:rPr>
        <w:t xml:space="preserve">. For fluid load, the math is significantly more straightforward because only one arc can be allocated per door (or technically two if you count _CASE and _TOTE separately). </w:t>
      </w:r>
      <w:r w:rsidR="002126CC">
        <w:rPr>
          <w:rFonts w:asciiTheme="minorHAnsi" w:hAnsiTheme="minorHAnsi" w:cstheme="minorHAnsi"/>
          <w:b/>
        </w:rPr>
        <w:t>Refer to the attached decision-making tables for when to split arcs (Appendix C).</w:t>
      </w:r>
    </w:p>
    <w:p w14:paraId="5D82FD11" w14:textId="65DEFEE9" w:rsidR="00C86189" w:rsidRDefault="008145EA" w:rsidP="00717FBA">
      <w:pPr>
        <w:rPr>
          <w:rFonts w:asciiTheme="minorHAnsi" w:hAnsiTheme="minorHAnsi" w:cstheme="minorHAnsi"/>
        </w:rPr>
      </w:pPr>
      <w:r>
        <w:rPr>
          <w:rFonts w:asciiTheme="minorHAnsi" w:hAnsiTheme="minorHAnsi" w:cstheme="minorHAnsi"/>
        </w:rPr>
        <w:t>Codifying the decision making for every possible arc split is beyond the scope of this document – however RDU2 Flow and OB teams should follow the following guidelines:</w:t>
      </w:r>
    </w:p>
    <w:p w14:paraId="36E62156" w14:textId="34AFB469" w:rsidR="008145EA" w:rsidRDefault="008145EA" w:rsidP="008145EA">
      <w:pPr>
        <w:pStyle w:val="ListParagraph"/>
        <w:numPr>
          <w:ilvl w:val="0"/>
          <w:numId w:val="10"/>
        </w:numPr>
        <w:rPr>
          <w:rFonts w:asciiTheme="minorHAnsi" w:hAnsiTheme="minorHAnsi" w:cstheme="minorHAnsi"/>
        </w:rPr>
      </w:pPr>
      <w:r>
        <w:rPr>
          <w:rFonts w:asciiTheme="minorHAnsi" w:hAnsiTheme="minorHAnsi" w:cstheme="minorHAnsi"/>
        </w:rPr>
        <w:t xml:space="preserve">Start every shift by running the allocation plan which should be optimized for fluid utilization, </w:t>
      </w:r>
      <w:proofErr w:type="gramStart"/>
      <w:r>
        <w:rPr>
          <w:rFonts w:asciiTheme="minorHAnsi" w:hAnsiTheme="minorHAnsi" w:cstheme="minorHAnsi"/>
        </w:rPr>
        <w:t>robots</w:t>
      </w:r>
      <w:proofErr w:type="gramEnd"/>
      <w:r>
        <w:rPr>
          <w:rFonts w:asciiTheme="minorHAnsi" w:hAnsiTheme="minorHAnsi" w:cstheme="minorHAnsi"/>
        </w:rPr>
        <w:t xml:space="preserve"> utilization, and pure loading.</w:t>
      </w:r>
    </w:p>
    <w:p w14:paraId="53A8EE98" w14:textId="66D1EB4B" w:rsidR="008145EA" w:rsidRDefault="008145EA" w:rsidP="008145EA">
      <w:pPr>
        <w:pStyle w:val="ListParagraph"/>
        <w:numPr>
          <w:ilvl w:val="0"/>
          <w:numId w:val="10"/>
        </w:numPr>
        <w:rPr>
          <w:rFonts w:asciiTheme="minorHAnsi" w:hAnsiTheme="minorHAnsi" w:cstheme="minorHAnsi"/>
        </w:rPr>
      </w:pPr>
      <w:r>
        <w:rPr>
          <w:rFonts w:asciiTheme="minorHAnsi" w:hAnsiTheme="minorHAnsi" w:cstheme="minorHAnsi"/>
        </w:rPr>
        <w:t xml:space="preserve">As the shift is in progress, Flow team should be auditing the top utilization arcs in </w:t>
      </w:r>
      <w:proofErr w:type="spellStart"/>
      <w:r>
        <w:rPr>
          <w:rFonts w:asciiTheme="minorHAnsi" w:hAnsiTheme="minorHAnsi" w:cstheme="minorHAnsi"/>
        </w:rPr>
        <w:t>DockFlow</w:t>
      </w:r>
      <w:proofErr w:type="spellEnd"/>
      <w:r>
        <w:rPr>
          <w:rFonts w:asciiTheme="minorHAnsi" w:hAnsiTheme="minorHAnsi" w:cstheme="minorHAnsi"/>
        </w:rPr>
        <w:t xml:space="preserve"> or Grafana and in general splitting only if:</w:t>
      </w:r>
    </w:p>
    <w:p w14:paraId="5405B4B1" w14:textId="6378C5AC" w:rsidR="008145EA" w:rsidRDefault="008145EA" w:rsidP="008145EA">
      <w:pPr>
        <w:pStyle w:val="ListParagraph"/>
        <w:numPr>
          <w:ilvl w:val="1"/>
          <w:numId w:val="10"/>
        </w:numPr>
        <w:rPr>
          <w:rFonts w:asciiTheme="minorHAnsi" w:hAnsiTheme="minorHAnsi" w:cstheme="minorHAnsi"/>
        </w:rPr>
      </w:pPr>
      <w:r>
        <w:rPr>
          <w:rFonts w:asciiTheme="minorHAnsi" w:hAnsiTheme="minorHAnsi" w:cstheme="minorHAnsi"/>
        </w:rPr>
        <w:t>The conservative theoretical capacity (Appendix C, Figure C.1) of the currently allocated destinations for said arcs is projected to be exceeded.</w:t>
      </w:r>
    </w:p>
    <w:p w14:paraId="2B443A17" w14:textId="16505257" w:rsidR="008145EA" w:rsidRDefault="008145EA" w:rsidP="008145EA">
      <w:pPr>
        <w:pStyle w:val="ListParagraph"/>
        <w:numPr>
          <w:ilvl w:val="1"/>
          <w:numId w:val="10"/>
        </w:numPr>
        <w:rPr>
          <w:rFonts w:asciiTheme="minorHAnsi" w:hAnsiTheme="minorHAnsi" w:cstheme="minorHAnsi"/>
        </w:rPr>
      </w:pPr>
      <w:r>
        <w:rPr>
          <w:rFonts w:asciiTheme="minorHAnsi" w:hAnsiTheme="minorHAnsi" w:cstheme="minorHAnsi"/>
        </w:rPr>
        <w:t>The conservative theoretical capacity of the currently allocated destinations cannot be met for MHE reasons and therefore cannot be met.</w:t>
      </w:r>
    </w:p>
    <w:p w14:paraId="2273A175" w14:textId="7B6253D4" w:rsidR="008145EA" w:rsidRPr="008145EA" w:rsidRDefault="008145EA" w:rsidP="008145EA">
      <w:pPr>
        <w:pStyle w:val="ListParagraph"/>
        <w:numPr>
          <w:ilvl w:val="0"/>
          <w:numId w:val="10"/>
        </w:numPr>
        <w:rPr>
          <w:rFonts w:asciiTheme="minorHAnsi" w:hAnsiTheme="minorHAnsi" w:cstheme="minorHAnsi"/>
        </w:rPr>
      </w:pPr>
      <w:r>
        <w:rPr>
          <w:rFonts w:asciiTheme="minorHAnsi" w:hAnsiTheme="minorHAnsi" w:cstheme="minorHAnsi"/>
        </w:rPr>
        <w:t>When the two conditions above are not being met, root cause for increased utilization should be determined by Flow and OB teams such as: jams, idle time, insufficient headcount, etc.</w:t>
      </w:r>
    </w:p>
    <w:p w14:paraId="73D165F8" w14:textId="77777777" w:rsidR="002D3049" w:rsidRPr="002D3049" w:rsidRDefault="002D3049" w:rsidP="00717FBA">
      <w:pPr>
        <w:rPr>
          <w:rFonts w:asciiTheme="minorHAnsi" w:hAnsiTheme="minorHAnsi" w:cstheme="minorHAnsi"/>
        </w:rPr>
      </w:pPr>
    </w:p>
    <w:p w14:paraId="5E18E2E7" w14:textId="7C4B1BAA" w:rsidR="00964D69" w:rsidRPr="00B55220" w:rsidRDefault="009B6E5D" w:rsidP="00964D69">
      <w:pPr>
        <w:pStyle w:val="NoSpacing"/>
        <w:pBdr>
          <w:top w:val="single" w:sz="4" w:space="1" w:color="auto"/>
          <w:bottom w:val="single" w:sz="4" w:space="0" w:color="auto"/>
        </w:pBdr>
        <w:jc w:val="both"/>
        <w:rPr>
          <w:rFonts w:cstheme="minorHAnsi"/>
          <w:b/>
          <w:sz w:val="20"/>
          <w:szCs w:val="20"/>
        </w:rPr>
      </w:pPr>
      <w:r>
        <w:rPr>
          <w:rFonts w:cstheme="minorHAnsi"/>
          <w:b/>
          <w:sz w:val="20"/>
          <w:szCs w:val="20"/>
        </w:rPr>
        <w:t>P3 Strategy</w:t>
      </w:r>
    </w:p>
    <w:bookmarkEnd w:id="0"/>
    <w:bookmarkEnd w:id="1"/>
    <w:bookmarkEnd w:id="2"/>
    <w:p w14:paraId="05D58A6C" w14:textId="26B526AC" w:rsidR="008145EA" w:rsidRDefault="008145EA" w:rsidP="008145EA">
      <w:pPr>
        <w:jc w:val="center"/>
        <w:rPr>
          <w:rFonts w:asciiTheme="minorHAnsi" w:hAnsiTheme="minorHAnsi" w:cstheme="minorHAnsi"/>
        </w:rPr>
      </w:pPr>
      <w:r>
        <w:rPr>
          <w:noProof/>
        </w:rPr>
        <w:drawing>
          <wp:inline distT="0" distB="0" distL="0" distR="0" wp14:anchorId="137409F7" wp14:editId="363964F3">
            <wp:extent cx="6515100" cy="911225"/>
            <wp:effectExtent l="0" t="0" r="0" b="3175"/>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7"/>
                    <a:stretch>
                      <a:fillRect/>
                    </a:stretch>
                  </pic:blipFill>
                  <pic:spPr>
                    <a:xfrm>
                      <a:off x="0" y="0"/>
                      <a:ext cx="6515100" cy="911225"/>
                    </a:xfrm>
                    <a:prstGeom prst="rect">
                      <a:avLst/>
                    </a:prstGeom>
                  </pic:spPr>
                </pic:pic>
              </a:graphicData>
            </a:graphic>
          </wp:inline>
        </w:drawing>
      </w:r>
    </w:p>
    <w:p w14:paraId="0E996855" w14:textId="0ED6056E" w:rsidR="008145EA" w:rsidRDefault="008145EA" w:rsidP="008145EA">
      <w:pPr>
        <w:jc w:val="center"/>
        <w:rPr>
          <w:rFonts w:asciiTheme="minorHAnsi" w:hAnsiTheme="minorHAnsi" w:cstheme="minorHAnsi"/>
        </w:rPr>
      </w:pPr>
      <w:r>
        <w:rPr>
          <w:noProof/>
        </w:rPr>
        <w:drawing>
          <wp:inline distT="0" distB="0" distL="0" distR="0" wp14:anchorId="593373DB" wp14:editId="5445DC4B">
            <wp:extent cx="6515100" cy="908685"/>
            <wp:effectExtent l="0" t="0" r="0" b="5715"/>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1"/>
                    <a:stretch>
                      <a:fillRect/>
                    </a:stretch>
                  </pic:blipFill>
                  <pic:spPr>
                    <a:xfrm>
                      <a:off x="0" y="0"/>
                      <a:ext cx="6515100" cy="908685"/>
                    </a:xfrm>
                    <a:prstGeom prst="rect">
                      <a:avLst/>
                    </a:prstGeom>
                  </pic:spPr>
                </pic:pic>
              </a:graphicData>
            </a:graphic>
          </wp:inline>
        </w:drawing>
      </w:r>
    </w:p>
    <w:p w14:paraId="439B0322" w14:textId="1B1DFE99" w:rsidR="006B420B" w:rsidRDefault="006B420B" w:rsidP="008145EA">
      <w:pPr>
        <w:jc w:val="center"/>
        <w:rPr>
          <w:rFonts w:asciiTheme="minorHAnsi" w:hAnsiTheme="minorHAnsi" w:cstheme="minorHAnsi"/>
          <w:i/>
        </w:rPr>
      </w:pPr>
      <w:r>
        <w:rPr>
          <w:rFonts w:asciiTheme="minorHAnsi" w:hAnsiTheme="minorHAnsi" w:cstheme="minorHAnsi"/>
          <w:i/>
        </w:rPr>
        <w:t>Figure 5: 03/07 Nights indicating good example of P3 Execution (top) vs. 03/11 Days indicating opportunities in P3 Execution (bottom)</w:t>
      </w:r>
    </w:p>
    <w:p w14:paraId="68BCE974" w14:textId="1BD663C5" w:rsidR="006B420B" w:rsidRPr="006B420B" w:rsidRDefault="006B420B" w:rsidP="006B420B">
      <w:pPr>
        <w:rPr>
          <w:rFonts w:asciiTheme="minorHAnsi" w:hAnsiTheme="minorHAnsi" w:cstheme="minorHAnsi"/>
        </w:rPr>
      </w:pPr>
      <w:r>
        <w:rPr>
          <w:rFonts w:asciiTheme="minorHAnsi" w:hAnsiTheme="minorHAnsi" w:cstheme="minorHAnsi"/>
        </w:rPr>
        <w:lastRenderedPageBreak/>
        <w:t xml:space="preserve">In Figure 5 above, there is an apparent (~3500 PC) advantage to be gained by properly balancing headcount in P3. The points below </w:t>
      </w:r>
      <w:r w:rsidR="00CB7852">
        <w:rPr>
          <w:rFonts w:asciiTheme="minorHAnsi" w:hAnsiTheme="minorHAnsi" w:cstheme="minorHAnsi"/>
        </w:rPr>
        <w:t>detail the strategy that was employed on 03/07 to both execute during P3 and hand off &gt;1000 carriers to the following Day shift.</w:t>
      </w:r>
    </w:p>
    <w:p w14:paraId="7F84D9E2" w14:textId="3077289B" w:rsidR="006B420B" w:rsidRDefault="006B420B" w:rsidP="009B6E5D">
      <w:pPr>
        <w:rPr>
          <w:rFonts w:asciiTheme="minorHAnsi" w:hAnsiTheme="minorHAnsi" w:cstheme="minorHAnsi"/>
          <w:b/>
        </w:rPr>
      </w:pPr>
      <w:r>
        <w:rPr>
          <w:rFonts w:asciiTheme="minorHAnsi" w:hAnsiTheme="minorHAnsi" w:cstheme="minorHAnsi"/>
          <w:b/>
        </w:rPr>
        <w:t>The following P3 execution points are applicable to virtually any site or corner that consistently loses carriers and throughput specifically in response to AA early-outs in P3.</w:t>
      </w:r>
    </w:p>
    <w:p w14:paraId="665D9374" w14:textId="5819D112" w:rsidR="006B420B" w:rsidRPr="006B420B" w:rsidRDefault="006B420B" w:rsidP="006B420B">
      <w:pPr>
        <w:pStyle w:val="ListParagraph"/>
        <w:numPr>
          <w:ilvl w:val="0"/>
          <w:numId w:val="11"/>
        </w:numPr>
        <w:rPr>
          <w:rFonts w:asciiTheme="minorHAnsi" w:hAnsiTheme="minorHAnsi" w:cstheme="minorHAnsi"/>
          <w:b/>
        </w:rPr>
      </w:pPr>
      <w:r>
        <w:rPr>
          <w:rFonts w:asciiTheme="minorHAnsi" w:hAnsiTheme="minorHAnsi" w:cstheme="minorHAnsi"/>
        </w:rPr>
        <w:t>Prior to end of P2, each department should pull an on-prem report to know exactly how much headcount is located within the building that can be labor shared to them, if required, in P3.</w:t>
      </w:r>
    </w:p>
    <w:p w14:paraId="7176764E" w14:textId="7EF78EC8" w:rsidR="006B420B" w:rsidRPr="006B420B" w:rsidRDefault="006B420B" w:rsidP="006B420B">
      <w:pPr>
        <w:pStyle w:val="ListParagraph"/>
        <w:numPr>
          <w:ilvl w:val="0"/>
          <w:numId w:val="11"/>
        </w:numPr>
        <w:rPr>
          <w:rFonts w:asciiTheme="minorHAnsi" w:hAnsiTheme="minorHAnsi" w:cstheme="minorHAnsi"/>
          <w:b/>
        </w:rPr>
      </w:pPr>
      <w:r>
        <w:rPr>
          <w:rFonts w:asciiTheme="minorHAnsi" w:hAnsiTheme="minorHAnsi" w:cstheme="minorHAnsi"/>
        </w:rPr>
        <w:t>Tenets of the “Recirc Strategy”</w:t>
      </w:r>
      <w:r w:rsidR="002D43FD">
        <w:rPr>
          <w:rFonts w:asciiTheme="minorHAnsi" w:hAnsiTheme="minorHAnsi" w:cstheme="minorHAnsi"/>
        </w:rPr>
        <w:t xml:space="preserve"> in the previous section</w:t>
      </w:r>
      <w:r>
        <w:rPr>
          <w:rFonts w:asciiTheme="minorHAnsi" w:hAnsiTheme="minorHAnsi" w:cstheme="minorHAnsi"/>
        </w:rPr>
        <w:t xml:space="preserve"> should be applied when deciding to split in P3.</w:t>
      </w:r>
    </w:p>
    <w:p w14:paraId="506D2BCF" w14:textId="3C8FA0B6" w:rsidR="006B420B" w:rsidRPr="006B420B" w:rsidRDefault="006B420B" w:rsidP="006B420B">
      <w:pPr>
        <w:pStyle w:val="ListParagraph"/>
        <w:numPr>
          <w:ilvl w:val="0"/>
          <w:numId w:val="11"/>
        </w:numPr>
        <w:rPr>
          <w:rFonts w:asciiTheme="minorHAnsi" w:hAnsiTheme="minorHAnsi" w:cstheme="minorHAnsi"/>
          <w:b/>
        </w:rPr>
      </w:pPr>
      <w:r>
        <w:rPr>
          <w:rFonts w:asciiTheme="minorHAnsi" w:hAnsiTheme="minorHAnsi" w:cstheme="minorHAnsi"/>
        </w:rPr>
        <w:t>AMs should have a channel for requesting labor share, this should be leveraged heavily in the first 30 minutes of P3 to cover any apparent gaps</w:t>
      </w:r>
    </w:p>
    <w:p w14:paraId="6D153CE2" w14:textId="6B594518" w:rsidR="006B420B" w:rsidRPr="006B420B" w:rsidRDefault="006B420B" w:rsidP="006B420B">
      <w:pPr>
        <w:pStyle w:val="ListParagraph"/>
        <w:numPr>
          <w:ilvl w:val="0"/>
          <w:numId w:val="11"/>
        </w:numPr>
        <w:rPr>
          <w:rFonts w:asciiTheme="minorHAnsi" w:hAnsiTheme="minorHAnsi" w:cstheme="minorHAnsi"/>
          <w:b/>
        </w:rPr>
      </w:pPr>
      <w:r>
        <w:rPr>
          <w:rFonts w:asciiTheme="minorHAnsi" w:hAnsiTheme="minorHAnsi" w:cstheme="minorHAnsi"/>
        </w:rPr>
        <w:t xml:space="preserve">OMs should specifically be working in tandem with flow to expedite labor moves that are resulting in increased utilization on the </w:t>
      </w:r>
      <w:proofErr w:type="spellStart"/>
      <w:r>
        <w:rPr>
          <w:rFonts w:asciiTheme="minorHAnsi" w:hAnsiTheme="minorHAnsi" w:cstheme="minorHAnsi"/>
        </w:rPr>
        <w:t>crossbelt</w:t>
      </w:r>
      <w:proofErr w:type="spellEnd"/>
      <w:r>
        <w:rPr>
          <w:rFonts w:asciiTheme="minorHAnsi" w:hAnsiTheme="minorHAnsi" w:cstheme="minorHAnsi"/>
        </w:rPr>
        <w:t xml:space="preserve"> (prioritized by carriers utilized).</w:t>
      </w:r>
    </w:p>
    <w:p w14:paraId="5ABC8894" w14:textId="2A9640FD" w:rsidR="006B420B" w:rsidRPr="006B420B" w:rsidRDefault="006B420B" w:rsidP="006B420B">
      <w:pPr>
        <w:pStyle w:val="ListParagraph"/>
        <w:numPr>
          <w:ilvl w:val="0"/>
          <w:numId w:val="11"/>
        </w:numPr>
        <w:rPr>
          <w:rFonts w:asciiTheme="minorHAnsi" w:hAnsiTheme="minorHAnsi" w:cstheme="minorHAnsi"/>
          <w:b/>
        </w:rPr>
      </w:pPr>
      <w:r>
        <w:rPr>
          <w:rFonts w:asciiTheme="minorHAnsi" w:hAnsiTheme="minorHAnsi" w:cstheme="minorHAnsi"/>
        </w:rPr>
        <w:t xml:space="preserve">OMs, Flow, and IB Dock should be monitoring carriers closely. If the historical trend is </w:t>
      </w:r>
      <w:r w:rsidR="00CB7852">
        <w:rPr>
          <w:rFonts w:asciiTheme="minorHAnsi" w:hAnsiTheme="minorHAnsi" w:cstheme="minorHAnsi"/>
        </w:rPr>
        <w:t>for carriers to trend down in this quarter, all of the aforementioned parties should monitor the carriers and identify a threshold (</w:t>
      </w:r>
      <w:r w:rsidR="002D43FD">
        <w:rPr>
          <w:rFonts w:asciiTheme="minorHAnsi" w:hAnsiTheme="minorHAnsi" w:cstheme="minorHAnsi"/>
        </w:rPr>
        <w:t>BHN</w:t>
      </w:r>
      <w:r w:rsidR="00CB7852">
        <w:rPr>
          <w:rFonts w:asciiTheme="minorHAnsi" w:hAnsiTheme="minorHAnsi" w:cstheme="minorHAnsi"/>
        </w:rPr>
        <w:t xml:space="preserve"> used 900 carriers) at which inbound dock should start to either send out headcount or remove them from injecting to the PIDs and reallocate them to moving palletized volume (</w:t>
      </w:r>
      <w:r w:rsidR="002D43FD">
        <w:rPr>
          <w:rFonts w:asciiTheme="minorHAnsi" w:hAnsiTheme="minorHAnsi" w:cstheme="minorHAnsi"/>
        </w:rPr>
        <w:t>BHN</w:t>
      </w:r>
      <w:r w:rsidR="00CB7852">
        <w:rPr>
          <w:rFonts w:asciiTheme="minorHAnsi" w:hAnsiTheme="minorHAnsi" w:cstheme="minorHAnsi"/>
        </w:rPr>
        <w:t xml:space="preserve"> shifted 5 AAs at a time off of the PMTs). The lower the </w:t>
      </w:r>
      <w:proofErr w:type="gramStart"/>
      <w:r w:rsidR="00CB7852">
        <w:rPr>
          <w:rFonts w:asciiTheme="minorHAnsi" w:hAnsiTheme="minorHAnsi" w:cstheme="minorHAnsi"/>
        </w:rPr>
        <w:t>carriers</w:t>
      </w:r>
      <w:proofErr w:type="gramEnd"/>
      <w:r w:rsidR="00CB7852">
        <w:rPr>
          <w:rFonts w:asciiTheme="minorHAnsi" w:hAnsiTheme="minorHAnsi" w:cstheme="minorHAnsi"/>
        </w:rPr>
        <w:t xml:space="preserve"> trend relative to the threshold, the more quickly headcount should be labor shared off of the </w:t>
      </w:r>
      <w:proofErr w:type="spellStart"/>
      <w:r w:rsidR="00CB7852">
        <w:rPr>
          <w:rFonts w:asciiTheme="minorHAnsi" w:hAnsiTheme="minorHAnsi" w:cstheme="minorHAnsi"/>
        </w:rPr>
        <w:t>PMTs.</w:t>
      </w:r>
      <w:proofErr w:type="spellEnd"/>
    </w:p>
    <w:p w14:paraId="726FE623" w14:textId="77777777" w:rsidR="009B6E5D" w:rsidRPr="009A0530" w:rsidRDefault="009B6E5D" w:rsidP="009B6E5D">
      <w:pPr>
        <w:pStyle w:val="NoSpacing"/>
        <w:pBdr>
          <w:top w:val="single" w:sz="4" w:space="1" w:color="auto"/>
          <w:bottom w:val="single" w:sz="4" w:space="0" w:color="auto"/>
        </w:pBdr>
        <w:jc w:val="both"/>
        <w:rPr>
          <w:rFonts w:cstheme="minorHAnsi"/>
          <w:b/>
          <w:sz w:val="20"/>
          <w:szCs w:val="20"/>
        </w:rPr>
      </w:pPr>
      <w:r w:rsidRPr="009A0530">
        <w:rPr>
          <w:rFonts w:cstheme="minorHAnsi"/>
          <w:b/>
          <w:sz w:val="20"/>
          <w:szCs w:val="20"/>
        </w:rPr>
        <w:t>Appendix</w:t>
      </w:r>
    </w:p>
    <w:p w14:paraId="36B1E38F" w14:textId="38CF0A5B" w:rsidR="00865E3D" w:rsidRDefault="00865E3D" w:rsidP="00FB6EFB">
      <w:pPr>
        <w:rPr>
          <w:b/>
        </w:rPr>
      </w:pPr>
      <w:r w:rsidRPr="00FB6EFB">
        <w:rPr>
          <w:b/>
        </w:rPr>
        <w:t>Appendix A</w:t>
      </w:r>
      <w:r w:rsidR="00E72DD3" w:rsidRPr="00FB6EFB">
        <w:rPr>
          <w:b/>
        </w:rPr>
        <w:t>: WK6-11 Carton and CPLH Performance</w:t>
      </w:r>
    </w:p>
    <w:p w14:paraId="79CD0CB0" w14:textId="34400158" w:rsidR="00FB6EFB" w:rsidRDefault="00FB6EFB" w:rsidP="00FB6EFB">
      <w:pPr>
        <w:jc w:val="center"/>
        <w:rPr>
          <w:b/>
        </w:rPr>
      </w:pPr>
      <w:r>
        <w:rPr>
          <w:noProof/>
        </w:rPr>
        <w:drawing>
          <wp:inline distT="0" distB="0" distL="0" distR="0" wp14:anchorId="168054D4" wp14:editId="1B1B9E23">
            <wp:extent cx="6515100" cy="2755900"/>
            <wp:effectExtent l="0" t="0" r="0" b="635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2"/>
                    <a:stretch>
                      <a:fillRect/>
                    </a:stretch>
                  </pic:blipFill>
                  <pic:spPr>
                    <a:xfrm>
                      <a:off x="0" y="0"/>
                      <a:ext cx="6515100" cy="2755900"/>
                    </a:xfrm>
                    <a:prstGeom prst="rect">
                      <a:avLst/>
                    </a:prstGeom>
                  </pic:spPr>
                </pic:pic>
              </a:graphicData>
            </a:graphic>
          </wp:inline>
        </w:drawing>
      </w:r>
    </w:p>
    <w:p w14:paraId="3BCB4295" w14:textId="33930F4F" w:rsidR="00FB6EFB" w:rsidRDefault="00FB6EFB" w:rsidP="00FB6EFB">
      <w:pPr>
        <w:jc w:val="center"/>
        <w:rPr>
          <w:i/>
        </w:rPr>
      </w:pPr>
      <w:r>
        <w:rPr>
          <w:i/>
        </w:rPr>
        <w:t>Figure A.1: Week 6 to 9 Carton Averages</w:t>
      </w:r>
    </w:p>
    <w:p w14:paraId="2BBF27BC" w14:textId="0CEC21BF" w:rsidR="00FB6EFB" w:rsidRDefault="00FB6EFB" w:rsidP="00FB6EFB">
      <w:pPr>
        <w:jc w:val="center"/>
        <w:rPr>
          <w:i/>
        </w:rPr>
      </w:pPr>
      <w:r>
        <w:rPr>
          <w:noProof/>
        </w:rPr>
        <w:lastRenderedPageBreak/>
        <w:drawing>
          <wp:inline distT="0" distB="0" distL="0" distR="0" wp14:anchorId="59D758ED" wp14:editId="5E6438C5">
            <wp:extent cx="6515100" cy="2716530"/>
            <wp:effectExtent l="0" t="0" r="0" b="762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3"/>
                    <a:stretch>
                      <a:fillRect/>
                    </a:stretch>
                  </pic:blipFill>
                  <pic:spPr>
                    <a:xfrm>
                      <a:off x="0" y="0"/>
                      <a:ext cx="6515100" cy="2716530"/>
                    </a:xfrm>
                    <a:prstGeom prst="rect">
                      <a:avLst/>
                    </a:prstGeom>
                  </pic:spPr>
                </pic:pic>
              </a:graphicData>
            </a:graphic>
          </wp:inline>
        </w:drawing>
      </w:r>
    </w:p>
    <w:p w14:paraId="6E14A812" w14:textId="7A10E330" w:rsidR="00FB6EFB" w:rsidRDefault="00FB6EFB" w:rsidP="00FB6EFB">
      <w:pPr>
        <w:jc w:val="center"/>
        <w:rPr>
          <w:i/>
        </w:rPr>
      </w:pPr>
      <w:r>
        <w:rPr>
          <w:i/>
        </w:rPr>
        <w:t>Figure A.2: Week 10 and 11 Carton Averages</w:t>
      </w:r>
    </w:p>
    <w:p w14:paraId="74E8AE7C" w14:textId="084696BB" w:rsidR="00FB6EFB" w:rsidRDefault="00FB6EFB" w:rsidP="00FB6EFB">
      <w:pPr>
        <w:jc w:val="center"/>
        <w:rPr>
          <w:i/>
        </w:rPr>
      </w:pPr>
      <w:r>
        <w:rPr>
          <w:noProof/>
        </w:rPr>
        <w:drawing>
          <wp:inline distT="0" distB="0" distL="0" distR="0" wp14:anchorId="17113C22" wp14:editId="7DE2CAAA">
            <wp:extent cx="6515100" cy="1042035"/>
            <wp:effectExtent l="0" t="0" r="0" b="5715"/>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4"/>
                    <a:stretch>
                      <a:fillRect/>
                    </a:stretch>
                  </pic:blipFill>
                  <pic:spPr>
                    <a:xfrm>
                      <a:off x="0" y="0"/>
                      <a:ext cx="6515100" cy="1042035"/>
                    </a:xfrm>
                    <a:prstGeom prst="rect">
                      <a:avLst/>
                    </a:prstGeom>
                  </pic:spPr>
                </pic:pic>
              </a:graphicData>
            </a:graphic>
          </wp:inline>
        </w:drawing>
      </w:r>
    </w:p>
    <w:p w14:paraId="52D8801E" w14:textId="1479DDB4" w:rsidR="00FB6EFB" w:rsidRPr="00FB6EFB" w:rsidRDefault="00FB6EFB" w:rsidP="00FB6EFB">
      <w:pPr>
        <w:jc w:val="center"/>
        <w:rPr>
          <w:i/>
        </w:rPr>
      </w:pPr>
      <w:r>
        <w:rPr>
          <w:i/>
        </w:rPr>
        <w:t>Figure A.3</w:t>
      </w:r>
      <w:r w:rsidR="00921F43">
        <w:rPr>
          <w:i/>
        </w:rPr>
        <w:t>:</w:t>
      </w:r>
      <w:r>
        <w:rPr>
          <w:i/>
        </w:rPr>
        <w:t xml:space="preserve"> Week 6 to 11 Weekly Throughput CPLH</w:t>
      </w:r>
    </w:p>
    <w:p w14:paraId="75E50560" w14:textId="1CFCF9B6" w:rsidR="009C20C1" w:rsidRDefault="006920BA" w:rsidP="00FB6EFB">
      <w:pPr>
        <w:rPr>
          <w:b/>
        </w:rPr>
      </w:pPr>
      <w:bookmarkStart w:id="7" w:name="_GoBack"/>
      <w:r w:rsidRPr="00FB6EFB">
        <w:rPr>
          <w:b/>
        </w:rPr>
        <w:t>Appendix</w:t>
      </w:r>
      <w:bookmarkEnd w:id="7"/>
      <w:r w:rsidRPr="00FB6EFB">
        <w:rPr>
          <w:b/>
        </w:rPr>
        <w:t xml:space="preserve"> </w:t>
      </w:r>
      <w:r w:rsidR="00865E3D" w:rsidRPr="00FB6EFB">
        <w:rPr>
          <w:b/>
        </w:rPr>
        <w:t>B</w:t>
      </w:r>
      <w:r w:rsidRPr="00FB6EFB">
        <w:rPr>
          <w:b/>
        </w:rPr>
        <w:t>: Bottom-up headcount plan for 90K combined carton shift</w:t>
      </w:r>
    </w:p>
    <w:tbl>
      <w:tblPr>
        <w:tblW w:w="4040" w:type="dxa"/>
        <w:jc w:val="center"/>
        <w:tblLook w:val="04A0" w:firstRow="1" w:lastRow="0" w:firstColumn="1" w:lastColumn="0" w:noHBand="0" w:noVBand="1"/>
      </w:tblPr>
      <w:tblGrid>
        <w:gridCol w:w="2920"/>
        <w:gridCol w:w="1198"/>
      </w:tblGrid>
      <w:tr w:rsidR="00921F43" w:rsidRPr="00921F43" w14:paraId="5DD96FF0" w14:textId="77777777" w:rsidTr="00921F43">
        <w:trPr>
          <w:trHeight w:val="315"/>
          <w:jc w:val="center"/>
        </w:trPr>
        <w:tc>
          <w:tcPr>
            <w:tcW w:w="2920" w:type="dxa"/>
            <w:tcBorders>
              <w:top w:val="single" w:sz="8" w:space="0" w:color="auto"/>
              <w:left w:val="single" w:sz="8" w:space="0" w:color="auto"/>
              <w:bottom w:val="nil"/>
              <w:right w:val="nil"/>
            </w:tcBorders>
            <w:shd w:val="clear" w:color="auto" w:fill="auto"/>
            <w:noWrap/>
            <w:vAlign w:val="bottom"/>
            <w:hideMark/>
          </w:tcPr>
          <w:p w14:paraId="5E970387" w14:textId="77777777" w:rsidR="00921F43" w:rsidRPr="00921F43" w:rsidRDefault="00921F43" w:rsidP="00921F43">
            <w:pPr>
              <w:spacing w:after="0"/>
              <w:rPr>
                <w:rFonts w:ascii="Calibri" w:eastAsia="Times New Roman" w:hAnsi="Calibri" w:cs="Calibri"/>
                <w:color w:val="000000"/>
                <w:sz w:val="22"/>
                <w:szCs w:val="22"/>
                <w:lang w:eastAsia="en-US"/>
              </w:rPr>
            </w:pPr>
            <w:r w:rsidRPr="00921F43">
              <w:rPr>
                <w:rFonts w:ascii="Calibri" w:eastAsia="Times New Roman" w:hAnsi="Calibri" w:cs="Calibri"/>
                <w:color w:val="000000"/>
                <w:sz w:val="22"/>
                <w:szCs w:val="22"/>
                <w:lang w:eastAsia="en-US"/>
              </w:rPr>
              <w:t>Role</w:t>
            </w:r>
          </w:p>
        </w:tc>
        <w:tc>
          <w:tcPr>
            <w:tcW w:w="1120" w:type="dxa"/>
            <w:tcBorders>
              <w:top w:val="single" w:sz="8" w:space="0" w:color="auto"/>
              <w:left w:val="nil"/>
              <w:bottom w:val="nil"/>
              <w:right w:val="single" w:sz="8" w:space="0" w:color="auto"/>
            </w:tcBorders>
            <w:shd w:val="clear" w:color="auto" w:fill="auto"/>
            <w:noWrap/>
            <w:vAlign w:val="bottom"/>
            <w:hideMark/>
          </w:tcPr>
          <w:p w14:paraId="626F2B35" w14:textId="77777777" w:rsidR="00921F43" w:rsidRPr="00921F43" w:rsidRDefault="00921F43" w:rsidP="00921F43">
            <w:pPr>
              <w:spacing w:after="0"/>
              <w:rPr>
                <w:rFonts w:ascii="Calibri" w:eastAsia="Times New Roman" w:hAnsi="Calibri" w:cs="Calibri"/>
                <w:color w:val="000000"/>
                <w:sz w:val="22"/>
                <w:szCs w:val="22"/>
                <w:lang w:eastAsia="en-US"/>
              </w:rPr>
            </w:pPr>
            <w:r w:rsidRPr="00921F43">
              <w:rPr>
                <w:rFonts w:ascii="Calibri" w:eastAsia="Times New Roman" w:hAnsi="Calibri" w:cs="Calibri"/>
                <w:color w:val="000000"/>
                <w:sz w:val="22"/>
                <w:szCs w:val="22"/>
                <w:lang w:eastAsia="en-US"/>
              </w:rPr>
              <w:t>Headcount</w:t>
            </w:r>
          </w:p>
        </w:tc>
      </w:tr>
      <w:tr w:rsidR="00921F43" w:rsidRPr="00921F43" w14:paraId="19577DF6" w14:textId="77777777" w:rsidTr="00921F43">
        <w:trPr>
          <w:trHeight w:val="300"/>
          <w:jc w:val="center"/>
        </w:trPr>
        <w:tc>
          <w:tcPr>
            <w:tcW w:w="2920" w:type="dxa"/>
            <w:tcBorders>
              <w:top w:val="single" w:sz="8" w:space="0" w:color="auto"/>
              <w:left w:val="single" w:sz="8" w:space="0" w:color="auto"/>
              <w:bottom w:val="nil"/>
              <w:right w:val="single" w:sz="8" w:space="0" w:color="auto"/>
            </w:tcBorders>
            <w:shd w:val="clear" w:color="auto" w:fill="auto"/>
            <w:noWrap/>
            <w:vAlign w:val="bottom"/>
            <w:hideMark/>
          </w:tcPr>
          <w:p w14:paraId="79A8224D" w14:textId="77777777" w:rsidR="00921F43" w:rsidRPr="00921F43" w:rsidRDefault="00921F43" w:rsidP="00921F43">
            <w:pPr>
              <w:spacing w:after="0"/>
              <w:rPr>
                <w:rFonts w:ascii="Calibri" w:eastAsia="Times New Roman" w:hAnsi="Calibri" w:cs="Calibri"/>
                <w:color w:val="000000"/>
                <w:sz w:val="22"/>
                <w:szCs w:val="22"/>
                <w:lang w:eastAsia="en-US"/>
              </w:rPr>
            </w:pPr>
            <w:r w:rsidRPr="00921F43">
              <w:rPr>
                <w:rFonts w:ascii="Calibri" w:eastAsia="Times New Roman" w:hAnsi="Calibri" w:cs="Calibri"/>
                <w:color w:val="000000"/>
                <w:sz w:val="22"/>
                <w:szCs w:val="22"/>
                <w:lang w:eastAsia="en-US"/>
              </w:rPr>
              <w:t>Inbound Dock (Including FIPS)</w:t>
            </w:r>
          </w:p>
        </w:tc>
        <w:tc>
          <w:tcPr>
            <w:tcW w:w="1120" w:type="dxa"/>
            <w:tcBorders>
              <w:top w:val="single" w:sz="8" w:space="0" w:color="auto"/>
              <w:left w:val="nil"/>
              <w:bottom w:val="nil"/>
              <w:right w:val="single" w:sz="8" w:space="0" w:color="auto"/>
            </w:tcBorders>
            <w:shd w:val="clear" w:color="auto" w:fill="auto"/>
            <w:noWrap/>
            <w:vAlign w:val="bottom"/>
            <w:hideMark/>
          </w:tcPr>
          <w:p w14:paraId="4238D531" w14:textId="77777777" w:rsidR="00921F43" w:rsidRPr="00921F43" w:rsidRDefault="00921F43" w:rsidP="00921F43">
            <w:pPr>
              <w:spacing w:after="0"/>
              <w:jc w:val="right"/>
              <w:rPr>
                <w:rFonts w:ascii="Calibri" w:eastAsia="Times New Roman" w:hAnsi="Calibri" w:cs="Calibri"/>
                <w:color w:val="000000"/>
                <w:sz w:val="22"/>
                <w:szCs w:val="22"/>
                <w:lang w:eastAsia="en-US"/>
              </w:rPr>
            </w:pPr>
            <w:r w:rsidRPr="00921F43">
              <w:rPr>
                <w:rFonts w:ascii="Calibri" w:eastAsia="Times New Roman" w:hAnsi="Calibri" w:cs="Calibri"/>
                <w:color w:val="000000"/>
                <w:sz w:val="22"/>
                <w:szCs w:val="22"/>
                <w:lang w:eastAsia="en-US"/>
              </w:rPr>
              <w:t>95</w:t>
            </w:r>
          </w:p>
        </w:tc>
      </w:tr>
      <w:tr w:rsidR="00921F43" w:rsidRPr="00921F43" w14:paraId="3E58C0D7" w14:textId="77777777" w:rsidTr="00921F43">
        <w:trPr>
          <w:trHeight w:val="300"/>
          <w:jc w:val="center"/>
        </w:trPr>
        <w:tc>
          <w:tcPr>
            <w:tcW w:w="2920" w:type="dxa"/>
            <w:tcBorders>
              <w:top w:val="nil"/>
              <w:left w:val="single" w:sz="8" w:space="0" w:color="auto"/>
              <w:bottom w:val="nil"/>
              <w:right w:val="single" w:sz="8" w:space="0" w:color="auto"/>
            </w:tcBorders>
            <w:shd w:val="clear" w:color="auto" w:fill="auto"/>
            <w:noWrap/>
            <w:vAlign w:val="bottom"/>
            <w:hideMark/>
          </w:tcPr>
          <w:p w14:paraId="4C8812F2" w14:textId="77777777" w:rsidR="00921F43" w:rsidRPr="00921F43" w:rsidRDefault="00921F43" w:rsidP="00921F43">
            <w:pPr>
              <w:spacing w:after="0"/>
              <w:rPr>
                <w:rFonts w:ascii="Calibri" w:eastAsia="Times New Roman" w:hAnsi="Calibri" w:cs="Calibri"/>
                <w:color w:val="000000"/>
                <w:sz w:val="22"/>
                <w:szCs w:val="22"/>
                <w:lang w:eastAsia="en-US"/>
              </w:rPr>
            </w:pPr>
            <w:r w:rsidRPr="00921F43">
              <w:rPr>
                <w:rFonts w:ascii="Calibri" w:eastAsia="Times New Roman" w:hAnsi="Calibri" w:cs="Calibri"/>
                <w:color w:val="000000"/>
                <w:sz w:val="22"/>
                <w:szCs w:val="22"/>
                <w:lang w:eastAsia="en-US"/>
              </w:rPr>
              <w:t>RP - Offline</w:t>
            </w:r>
          </w:p>
        </w:tc>
        <w:tc>
          <w:tcPr>
            <w:tcW w:w="1120" w:type="dxa"/>
            <w:tcBorders>
              <w:top w:val="nil"/>
              <w:left w:val="nil"/>
              <w:bottom w:val="nil"/>
              <w:right w:val="single" w:sz="8" w:space="0" w:color="auto"/>
            </w:tcBorders>
            <w:shd w:val="clear" w:color="auto" w:fill="auto"/>
            <w:noWrap/>
            <w:vAlign w:val="bottom"/>
            <w:hideMark/>
          </w:tcPr>
          <w:p w14:paraId="1B4B99D2" w14:textId="77777777" w:rsidR="00921F43" w:rsidRPr="00921F43" w:rsidRDefault="00921F43" w:rsidP="00921F43">
            <w:pPr>
              <w:spacing w:after="0"/>
              <w:jc w:val="right"/>
              <w:rPr>
                <w:rFonts w:ascii="Calibri" w:eastAsia="Times New Roman" w:hAnsi="Calibri" w:cs="Calibri"/>
                <w:color w:val="000000"/>
                <w:sz w:val="22"/>
                <w:szCs w:val="22"/>
                <w:lang w:eastAsia="en-US"/>
              </w:rPr>
            </w:pPr>
            <w:r w:rsidRPr="00921F43">
              <w:rPr>
                <w:rFonts w:ascii="Calibri" w:eastAsia="Times New Roman" w:hAnsi="Calibri" w:cs="Calibri"/>
                <w:color w:val="000000"/>
                <w:sz w:val="22"/>
                <w:szCs w:val="22"/>
                <w:lang w:eastAsia="en-US"/>
              </w:rPr>
              <w:t>8</w:t>
            </w:r>
          </w:p>
        </w:tc>
      </w:tr>
      <w:tr w:rsidR="00921F43" w:rsidRPr="00921F43" w14:paraId="795A6FC7" w14:textId="77777777" w:rsidTr="00921F43">
        <w:trPr>
          <w:trHeight w:val="300"/>
          <w:jc w:val="center"/>
        </w:trPr>
        <w:tc>
          <w:tcPr>
            <w:tcW w:w="2920" w:type="dxa"/>
            <w:tcBorders>
              <w:top w:val="nil"/>
              <w:left w:val="single" w:sz="8" w:space="0" w:color="auto"/>
              <w:bottom w:val="nil"/>
              <w:right w:val="single" w:sz="8" w:space="0" w:color="auto"/>
            </w:tcBorders>
            <w:shd w:val="clear" w:color="auto" w:fill="auto"/>
            <w:noWrap/>
            <w:vAlign w:val="bottom"/>
            <w:hideMark/>
          </w:tcPr>
          <w:p w14:paraId="6DEAD0BE" w14:textId="77777777" w:rsidR="00921F43" w:rsidRPr="00921F43" w:rsidRDefault="00921F43" w:rsidP="00921F43">
            <w:pPr>
              <w:spacing w:after="0"/>
              <w:rPr>
                <w:rFonts w:ascii="Calibri" w:eastAsia="Times New Roman" w:hAnsi="Calibri" w:cs="Calibri"/>
                <w:color w:val="000000"/>
                <w:sz w:val="22"/>
                <w:szCs w:val="22"/>
                <w:lang w:eastAsia="en-US"/>
              </w:rPr>
            </w:pPr>
            <w:r w:rsidRPr="00921F43">
              <w:rPr>
                <w:rFonts w:ascii="Calibri" w:eastAsia="Times New Roman" w:hAnsi="Calibri" w:cs="Calibri"/>
                <w:color w:val="000000"/>
                <w:sz w:val="22"/>
                <w:szCs w:val="22"/>
                <w:lang w:eastAsia="en-US"/>
              </w:rPr>
              <w:t>RP - Receive</w:t>
            </w:r>
          </w:p>
        </w:tc>
        <w:tc>
          <w:tcPr>
            <w:tcW w:w="1120" w:type="dxa"/>
            <w:tcBorders>
              <w:top w:val="nil"/>
              <w:left w:val="nil"/>
              <w:bottom w:val="nil"/>
              <w:right w:val="single" w:sz="8" w:space="0" w:color="auto"/>
            </w:tcBorders>
            <w:shd w:val="clear" w:color="auto" w:fill="auto"/>
            <w:noWrap/>
            <w:vAlign w:val="bottom"/>
            <w:hideMark/>
          </w:tcPr>
          <w:p w14:paraId="645704A7" w14:textId="77777777" w:rsidR="00921F43" w:rsidRPr="00921F43" w:rsidRDefault="00921F43" w:rsidP="00921F43">
            <w:pPr>
              <w:spacing w:after="0"/>
              <w:jc w:val="right"/>
              <w:rPr>
                <w:rFonts w:ascii="Calibri" w:eastAsia="Times New Roman" w:hAnsi="Calibri" w:cs="Calibri"/>
                <w:color w:val="000000"/>
                <w:sz w:val="22"/>
                <w:szCs w:val="22"/>
                <w:lang w:eastAsia="en-US"/>
              </w:rPr>
            </w:pPr>
            <w:r w:rsidRPr="00921F43">
              <w:rPr>
                <w:rFonts w:ascii="Calibri" w:eastAsia="Times New Roman" w:hAnsi="Calibri" w:cs="Calibri"/>
                <w:color w:val="000000"/>
                <w:sz w:val="22"/>
                <w:szCs w:val="22"/>
                <w:lang w:eastAsia="en-US"/>
              </w:rPr>
              <w:t>8</w:t>
            </w:r>
          </w:p>
        </w:tc>
      </w:tr>
      <w:tr w:rsidR="00921F43" w:rsidRPr="00921F43" w14:paraId="36A43BB0" w14:textId="77777777" w:rsidTr="00921F43">
        <w:trPr>
          <w:trHeight w:val="315"/>
          <w:jc w:val="center"/>
        </w:trPr>
        <w:tc>
          <w:tcPr>
            <w:tcW w:w="2920" w:type="dxa"/>
            <w:tcBorders>
              <w:top w:val="nil"/>
              <w:left w:val="single" w:sz="8" w:space="0" w:color="auto"/>
              <w:bottom w:val="nil"/>
              <w:right w:val="single" w:sz="8" w:space="0" w:color="auto"/>
            </w:tcBorders>
            <w:shd w:val="clear" w:color="auto" w:fill="auto"/>
            <w:noWrap/>
            <w:vAlign w:val="bottom"/>
            <w:hideMark/>
          </w:tcPr>
          <w:p w14:paraId="1D7F21D4" w14:textId="77777777" w:rsidR="00921F43" w:rsidRPr="00921F43" w:rsidRDefault="00921F43" w:rsidP="00921F43">
            <w:pPr>
              <w:spacing w:after="0"/>
              <w:rPr>
                <w:rFonts w:ascii="Calibri" w:eastAsia="Times New Roman" w:hAnsi="Calibri" w:cs="Calibri"/>
                <w:color w:val="000000"/>
                <w:sz w:val="22"/>
                <w:szCs w:val="22"/>
                <w:lang w:eastAsia="en-US"/>
              </w:rPr>
            </w:pPr>
            <w:r w:rsidRPr="00921F43">
              <w:rPr>
                <w:rFonts w:ascii="Calibri" w:eastAsia="Times New Roman" w:hAnsi="Calibri" w:cs="Calibri"/>
                <w:color w:val="000000"/>
                <w:sz w:val="22"/>
                <w:szCs w:val="22"/>
                <w:lang w:eastAsia="en-US"/>
              </w:rPr>
              <w:t>Decant</w:t>
            </w:r>
          </w:p>
        </w:tc>
        <w:tc>
          <w:tcPr>
            <w:tcW w:w="1120" w:type="dxa"/>
            <w:tcBorders>
              <w:top w:val="nil"/>
              <w:left w:val="nil"/>
              <w:bottom w:val="nil"/>
              <w:right w:val="single" w:sz="8" w:space="0" w:color="auto"/>
            </w:tcBorders>
            <w:shd w:val="clear" w:color="auto" w:fill="auto"/>
            <w:noWrap/>
            <w:vAlign w:val="bottom"/>
            <w:hideMark/>
          </w:tcPr>
          <w:p w14:paraId="3141714C" w14:textId="77777777" w:rsidR="00921F43" w:rsidRPr="00921F43" w:rsidRDefault="00921F43" w:rsidP="00921F43">
            <w:pPr>
              <w:spacing w:after="0"/>
              <w:jc w:val="right"/>
              <w:rPr>
                <w:rFonts w:ascii="Calibri" w:eastAsia="Times New Roman" w:hAnsi="Calibri" w:cs="Calibri"/>
                <w:color w:val="000000"/>
                <w:sz w:val="22"/>
                <w:szCs w:val="22"/>
                <w:lang w:eastAsia="en-US"/>
              </w:rPr>
            </w:pPr>
            <w:r w:rsidRPr="00921F43">
              <w:rPr>
                <w:rFonts w:ascii="Calibri" w:eastAsia="Times New Roman" w:hAnsi="Calibri" w:cs="Calibri"/>
                <w:color w:val="000000"/>
                <w:sz w:val="22"/>
                <w:szCs w:val="22"/>
                <w:lang w:eastAsia="en-US"/>
              </w:rPr>
              <w:t>15</w:t>
            </w:r>
          </w:p>
        </w:tc>
      </w:tr>
      <w:tr w:rsidR="00921F43" w:rsidRPr="00921F43" w14:paraId="789BCFE6" w14:textId="77777777" w:rsidTr="00921F43">
        <w:trPr>
          <w:trHeight w:val="300"/>
          <w:jc w:val="center"/>
        </w:trPr>
        <w:tc>
          <w:tcPr>
            <w:tcW w:w="2920" w:type="dxa"/>
            <w:tcBorders>
              <w:top w:val="nil"/>
              <w:left w:val="single" w:sz="8" w:space="0" w:color="auto"/>
              <w:bottom w:val="nil"/>
              <w:right w:val="single" w:sz="8" w:space="0" w:color="auto"/>
            </w:tcBorders>
            <w:shd w:val="clear" w:color="auto" w:fill="auto"/>
            <w:noWrap/>
            <w:vAlign w:val="bottom"/>
            <w:hideMark/>
          </w:tcPr>
          <w:p w14:paraId="5592A8ED" w14:textId="77777777" w:rsidR="00921F43" w:rsidRPr="00921F43" w:rsidRDefault="00921F43" w:rsidP="00921F43">
            <w:pPr>
              <w:spacing w:after="0"/>
              <w:rPr>
                <w:rFonts w:ascii="Calibri" w:eastAsia="Times New Roman" w:hAnsi="Calibri" w:cs="Calibri"/>
                <w:color w:val="000000"/>
                <w:sz w:val="22"/>
                <w:szCs w:val="22"/>
                <w:lang w:eastAsia="en-US"/>
              </w:rPr>
            </w:pPr>
            <w:r w:rsidRPr="00921F43">
              <w:rPr>
                <w:rFonts w:ascii="Calibri" w:eastAsia="Times New Roman" w:hAnsi="Calibri" w:cs="Calibri"/>
                <w:color w:val="000000"/>
                <w:sz w:val="22"/>
                <w:szCs w:val="22"/>
                <w:lang w:eastAsia="en-US"/>
              </w:rPr>
              <w:t>Pallet Prep</w:t>
            </w:r>
          </w:p>
        </w:tc>
        <w:tc>
          <w:tcPr>
            <w:tcW w:w="1120" w:type="dxa"/>
            <w:tcBorders>
              <w:top w:val="nil"/>
              <w:left w:val="nil"/>
              <w:bottom w:val="nil"/>
              <w:right w:val="single" w:sz="8" w:space="0" w:color="auto"/>
            </w:tcBorders>
            <w:shd w:val="clear" w:color="auto" w:fill="auto"/>
            <w:noWrap/>
            <w:vAlign w:val="bottom"/>
            <w:hideMark/>
          </w:tcPr>
          <w:p w14:paraId="76676BB4" w14:textId="77777777" w:rsidR="00921F43" w:rsidRPr="00921F43" w:rsidRDefault="00921F43" w:rsidP="00921F43">
            <w:pPr>
              <w:spacing w:after="0"/>
              <w:jc w:val="right"/>
              <w:rPr>
                <w:rFonts w:ascii="Calibri" w:eastAsia="Times New Roman" w:hAnsi="Calibri" w:cs="Calibri"/>
                <w:color w:val="000000"/>
                <w:sz w:val="22"/>
                <w:szCs w:val="22"/>
                <w:lang w:eastAsia="en-US"/>
              </w:rPr>
            </w:pPr>
            <w:r w:rsidRPr="00921F43">
              <w:rPr>
                <w:rFonts w:ascii="Calibri" w:eastAsia="Times New Roman" w:hAnsi="Calibri" w:cs="Calibri"/>
                <w:color w:val="000000"/>
                <w:sz w:val="22"/>
                <w:szCs w:val="22"/>
                <w:lang w:eastAsia="en-US"/>
              </w:rPr>
              <w:t>4</w:t>
            </w:r>
          </w:p>
        </w:tc>
      </w:tr>
      <w:tr w:rsidR="00921F43" w:rsidRPr="00921F43" w14:paraId="076C28D0" w14:textId="77777777" w:rsidTr="00921F43">
        <w:trPr>
          <w:trHeight w:val="315"/>
          <w:jc w:val="center"/>
        </w:trPr>
        <w:tc>
          <w:tcPr>
            <w:tcW w:w="2920" w:type="dxa"/>
            <w:tcBorders>
              <w:top w:val="nil"/>
              <w:left w:val="single" w:sz="8" w:space="0" w:color="auto"/>
              <w:bottom w:val="nil"/>
              <w:right w:val="single" w:sz="8" w:space="0" w:color="auto"/>
            </w:tcBorders>
            <w:shd w:val="clear" w:color="auto" w:fill="auto"/>
            <w:noWrap/>
            <w:vAlign w:val="bottom"/>
            <w:hideMark/>
          </w:tcPr>
          <w:p w14:paraId="0C839FF9" w14:textId="77777777" w:rsidR="00921F43" w:rsidRPr="00921F43" w:rsidRDefault="00921F43" w:rsidP="00921F43">
            <w:pPr>
              <w:spacing w:after="0"/>
              <w:rPr>
                <w:rFonts w:ascii="Calibri" w:eastAsia="Times New Roman" w:hAnsi="Calibri" w:cs="Calibri"/>
                <w:color w:val="000000"/>
                <w:sz w:val="22"/>
                <w:szCs w:val="22"/>
                <w:lang w:eastAsia="en-US"/>
              </w:rPr>
            </w:pPr>
            <w:r w:rsidRPr="00921F43">
              <w:rPr>
                <w:rFonts w:ascii="Calibri" w:eastAsia="Times New Roman" w:hAnsi="Calibri" w:cs="Calibri"/>
                <w:color w:val="000000"/>
                <w:sz w:val="22"/>
                <w:szCs w:val="22"/>
                <w:lang w:eastAsia="en-US"/>
              </w:rPr>
              <w:t>NPC</w:t>
            </w:r>
          </w:p>
        </w:tc>
        <w:tc>
          <w:tcPr>
            <w:tcW w:w="1120" w:type="dxa"/>
            <w:tcBorders>
              <w:top w:val="nil"/>
              <w:left w:val="nil"/>
              <w:bottom w:val="nil"/>
              <w:right w:val="single" w:sz="8" w:space="0" w:color="auto"/>
            </w:tcBorders>
            <w:shd w:val="clear" w:color="auto" w:fill="auto"/>
            <w:noWrap/>
            <w:vAlign w:val="bottom"/>
            <w:hideMark/>
          </w:tcPr>
          <w:p w14:paraId="309CB8D9" w14:textId="77777777" w:rsidR="00921F43" w:rsidRPr="00921F43" w:rsidRDefault="00921F43" w:rsidP="00921F43">
            <w:pPr>
              <w:spacing w:after="0"/>
              <w:jc w:val="right"/>
              <w:rPr>
                <w:rFonts w:ascii="Calibri" w:eastAsia="Times New Roman" w:hAnsi="Calibri" w:cs="Calibri"/>
                <w:color w:val="000000"/>
                <w:sz w:val="22"/>
                <w:szCs w:val="22"/>
                <w:lang w:eastAsia="en-US"/>
              </w:rPr>
            </w:pPr>
            <w:r w:rsidRPr="00921F43">
              <w:rPr>
                <w:rFonts w:ascii="Calibri" w:eastAsia="Times New Roman" w:hAnsi="Calibri" w:cs="Calibri"/>
                <w:color w:val="000000"/>
                <w:sz w:val="22"/>
                <w:szCs w:val="22"/>
                <w:lang w:eastAsia="en-US"/>
              </w:rPr>
              <w:t>4</w:t>
            </w:r>
          </w:p>
        </w:tc>
      </w:tr>
      <w:tr w:rsidR="00921F43" w:rsidRPr="00921F43" w14:paraId="439EB773" w14:textId="77777777" w:rsidTr="00921F43">
        <w:trPr>
          <w:trHeight w:val="300"/>
          <w:jc w:val="center"/>
        </w:trPr>
        <w:tc>
          <w:tcPr>
            <w:tcW w:w="2920" w:type="dxa"/>
            <w:tcBorders>
              <w:top w:val="nil"/>
              <w:left w:val="single" w:sz="8" w:space="0" w:color="auto"/>
              <w:bottom w:val="nil"/>
              <w:right w:val="single" w:sz="8" w:space="0" w:color="auto"/>
            </w:tcBorders>
            <w:shd w:val="clear" w:color="auto" w:fill="auto"/>
            <w:noWrap/>
            <w:vAlign w:val="bottom"/>
            <w:hideMark/>
          </w:tcPr>
          <w:p w14:paraId="5B666E15" w14:textId="77777777" w:rsidR="00921F43" w:rsidRPr="00921F43" w:rsidRDefault="00921F43" w:rsidP="00921F43">
            <w:pPr>
              <w:spacing w:after="0"/>
              <w:rPr>
                <w:rFonts w:ascii="Calibri" w:eastAsia="Times New Roman" w:hAnsi="Calibri" w:cs="Calibri"/>
                <w:color w:val="000000"/>
                <w:sz w:val="22"/>
                <w:szCs w:val="22"/>
                <w:lang w:eastAsia="en-US"/>
              </w:rPr>
            </w:pPr>
            <w:r w:rsidRPr="00921F43">
              <w:rPr>
                <w:rFonts w:ascii="Calibri" w:eastAsia="Times New Roman" w:hAnsi="Calibri" w:cs="Calibri"/>
                <w:color w:val="000000"/>
                <w:sz w:val="22"/>
                <w:szCs w:val="22"/>
                <w:lang w:eastAsia="en-US"/>
              </w:rPr>
              <w:t xml:space="preserve">RP - </w:t>
            </w:r>
            <w:proofErr w:type="spellStart"/>
            <w:r w:rsidRPr="00921F43">
              <w:rPr>
                <w:rFonts w:ascii="Calibri" w:eastAsia="Times New Roman" w:hAnsi="Calibri" w:cs="Calibri"/>
                <w:color w:val="000000"/>
                <w:sz w:val="22"/>
                <w:szCs w:val="22"/>
                <w:lang w:eastAsia="en-US"/>
              </w:rPr>
              <w:t>Waterspider</w:t>
            </w:r>
            <w:proofErr w:type="spellEnd"/>
            <w:r w:rsidRPr="00921F43">
              <w:rPr>
                <w:rFonts w:ascii="Calibri" w:eastAsia="Times New Roman" w:hAnsi="Calibri" w:cs="Calibri"/>
                <w:color w:val="000000"/>
                <w:sz w:val="22"/>
                <w:szCs w:val="22"/>
                <w:lang w:eastAsia="en-US"/>
              </w:rPr>
              <w:t xml:space="preserve"> </w:t>
            </w:r>
          </w:p>
        </w:tc>
        <w:tc>
          <w:tcPr>
            <w:tcW w:w="1120" w:type="dxa"/>
            <w:tcBorders>
              <w:top w:val="nil"/>
              <w:left w:val="nil"/>
              <w:bottom w:val="nil"/>
              <w:right w:val="single" w:sz="8" w:space="0" w:color="auto"/>
            </w:tcBorders>
            <w:shd w:val="clear" w:color="auto" w:fill="auto"/>
            <w:noWrap/>
            <w:vAlign w:val="bottom"/>
            <w:hideMark/>
          </w:tcPr>
          <w:p w14:paraId="0399F027" w14:textId="77777777" w:rsidR="00921F43" w:rsidRPr="00921F43" w:rsidRDefault="00921F43" w:rsidP="00921F43">
            <w:pPr>
              <w:spacing w:after="0"/>
              <w:jc w:val="right"/>
              <w:rPr>
                <w:rFonts w:ascii="Calibri" w:eastAsia="Times New Roman" w:hAnsi="Calibri" w:cs="Calibri"/>
                <w:color w:val="000000"/>
                <w:sz w:val="22"/>
                <w:szCs w:val="22"/>
                <w:lang w:eastAsia="en-US"/>
              </w:rPr>
            </w:pPr>
            <w:r w:rsidRPr="00921F43">
              <w:rPr>
                <w:rFonts w:ascii="Calibri" w:eastAsia="Times New Roman" w:hAnsi="Calibri" w:cs="Calibri"/>
                <w:color w:val="000000"/>
                <w:sz w:val="22"/>
                <w:szCs w:val="22"/>
                <w:lang w:eastAsia="en-US"/>
              </w:rPr>
              <w:t>8</w:t>
            </w:r>
          </w:p>
        </w:tc>
      </w:tr>
      <w:tr w:rsidR="00921F43" w:rsidRPr="00921F43" w14:paraId="572D4277" w14:textId="77777777" w:rsidTr="00921F43">
        <w:trPr>
          <w:trHeight w:val="300"/>
          <w:jc w:val="center"/>
        </w:trPr>
        <w:tc>
          <w:tcPr>
            <w:tcW w:w="2920" w:type="dxa"/>
            <w:tcBorders>
              <w:top w:val="nil"/>
              <w:left w:val="single" w:sz="8" w:space="0" w:color="auto"/>
              <w:bottom w:val="nil"/>
              <w:right w:val="single" w:sz="8" w:space="0" w:color="auto"/>
            </w:tcBorders>
            <w:shd w:val="clear" w:color="auto" w:fill="auto"/>
            <w:noWrap/>
            <w:vAlign w:val="bottom"/>
            <w:hideMark/>
          </w:tcPr>
          <w:p w14:paraId="3AF081DB" w14:textId="77777777" w:rsidR="00921F43" w:rsidRPr="00921F43" w:rsidRDefault="00921F43" w:rsidP="00921F43">
            <w:pPr>
              <w:spacing w:after="0"/>
              <w:rPr>
                <w:rFonts w:ascii="Calibri" w:eastAsia="Times New Roman" w:hAnsi="Calibri" w:cs="Calibri"/>
                <w:color w:val="000000"/>
                <w:sz w:val="22"/>
                <w:szCs w:val="22"/>
                <w:lang w:eastAsia="en-US"/>
              </w:rPr>
            </w:pPr>
            <w:r w:rsidRPr="00921F43">
              <w:rPr>
                <w:rFonts w:ascii="Calibri" w:eastAsia="Times New Roman" w:hAnsi="Calibri" w:cs="Calibri"/>
                <w:color w:val="000000"/>
                <w:sz w:val="22"/>
                <w:szCs w:val="22"/>
                <w:lang w:eastAsia="en-US"/>
              </w:rPr>
              <w:t>5lb Induct</w:t>
            </w:r>
          </w:p>
        </w:tc>
        <w:tc>
          <w:tcPr>
            <w:tcW w:w="1120" w:type="dxa"/>
            <w:tcBorders>
              <w:top w:val="nil"/>
              <w:left w:val="nil"/>
              <w:bottom w:val="nil"/>
              <w:right w:val="single" w:sz="8" w:space="0" w:color="auto"/>
            </w:tcBorders>
            <w:shd w:val="clear" w:color="auto" w:fill="auto"/>
            <w:noWrap/>
            <w:vAlign w:val="bottom"/>
            <w:hideMark/>
          </w:tcPr>
          <w:p w14:paraId="37B2888C" w14:textId="77777777" w:rsidR="00921F43" w:rsidRPr="00921F43" w:rsidRDefault="00921F43" w:rsidP="00921F43">
            <w:pPr>
              <w:spacing w:after="0"/>
              <w:jc w:val="right"/>
              <w:rPr>
                <w:rFonts w:ascii="Calibri" w:eastAsia="Times New Roman" w:hAnsi="Calibri" w:cs="Calibri"/>
                <w:color w:val="000000"/>
                <w:sz w:val="22"/>
                <w:szCs w:val="22"/>
                <w:lang w:eastAsia="en-US"/>
              </w:rPr>
            </w:pPr>
            <w:r w:rsidRPr="00921F43">
              <w:rPr>
                <w:rFonts w:ascii="Calibri" w:eastAsia="Times New Roman" w:hAnsi="Calibri" w:cs="Calibri"/>
                <w:color w:val="000000"/>
                <w:sz w:val="22"/>
                <w:szCs w:val="22"/>
                <w:lang w:eastAsia="en-US"/>
              </w:rPr>
              <w:t>26</w:t>
            </w:r>
          </w:p>
        </w:tc>
      </w:tr>
      <w:tr w:rsidR="00921F43" w:rsidRPr="00921F43" w14:paraId="4AF862DC" w14:textId="77777777" w:rsidTr="00921F43">
        <w:trPr>
          <w:trHeight w:val="300"/>
          <w:jc w:val="center"/>
        </w:trPr>
        <w:tc>
          <w:tcPr>
            <w:tcW w:w="2920" w:type="dxa"/>
            <w:tcBorders>
              <w:top w:val="nil"/>
              <w:left w:val="single" w:sz="8" w:space="0" w:color="auto"/>
              <w:bottom w:val="nil"/>
              <w:right w:val="single" w:sz="8" w:space="0" w:color="auto"/>
            </w:tcBorders>
            <w:shd w:val="clear" w:color="auto" w:fill="auto"/>
            <w:noWrap/>
            <w:vAlign w:val="bottom"/>
            <w:hideMark/>
          </w:tcPr>
          <w:p w14:paraId="7E5BC6BD" w14:textId="77777777" w:rsidR="00921F43" w:rsidRPr="00921F43" w:rsidRDefault="00921F43" w:rsidP="00921F43">
            <w:pPr>
              <w:spacing w:after="0"/>
              <w:rPr>
                <w:rFonts w:ascii="Calibri" w:eastAsia="Times New Roman" w:hAnsi="Calibri" w:cs="Calibri"/>
                <w:color w:val="000000"/>
                <w:sz w:val="22"/>
                <w:szCs w:val="22"/>
                <w:lang w:eastAsia="en-US"/>
              </w:rPr>
            </w:pPr>
            <w:r w:rsidRPr="00921F43">
              <w:rPr>
                <w:rFonts w:ascii="Calibri" w:eastAsia="Times New Roman" w:hAnsi="Calibri" w:cs="Calibri"/>
                <w:color w:val="000000"/>
                <w:sz w:val="22"/>
                <w:szCs w:val="22"/>
                <w:lang w:eastAsia="en-US"/>
              </w:rPr>
              <w:t>5lb Wrangler</w:t>
            </w:r>
          </w:p>
        </w:tc>
        <w:tc>
          <w:tcPr>
            <w:tcW w:w="1120" w:type="dxa"/>
            <w:tcBorders>
              <w:top w:val="nil"/>
              <w:left w:val="nil"/>
              <w:bottom w:val="nil"/>
              <w:right w:val="single" w:sz="8" w:space="0" w:color="auto"/>
            </w:tcBorders>
            <w:shd w:val="clear" w:color="auto" w:fill="auto"/>
            <w:noWrap/>
            <w:vAlign w:val="bottom"/>
            <w:hideMark/>
          </w:tcPr>
          <w:p w14:paraId="21E43600" w14:textId="77777777" w:rsidR="00921F43" w:rsidRPr="00921F43" w:rsidRDefault="00921F43" w:rsidP="00921F43">
            <w:pPr>
              <w:spacing w:after="0"/>
              <w:jc w:val="right"/>
              <w:rPr>
                <w:rFonts w:ascii="Calibri" w:eastAsia="Times New Roman" w:hAnsi="Calibri" w:cs="Calibri"/>
                <w:color w:val="000000"/>
                <w:sz w:val="22"/>
                <w:szCs w:val="22"/>
                <w:lang w:eastAsia="en-US"/>
              </w:rPr>
            </w:pPr>
            <w:r w:rsidRPr="00921F43">
              <w:rPr>
                <w:rFonts w:ascii="Calibri" w:eastAsia="Times New Roman" w:hAnsi="Calibri" w:cs="Calibri"/>
                <w:color w:val="000000"/>
                <w:sz w:val="22"/>
                <w:szCs w:val="22"/>
                <w:lang w:eastAsia="en-US"/>
              </w:rPr>
              <w:t>26</w:t>
            </w:r>
          </w:p>
        </w:tc>
      </w:tr>
      <w:tr w:rsidR="00921F43" w:rsidRPr="00921F43" w14:paraId="2964D207" w14:textId="77777777" w:rsidTr="00921F43">
        <w:trPr>
          <w:trHeight w:val="315"/>
          <w:jc w:val="center"/>
        </w:trPr>
        <w:tc>
          <w:tcPr>
            <w:tcW w:w="2920" w:type="dxa"/>
            <w:tcBorders>
              <w:top w:val="nil"/>
              <w:left w:val="single" w:sz="8" w:space="0" w:color="auto"/>
              <w:bottom w:val="nil"/>
              <w:right w:val="single" w:sz="8" w:space="0" w:color="auto"/>
            </w:tcBorders>
            <w:shd w:val="clear" w:color="auto" w:fill="auto"/>
            <w:noWrap/>
            <w:vAlign w:val="bottom"/>
            <w:hideMark/>
          </w:tcPr>
          <w:p w14:paraId="35F568FD" w14:textId="77777777" w:rsidR="00921F43" w:rsidRPr="00921F43" w:rsidRDefault="00921F43" w:rsidP="00921F43">
            <w:pPr>
              <w:spacing w:after="0"/>
              <w:rPr>
                <w:rFonts w:ascii="Calibri" w:eastAsia="Times New Roman" w:hAnsi="Calibri" w:cs="Calibri"/>
                <w:color w:val="000000"/>
                <w:sz w:val="22"/>
                <w:szCs w:val="22"/>
                <w:lang w:eastAsia="en-US"/>
              </w:rPr>
            </w:pPr>
            <w:r w:rsidRPr="00921F43">
              <w:rPr>
                <w:rFonts w:ascii="Calibri" w:eastAsia="Times New Roman" w:hAnsi="Calibri" w:cs="Calibri"/>
                <w:color w:val="000000"/>
                <w:sz w:val="22"/>
                <w:szCs w:val="22"/>
                <w:lang w:eastAsia="en-US"/>
              </w:rPr>
              <w:t>5lb Super User</w:t>
            </w:r>
          </w:p>
        </w:tc>
        <w:tc>
          <w:tcPr>
            <w:tcW w:w="1120" w:type="dxa"/>
            <w:tcBorders>
              <w:top w:val="nil"/>
              <w:left w:val="nil"/>
              <w:bottom w:val="nil"/>
              <w:right w:val="single" w:sz="8" w:space="0" w:color="auto"/>
            </w:tcBorders>
            <w:shd w:val="clear" w:color="auto" w:fill="auto"/>
            <w:noWrap/>
            <w:vAlign w:val="bottom"/>
            <w:hideMark/>
          </w:tcPr>
          <w:p w14:paraId="22C98E4D" w14:textId="77777777" w:rsidR="00921F43" w:rsidRPr="00921F43" w:rsidRDefault="00921F43" w:rsidP="00921F43">
            <w:pPr>
              <w:spacing w:after="0"/>
              <w:jc w:val="right"/>
              <w:rPr>
                <w:rFonts w:ascii="Calibri" w:eastAsia="Times New Roman" w:hAnsi="Calibri" w:cs="Calibri"/>
                <w:color w:val="000000"/>
                <w:sz w:val="22"/>
                <w:szCs w:val="22"/>
                <w:lang w:eastAsia="en-US"/>
              </w:rPr>
            </w:pPr>
            <w:r w:rsidRPr="00921F43">
              <w:rPr>
                <w:rFonts w:ascii="Calibri" w:eastAsia="Times New Roman" w:hAnsi="Calibri" w:cs="Calibri"/>
                <w:color w:val="000000"/>
                <w:sz w:val="22"/>
                <w:szCs w:val="22"/>
                <w:lang w:eastAsia="en-US"/>
              </w:rPr>
              <w:t>5</w:t>
            </w:r>
          </w:p>
        </w:tc>
      </w:tr>
      <w:tr w:rsidR="00921F43" w:rsidRPr="00921F43" w14:paraId="577640FE" w14:textId="77777777" w:rsidTr="00921F43">
        <w:trPr>
          <w:trHeight w:val="300"/>
          <w:jc w:val="center"/>
        </w:trPr>
        <w:tc>
          <w:tcPr>
            <w:tcW w:w="2920" w:type="dxa"/>
            <w:tcBorders>
              <w:top w:val="nil"/>
              <w:left w:val="single" w:sz="8" w:space="0" w:color="auto"/>
              <w:bottom w:val="nil"/>
              <w:right w:val="single" w:sz="8" w:space="0" w:color="auto"/>
            </w:tcBorders>
            <w:shd w:val="clear" w:color="auto" w:fill="auto"/>
            <w:noWrap/>
            <w:vAlign w:val="bottom"/>
            <w:hideMark/>
          </w:tcPr>
          <w:p w14:paraId="1BDA16E9" w14:textId="77777777" w:rsidR="00921F43" w:rsidRPr="00921F43" w:rsidRDefault="00921F43" w:rsidP="00921F43">
            <w:pPr>
              <w:spacing w:after="0"/>
              <w:rPr>
                <w:rFonts w:ascii="Calibri" w:eastAsia="Times New Roman" w:hAnsi="Calibri" w:cs="Calibri"/>
                <w:color w:val="000000"/>
                <w:sz w:val="22"/>
                <w:szCs w:val="22"/>
                <w:lang w:eastAsia="en-US"/>
              </w:rPr>
            </w:pPr>
            <w:r w:rsidRPr="00921F43">
              <w:rPr>
                <w:rFonts w:ascii="Calibri" w:eastAsia="Times New Roman" w:hAnsi="Calibri" w:cs="Calibri"/>
                <w:color w:val="000000"/>
                <w:sz w:val="22"/>
                <w:szCs w:val="22"/>
                <w:lang w:eastAsia="en-US"/>
              </w:rPr>
              <w:t>5lb PS</w:t>
            </w:r>
          </w:p>
        </w:tc>
        <w:tc>
          <w:tcPr>
            <w:tcW w:w="1120" w:type="dxa"/>
            <w:tcBorders>
              <w:top w:val="nil"/>
              <w:left w:val="nil"/>
              <w:bottom w:val="nil"/>
              <w:right w:val="single" w:sz="8" w:space="0" w:color="auto"/>
            </w:tcBorders>
            <w:shd w:val="clear" w:color="auto" w:fill="auto"/>
            <w:noWrap/>
            <w:vAlign w:val="bottom"/>
            <w:hideMark/>
          </w:tcPr>
          <w:p w14:paraId="18AD9D3F" w14:textId="77777777" w:rsidR="00921F43" w:rsidRPr="00921F43" w:rsidRDefault="00921F43" w:rsidP="00921F43">
            <w:pPr>
              <w:spacing w:after="0"/>
              <w:jc w:val="right"/>
              <w:rPr>
                <w:rFonts w:ascii="Calibri" w:eastAsia="Times New Roman" w:hAnsi="Calibri" w:cs="Calibri"/>
                <w:color w:val="000000"/>
                <w:sz w:val="22"/>
                <w:szCs w:val="22"/>
                <w:lang w:eastAsia="en-US"/>
              </w:rPr>
            </w:pPr>
            <w:r w:rsidRPr="00921F43">
              <w:rPr>
                <w:rFonts w:ascii="Calibri" w:eastAsia="Times New Roman" w:hAnsi="Calibri" w:cs="Calibri"/>
                <w:color w:val="000000"/>
                <w:sz w:val="22"/>
                <w:szCs w:val="22"/>
                <w:lang w:eastAsia="en-US"/>
              </w:rPr>
              <w:t>5</w:t>
            </w:r>
          </w:p>
        </w:tc>
      </w:tr>
      <w:tr w:rsidR="00921F43" w:rsidRPr="00921F43" w14:paraId="7EADDB9D" w14:textId="77777777" w:rsidTr="00921F43">
        <w:trPr>
          <w:trHeight w:val="300"/>
          <w:jc w:val="center"/>
        </w:trPr>
        <w:tc>
          <w:tcPr>
            <w:tcW w:w="2920" w:type="dxa"/>
            <w:tcBorders>
              <w:top w:val="nil"/>
              <w:left w:val="single" w:sz="8" w:space="0" w:color="auto"/>
              <w:bottom w:val="nil"/>
              <w:right w:val="single" w:sz="8" w:space="0" w:color="auto"/>
            </w:tcBorders>
            <w:shd w:val="clear" w:color="auto" w:fill="auto"/>
            <w:noWrap/>
            <w:vAlign w:val="bottom"/>
            <w:hideMark/>
          </w:tcPr>
          <w:p w14:paraId="6EA83892" w14:textId="77777777" w:rsidR="00921F43" w:rsidRPr="00921F43" w:rsidRDefault="00921F43" w:rsidP="00921F43">
            <w:pPr>
              <w:spacing w:after="0"/>
              <w:rPr>
                <w:rFonts w:ascii="Calibri" w:eastAsia="Times New Roman" w:hAnsi="Calibri" w:cs="Calibri"/>
                <w:color w:val="000000"/>
                <w:sz w:val="22"/>
                <w:szCs w:val="22"/>
                <w:lang w:eastAsia="en-US"/>
              </w:rPr>
            </w:pPr>
            <w:r w:rsidRPr="00921F43">
              <w:rPr>
                <w:rFonts w:ascii="Calibri" w:eastAsia="Times New Roman" w:hAnsi="Calibri" w:cs="Calibri"/>
                <w:color w:val="000000"/>
                <w:sz w:val="22"/>
                <w:szCs w:val="22"/>
                <w:lang w:eastAsia="en-US"/>
              </w:rPr>
              <w:t>20lb Induct</w:t>
            </w:r>
          </w:p>
        </w:tc>
        <w:tc>
          <w:tcPr>
            <w:tcW w:w="1120" w:type="dxa"/>
            <w:tcBorders>
              <w:top w:val="nil"/>
              <w:left w:val="nil"/>
              <w:bottom w:val="nil"/>
              <w:right w:val="single" w:sz="8" w:space="0" w:color="auto"/>
            </w:tcBorders>
            <w:shd w:val="clear" w:color="auto" w:fill="auto"/>
            <w:noWrap/>
            <w:vAlign w:val="bottom"/>
            <w:hideMark/>
          </w:tcPr>
          <w:p w14:paraId="468F333F" w14:textId="77777777" w:rsidR="00921F43" w:rsidRPr="00921F43" w:rsidRDefault="00921F43" w:rsidP="00921F43">
            <w:pPr>
              <w:spacing w:after="0"/>
              <w:jc w:val="right"/>
              <w:rPr>
                <w:rFonts w:ascii="Calibri" w:eastAsia="Times New Roman" w:hAnsi="Calibri" w:cs="Calibri"/>
                <w:color w:val="000000"/>
                <w:sz w:val="22"/>
                <w:szCs w:val="22"/>
                <w:lang w:eastAsia="en-US"/>
              </w:rPr>
            </w:pPr>
            <w:r w:rsidRPr="00921F43">
              <w:rPr>
                <w:rFonts w:ascii="Calibri" w:eastAsia="Times New Roman" w:hAnsi="Calibri" w:cs="Calibri"/>
                <w:color w:val="000000"/>
                <w:sz w:val="22"/>
                <w:szCs w:val="22"/>
                <w:lang w:eastAsia="en-US"/>
              </w:rPr>
              <w:t>9</w:t>
            </w:r>
          </w:p>
        </w:tc>
      </w:tr>
      <w:tr w:rsidR="00921F43" w:rsidRPr="00921F43" w14:paraId="6318BED0" w14:textId="77777777" w:rsidTr="00921F43">
        <w:trPr>
          <w:trHeight w:val="300"/>
          <w:jc w:val="center"/>
        </w:trPr>
        <w:tc>
          <w:tcPr>
            <w:tcW w:w="2920" w:type="dxa"/>
            <w:tcBorders>
              <w:top w:val="nil"/>
              <w:left w:val="single" w:sz="8" w:space="0" w:color="auto"/>
              <w:bottom w:val="nil"/>
              <w:right w:val="single" w:sz="8" w:space="0" w:color="auto"/>
            </w:tcBorders>
            <w:shd w:val="clear" w:color="auto" w:fill="auto"/>
            <w:noWrap/>
            <w:vAlign w:val="bottom"/>
            <w:hideMark/>
          </w:tcPr>
          <w:p w14:paraId="6ECF0D2B" w14:textId="77777777" w:rsidR="00921F43" w:rsidRPr="00921F43" w:rsidRDefault="00921F43" w:rsidP="00921F43">
            <w:pPr>
              <w:spacing w:after="0"/>
              <w:rPr>
                <w:rFonts w:ascii="Calibri" w:eastAsia="Times New Roman" w:hAnsi="Calibri" w:cs="Calibri"/>
                <w:color w:val="000000"/>
                <w:sz w:val="22"/>
                <w:szCs w:val="22"/>
                <w:lang w:eastAsia="en-US"/>
              </w:rPr>
            </w:pPr>
            <w:r w:rsidRPr="00921F43">
              <w:rPr>
                <w:rFonts w:ascii="Calibri" w:eastAsia="Times New Roman" w:hAnsi="Calibri" w:cs="Calibri"/>
                <w:color w:val="000000"/>
                <w:sz w:val="22"/>
                <w:szCs w:val="22"/>
                <w:lang w:eastAsia="en-US"/>
              </w:rPr>
              <w:t>20lb Wrangler</w:t>
            </w:r>
          </w:p>
        </w:tc>
        <w:tc>
          <w:tcPr>
            <w:tcW w:w="1120" w:type="dxa"/>
            <w:tcBorders>
              <w:top w:val="nil"/>
              <w:left w:val="nil"/>
              <w:bottom w:val="nil"/>
              <w:right w:val="single" w:sz="8" w:space="0" w:color="auto"/>
            </w:tcBorders>
            <w:shd w:val="clear" w:color="auto" w:fill="auto"/>
            <w:noWrap/>
            <w:vAlign w:val="bottom"/>
            <w:hideMark/>
          </w:tcPr>
          <w:p w14:paraId="183923A2" w14:textId="77777777" w:rsidR="00921F43" w:rsidRPr="00921F43" w:rsidRDefault="00921F43" w:rsidP="00921F43">
            <w:pPr>
              <w:spacing w:after="0"/>
              <w:jc w:val="right"/>
              <w:rPr>
                <w:rFonts w:ascii="Calibri" w:eastAsia="Times New Roman" w:hAnsi="Calibri" w:cs="Calibri"/>
                <w:color w:val="000000"/>
                <w:sz w:val="22"/>
                <w:szCs w:val="22"/>
                <w:lang w:eastAsia="en-US"/>
              </w:rPr>
            </w:pPr>
            <w:r w:rsidRPr="00921F43">
              <w:rPr>
                <w:rFonts w:ascii="Calibri" w:eastAsia="Times New Roman" w:hAnsi="Calibri" w:cs="Calibri"/>
                <w:color w:val="000000"/>
                <w:sz w:val="22"/>
                <w:szCs w:val="22"/>
                <w:lang w:eastAsia="en-US"/>
              </w:rPr>
              <w:t>9</w:t>
            </w:r>
          </w:p>
        </w:tc>
      </w:tr>
      <w:tr w:rsidR="00921F43" w:rsidRPr="00921F43" w14:paraId="7A16B6BC" w14:textId="77777777" w:rsidTr="00921F43">
        <w:trPr>
          <w:trHeight w:val="300"/>
          <w:jc w:val="center"/>
        </w:trPr>
        <w:tc>
          <w:tcPr>
            <w:tcW w:w="2920" w:type="dxa"/>
            <w:tcBorders>
              <w:top w:val="nil"/>
              <w:left w:val="single" w:sz="8" w:space="0" w:color="auto"/>
              <w:bottom w:val="nil"/>
              <w:right w:val="single" w:sz="8" w:space="0" w:color="auto"/>
            </w:tcBorders>
            <w:shd w:val="clear" w:color="auto" w:fill="auto"/>
            <w:noWrap/>
            <w:vAlign w:val="bottom"/>
            <w:hideMark/>
          </w:tcPr>
          <w:p w14:paraId="475D1DE9" w14:textId="77777777" w:rsidR="00921F43" w:rsidRPr="00921F43" w:rsidRDefault="00921F43" w:rsidP="00921F43">
            <w:pPr>
              <w:spacing w:after="0"/>
              <w:rPr>
                <w:rFonts w:ascii="Calibri" w:eastAsia="Times New Roman" w:hAnsi="Calibri" w:cs="Calibri"/>
                <w:color w:val="000000"/>
                <w:sz w:val="22"/>
                <w:szCs w:val="22"/>
                <w:lang w:eastAsia="en-US"/>
              </w:rPr>
            </w:pPr>
            <w:r w:rsidRPr="00921F43">
              <w:rPr>
                <w:rFonts w:ascii="Calibri" w:eastAsia="Times New Roman" w:hAnsi="Calibri" w:cs="Calibri"/>
                <w:color w:val="000000"/>
                <w:sz w:val="22"/>
                <w:szCs w:val="22"/>
                <w:lang w:eastAsia="en-US"/>
              </w:rPr>
              <w:t>20lb Super User</w:t>
            </w:r>
          </w:p>
        </w:tc>
        <w:tc>
          <w:tcPr>
            <w:tcW w:w="1120" w:type="dxa"/>
            <w:tcBorders>
              <w:top w:val="nil"/>
              <w:left w:val="nil"/>
              <w:bottom w:val="nil"/>
              <w:right w:val="single" w:sz="8" w:space="0" w:color="auto"/>
            </w:tcBorders>
            <w:shd w:val="clear" w:color="auto" w:fill="auto"/>
            <w:noWrap/>
            <w:vAlign w:val="bottom"/>
            <w:hideMark/>
          </w:tcPr>
          <w:p w14:paraId="5A514025" w14:textId="77777777" w:rsidR="00921F43" w:rsidRPr="00921F43" w:rsidRDefault="00921F43" w:rsidP="00921F43">
            <w:pPr>
              <w:spacing w:after="0"/>
              <w:jc w:val="right"/>
              <w:rPr>
                <w:rFonts w:ascii="Calibri" w:eastAsia="Times New Roman" w:hAnsi="Calibri" w:cs="Calibri"/>
                <w:color w:val="000000"/>
                <w:sz w:val="22"/>
                <w:szCs w:val="22"/>
                <w:lang w:eastAsia="en-US"/>
              </w:rPr>
            </w:pPr>
            <w:r w:rsidRPr="00921F43">
              <w:rPr>
                <w:rFonts w:ascii="Calibri" w:eastAsia="Times New Roman" w:hAnsi="Calibri" w:cs="Calibri"/>
                <w:color w:val="000000"/>
                <w:sz w:val="22"/>
                <w:szCs w:val="22"/>
                <w:lang w:eastAsia="en-US"/>
              </w:rPr>
              <w:t>2</w:t>
            </w:r>
          </w:p>
        </w:tc>
      </w:tr>
      <w:tr w:rsidR="00921F43" w:rsidRPr="00921F43" w14:paraId="048E9520" w14:textId="77777777" w:rsidTr="00921F43">
        <w:trPr>
          <w:trHeight w:val="300"/>
          <w:jc w:val="center"/>
        </w:trPr>
        <w:tc>
          <w:tcPr>
            <w:tcW w:w="2920" w:type="dxa"/>
            <w:tcBorders>
              <w:top w:val="nil"/>
              <w:left w:val="single" w:sz="8" w:space="0" w:color="auto"/>
              <w:bottom w:val="nil"/>
              <w:right w:val="single" w:sz="8" w:space="0" w:color="auto"/>
            </w:tcBorders>
            <w:shd w:val="clear" w:color="auto" w:fill="auto"/>
            <w:noWrap/>
            <w:vAlign w:val="bottom"/>
            <w:hideMark/>
          </w:tcPr>
          <w:p w14:paraId="546D4EB2" w14:textId="77777777" w:rsidR="00921F43" w:rsidRPr="00921F43" w:rsidRDefault="00921F43" w:rsidP="00921F43">
            <w:pPr>
              <w:spacing w:after="0"/>
              <w:rPr>
                <w:rFonts w:ascii="Calibri" w:eastAsia="Times New Roman" w:hAnsi="Calibri" w:cs="Calibri"/>
                <w:color w:val="000000"/>
                <w:sz w:val="22"/>
                <w:szCs w:val="22"/>
                <w:lang w:eastAsia="en-US"/>
              </w:rPr>
            </w:pPr>
            <w:r w:rsidRPr="00921F43">
              <w:rPr>
                <w:rFonts w:ascii="Calibri" w:eastAsia="Times New Roman" w:hAnsi="Calibri" w:cs="Calibri"/>
                <w:color w:val="000000"/>
                <w:sz w:val="22"/>
                <w:szCs w:val="22"/>
                <w:lang w:eastAsia="en-US"/>
              </w:rPr>
              <w:t>20lb PS</w:t>
            </w:r>
          </w:p>
        </w:tc>
        <w:tc>
          <w:tcPr>
            <w:tcW w:w="1120" w:type="dxa"/>
            <w:tcBorders>
              <w:top w:val="nil"/>
              <w:left w:val="nil"/>
              <w:bottom w:val="nil"/>
              <w:right w:val="single" w:sz="8" w:space="0" w:color="auto"/>
            </w:tcBorders>
            <w:shd w:val="clear" w:color="auto" w:fill="auto"/>
            <w:noWrap/>
            <w:vAlign w:val="bottom"/>
            <w:hideMark/>
          </w:tcPr>
          <w:p w14:paraId="0070DB02" w14:textId="77777777" w:rsidR="00921F43" w:rsidRPr="00921F43" w:rsidRDefault="00921F43" w:rsidP="00921F43">
            <w:pPr>
              <w:spacing w:after="0"/>
              <w:jc w:val="right"/>
              <w:rPr>
                <w:rFonts w:ascii="Calibri" w:eastAsia="Times New Roman" w:hAnsi="Calibri" w:cs="Calibri"/>
                <w:color w:val="000000"/>
                <w:sz w:val="22"/>
                <w:szCs w:val="22"/>
                <w:lang w:eastAsia="en-US"/>
              </w:rPr>
            </w:pPr>
            <w:r w:rsidRPr="00921F43">
              <w:rPr>
                <w:rFonts w:ascii="Calibri" w:eastAsia="Times New Roman" w:hAnsi="Calibri" w:cs="Calibri"/>
                <w:color w:val="000000"/>
                <w:sz w:val="22"/>
                <w:szCs w:val="22"/>
                <w:lang w:eastAsia="en-US"/>
              </w:rPr>
              <w:t>2</w:t>
            </w:r>
          </w:p>
        </w:tc>
      </w:tr>
      <w:tr w:rsidR="00921F43" w:rsidRPr="00921F43" w14:paraId="4AF875D0" w14:textId="77777777" w:rsidTr="00921F43">
        <w:trPr>
          <w:trHeight w:val="300"/>
          <w:jc w:val="center"/>
        </w:trPr>
        <w:tc>
          <w:tcPr>
            <w:tcW w:w="2920" w:type="dxa"/>
            <w:tcBorders>
              <w:top w:val="nil"/>
              <w:left w:val="single" w:sz="8" w:space="0" w:color="auto"/>
              <w:bottom w:val="nil"/>
              <w:right w:val="single" w:sz="8" w:space="0" w:color="auto"/>
            </w:tcBorders>
            <w:shd w:val="clear" w:color="auto" w:fill="auto"/>
            <w:noWrap/>
            <w:vAlign w:val="bottom"/>
            <w:hideMark/>
          </w:tcPr>
          <w:p w14:paraId="6CFBA558" w14:textId="77777777" w:rsidR="00921F43" w:rsidRPr="00921F43" w:rsidRDefault="00921F43" w:rsidP="00921F43">
            <w:pPr>
              <w:spacing w:after="0"/>
              <w:rPr>
                <w:rFonts w:ascii="Calibri" w:eastAsia="Times New Roman" w:hAnsi="Calibri" w:cs="Calibri"/>
                <w:color w:val="000000"/>
                <w:sz w:val="22"/>
                <w:szCs w:val="22"/>
                <w:lang w:eastAsia="en-US"/>
              </w:rPr>
            </w:pPr>
            <w:r w:rsidRPr="00921F43">
              <w:rPr>
                <w:rFonts w:ascii="Calibri" w:eastAsia="Times New Roman" w:hAnsi="Calibri" w:cs="Calibri"/>
                <w:color w:val="000000"/>
                <w:sz w:val="22"/>
                <w:szCs w:val="22"/>
                <w:lang w:eastAsia="en-US"/>
              </w:rPr>
              <w:t>Case Prep</w:t>
            </w:r>
          </w:p>
        </w:tc>
        <w:tc>
          <w:tcPr>
            <w:tcW w:w="1120" w:type="dxa"/>
            <w:tcBorders>
              <w:top w:val="nil"/>
              <w:left w:val="nil"/>
              <w:bottom w:val="nil"/>
              <w:right w:val="single" w:sz="8" w:space="0" w:color="auto"/>
            </w:tcBorders>
            <w:shd w:val="clear" w:color="auto" w:fill="auto"/>
            <w:noWrap/>
            <w:vAlign w:val="bottom"/>
            <w:hideMark/>
          </w:tcPr>
          <w:p w14:paraId="0D031991" w14:textId="77777777" w:rsidR="00921F43" w:rsidRPr="00921F43" w:rsidRDefault="00921F43" w:rsidP="00921F43">
            <w:pPr>
              <w:spacing w:after="0"/>
              <w:jc w:val="right"/>
              <w:rPr>
                <w:rFonts w:ascii="Calibri" w:eastAsia="Times New Roman" w:hAnsi="Calibri" w:cs="Calibri"/>
                <w:color w:val="000000"/>
                <w:sz w:val="22"/>
                <w:szCs w:val="22"/>
                <w:lang w:eastAsia="en-US"/>
              </w:rPr>
            </w:pPr>
            <w:r w:rsidRPr="00921F43">
              <w:rPr>
                <w:rFonts w:ascii="Calibri" w:eastAsia="Times New Roman" w:hAnsi="Calibri" w:cs="Calibri"/>
                <w:color w:val="000000"/>
                <w:sz w:val="22"/>
                <w:szCs w:val="22"/>
                <w:lang w:eastAsia="en-US"/>
              </w:rPr>
              <w:t>4</w:t>
            </w:r>
          </w:p>
        </w:tc>
      </w:tr>
      <w:tr w:rsidR="00921F43" w:rsidRPr="00921F43" w14:paraId="15937F46" w14:textId="77777777" w:rsidTr="00921F43">
        <w:trPr>
          <w:trHeight w:val="300"/>
          <w:jc w:val="center"/>
        </w:trPr>
        <w:tc>
          <w:tcPr>
            <w:tcW w:w="2920" w:type="dxa"/>
            <w:tcBorders>
              <w:top w:val="nil"/>
              <w:left w:val="single" w:sz="8" w:space="0" w:color="auto"/>
              <w:bottom w:val="nil"/>
              <w:right w:val="single" w:sz="8" w:space="0" w:color="auto"/>
            </w:tcBorders>
            <w:shd w:val="clear" w:color="auto" w:fill="auto"/>
            <w:noWrap/>
            <w:vAlign w:val="bottom"/>
            <w:hideMark/>
          </w:tcPr>
          <w:p w14:paraId="38CC97DC" w14:textId="77777777" w:rsidR="00921F43" w:rsidRPr="00921F43" w:rsidRDefault="00921F43" w:rsidP="00921F43">
            <w:pPr>
              <w:spacing w:after="0"/>
              <w:rPr>
                <w:rFonts w:ascii="Calibri" w:eastAsia="Times New Roman" w:hAnsi="Calibri" w:cs="Calibri"/>
                <w:color w:val="000000"/>
                <w:sz w:val="22"/>
                <w:szCs w:val="22"/>
                <w:lang w:eastAsia="en-US"/>
              </w:rPr>
            </w:pPr>
            <w:r w:rsidRPr="00921F43">
              <w:rPr>
                <w:rFonts w:ascii="Calibri" w:eastAsia="Times New Roman" w:hAnsi="Calibri" w:cs="Calibri"/>
                <w:color w:val="000000"/>
                <w:sz w:val="22"/>
                <w:szCs w:val="22"/>
                <w:lang w:eastAsia="en-US"/>
              </w:rPr>
              <w:t>Man Sort</w:t>
            </w:r>
          </w:p>
        </w:tc>
        <w:tc>
          <w:tcPr>
            <w:tcW w:w="1120" w:type="dxa"/>
            <w:tcBorders>
              <w:top w:val="nil"/>
              <w:left w:val="nil"/>
              <w:bottom w:val="nil"/>
              <w:right w:val="single" w:sz="8" w:space="0" w:color="auto"/>
            </w:tcBorders>
            <w:shd w:val="clear" w:color="auto" w:fill="auto"/>
            <w:noWrap/>
            <w:vAlign w:val="bottom"/>
            <w:hideMark/>
          </w:tcPr>
          <w:p w14:paraId="1BEAB0F6" w14:textId="77777777" w:rsidR="00921F43" w:rsidRPr="00921F43" w:rsidRDefault="00921F43" w:rsidP="00921F43">
            <w:pPr>
              <w:spacing w:after="0"/>
              <w:jc w:val="right"/>
              <w:rPr>
                <w:rFonts w:ascii="Calibri" w:eastAsia="Times New Roman" w:hAnsi="Calibri" w:cs="Calibri"/>
                <w:color w:val="000000"/>
                <w:sz w:val="22"/>
                <w:szCs w:val="22"/>
                <w:lang w:eastAsia="en-US"/>
              </w:rPr>
            </w:pPr>
            <w:r w:rsidRPr="00921F43">
              <w:rPr>
                <w:rFonts w:ascii="Calibri" w:eastAsia="Times New Roman" w:hAnsi="Calibri" w:cs="Calibri"/>
                <w:color w:val="000000"/>
                <w:sz w:val="22"/>
                <w:szCs w:val="22"/>
                <w:lang w:eastAsia="en-US"/>
              </w:rPr>
              <w:t>25</w:t>
            </w:r>
          </w:p>
        </w:tc>
      </w:tr>
      <w:tr w:rsidR="00921F43" w:rsidRPr="00921F43" w14:paraId="0B7CEB90" w14:textId="77777777" w:rsidTr="00921F43">
        <w:trPr>
          <w:trHeight w:val="300"/>
          <w:jc w:val="center"/>
        </w:trPr>
        <w:tc>
          <w:tcPr>
            <w:tcW w:w="2920" w:type="dxa"/>
            <w:tcBorders>
              <w:top w:val="nil"/>
              <w:left w:val="single" w:sz="8" w:space="0" w:color="auto"/>
              <w:bottom w:val="nil"/>
              <w:right w:val="single" w:sz="8" w:space="0" w:color="auto"/>
            </w:tcBorders>
            <w:shd w:val="clear" w:color="auto" w:fill="auto"/>
            <w:noWrap/>
            <w:vAlign w:val="bottom"/>
            <w:hideMark/>
          </w:tcPr>
          <w:p w14:paraId="568652DB" w14:textId="77777777" w:rsidR="00921F43" w:rsidRPr="00921F43" w:rsidRDefault="00921F43" w:rsidP="00921F43">
            <w:pPr>
              <w:spacing w:after="0"/>
              <w:rPr>
                <w:rFonts w:ascii="Calibri" w:eastAsia="Times New Roman" w:hAnsi="Calibri" w:cs="Calibri"/>
                <w:color w:val="000000"/>
                <w:sz w:val="22"/>
                <w:szCs w:val="22"/>
                <w:lang w:eastAsia="en-US"/>
              </w:rPr>
            </w:pPr>
            <w:r w:rsidRPr="00921F43">
              <w:rPr>
                <w:rFonts w:ascii="Calibri" w:eastAsia="Times New Roman" w:hAnsi="Calibri" w:cs="Calibri"/>
                <w:color w:val="000000"/>
                <w:sz w:val="22"/>
                <w:szCs w:val="22"/>
                <w:lang w:eastAsia="en-US"/>
              </w:rPr>
              <w:t>MS PS</w:t>
            </w:r>
          </w:p>
        </w:tc>
        <w:tc>
          <w:tcPr>
            <w:tcW w:w="1120" w:type="dxa"/>
            <w:tcBorders>
              <w:top w:val="nil"/>
              <w:left w:val="nil"/>
              <w:bottom w:val="nil"/>
              <w:right w:val="single" w:sz="8" w:space="0" w:color="auto"/>
            </w:tcBorders>
            <w:shd w:val="clear" w:color="auto" w:fill="auto"/>
            <w:noWrap/>
            <w:vAlign w:val="bottom"/>
            <w:hideMark/>
          </w:tcPr>
          <w:p w14:paraId="7A257EC3" w14:textId="77777777" w:rsidR="00921F43" w:rsidRPr="00921F43" w:rsidRDefault="00921F43" w:rsidP="00921F43">
            <w:pPr>
              <w:spacing w:after="0"/>
              <w:jc w:val="right"/>
              <w:rPr>
                <w:rFonts w:ascii="Calibri" w:eastAsia="Times New Roman" w:hAnsi="Calibri" w:cs="Calibri"/>
                <w:color w:val="000000"/>
                <w:sz w:val="22"/>
                <w:szCs w:val="22"/>
                <w:lang w:eastAsia="en-US"/>
              </w:rPr>
            </w:pPr>
            <w:r w:rsidRPr="00921F43">
              <w:rPr>
                <w:rFonts w:ascii="Calibri" w:eastAsia="Times New Roman" w:hAnsi="Calibri" w:cs="Calibri"/>
                <w:color w:val="000000"/>
                <w:sz w:val="22"/>
                <w:szCs w:val="22"/>
                <w:lang w:eastAsia="en-US"/>
              </w:rPr>
              <w:t>2</w:t>
            </w:r>
          </w:p>
        </w:tc>
      </w:tr>
      <w:tr w:rsidR="00921F43" w:rsidRPr="00921F43" w14:paraId="05B4C3FE" w14:textId="77777777" w:rsidTr="00921F43">
        <w:trPr>
          <w:trHeight w:val="300"/>
          <w:jc w:val="center"/>
        </w:trPr>
        <w:tc>
          <w:tcPr>
            <w:tcW w:w="2920" w:type="dxa"/>
            <w:tcBorders>
              <w:top w:val="nil"/>
              <w:left w:val="single" w:sz="8" w:space="0" w:color="auto"/>
              <w:bottom w:val="nil"/>
              <w:right w:val="single" w:sz="8" w:space="0" w:color="auto"/>
            </w:tcBorders>
            <w:shd w:val="clear" w:color="auto" w:fill="auto"/>
            <w:noWrap/>
            <w:vAlign w:val="bottom"/>
            <w:hideMark/>
          </w:tcPr>
          <w:p w14:paraId="5265BC5E" w14:textId="77777777" w:rsidR="00921F43" w:rsidRPr="00921F43" w:rsidRDefault="00921F43" w:rsidP="00921F43">
            <w:pPr>
              <w:spacing w:after="0"/>
              <w:rPr>
                <w:rFonts w:ascii="Calibri" w:eastAsia="Times New Roman" w:hAnsi="Calibri" w:cs="Calibri"/>
                <w:color w:val="000000"/>
                <w:sz w:val="22"/>
                <w:szCs w:val="22"/>
                <w:lang w:eastAsia="en-US"/>
              </w:rPr>
            </w:pPr>
            <w:r w:rsidRPr="00921F43">
              <w:rPr>
                <w:rFonts w:ascii="Calibri" w:eastAsia="Times New Roman" w:hAnsi="Calibri" w:cs="Calibri"/>
                <w:color w:val="000000"/>
                <w:sz w:val="22"/>
                <w:szCs w:val="22"/>
                <w:lang w:eastAsia="en-US"/>
              </w:rPr>
              <w:t>Water Spider</w:t>
            </w:r>
          </w:p>
        </w:tc>
        <w:tc>
          <w:tcPr>
            <w:tcW w:w="1120" w:type="dxa"/>
            <w:tcBorders>
              <w:top w:val="nil"/>
              <w:left w:val="nil"/>
              <w:bottom w:val="nil"/>
              <w:right w:val="single" w:sz="8" w:space="0" w:color="auto"/>
            </w:tcBorders>
            <w:shd w:val="clear" w:color="auto" w:fill="auto"/>
            <w:noWrap/>
            <w:vAlign w:val="bottom"/>
            <w:hideMark/>
          </w:tcPr>
          <w:p w14:paraId="23F83FD0" w14:textId="77777777" w:rsidR="00921F43" w:rsidRPr="00921F43" w:rsidRDefault="00921F43" w:rsidP="00921F43">
            <w:pPr>
              <w:spacing w:after="0"/>
              <w:jc w:val="right"/>
              <w:rPr>
                <w:rFonts w:ascii="Calibri" w:eastAsia="Times New Roman" w:hAnsi="Calibri" w:cs="Calibri"/>
                <w:color w:val="000000"/>
                <w:sz w:val="22"/>
                <w:szCs w:val="22"/>
                <w:lang w:eastAsia="en-US"/>
              </w:rPr>
            </w:pPr>
            <w:r w:rsidRPr="00921F43">
              <w:rPr>
                <w:rFonts w:ascii="Calibri" w:eastAsia="Times New Roman" w:hAnsi="Calibri" w:cs="Calibri"/>
                <w:color w:val="000000"/>
                <w:sz w:val="22"/>
                <w:szCs w:val="22"/>
                <w:lang w:eastAsia="en-US"/>
              </w:rPr>
              <w:t>9</w:t>
            </w:r>
          </w:p>
        </w:tc>
      </w:tr>
      <w:tr w:rsidR="00921F43" w:rsidRPr="00921F43" w14:paraId="664AFB11" w14:textId="77777777" w:rsidTr="00921F43">
        <w:trPr>
          <w:trHeight w:val="300"/>
          <w:jc w:val="center"/>
        </w:trPr>
        <w:tc>
          <w:tcPr>
            <w:tcW w:w="2920" w:type="dxa"/>
            <w:tcBorders>
              <w:top w:val="nil"/>
              <w:left w:val="single" w:sz="8" w:space="0" w:color="auto"/>
              <w:bottom w:val="nil"/>
              <w:right w:val="single" w:sz="8" w:space="0" w:color="auto"/>
            </w:tcBorders>
            <w:shd w:val="clear" w:color="auto" w:fill="auto"/>
            <w:noWrap/>
            <w:vAlign w:val="bottom"/>
            <w:hideMark/>
          </w:tcPr>
          <w:p w14:paraId="02CF87F2" w14:textId="77777777" w:rsidR="00921F43" w:rsidRPr="00921F43" w:rsidRDefault="00921F43" w:rsidP="00921F43">
            <w:pPr>
              <w:spacing w:after="0"/>
              <w:rPr>
                <w:rFonts w:ascii="Calibri" w:eastAsia="Times New Roman" w:hAnsi="Calibri" w:cs="Calibri"/>
                <w:color w:val="000000"/>
                <w:sz w:val="22"/>
                <w:szCs w:val="22"/>
                <w:lang w:eastAsia="en-US"/>
              </w:rPr>
            </w:pPr>
            <w:r w:rsidRPr="00921F43">
              <w:rPr>
                <w:rFonts w:ascii="Calibri" w:eastAsia="Times New Roman" w:hAnsi="Calibri" w:cs="Calibri"/>
                <w:color w:val="000000"/>
                <w:sz w:val="22"/>
                <w:szCs w:val="22"/>
                <w:lang w:eastAsia="en-US"/>
              </w:rPr>
              <w:t>Fluid Load</w:t>
            </w:r>
          </w:p>
        </w:tc>
        <w:tc>
          <w:tcPr>
            <w:tcW w:w="1120" w:type="dxa"/>
            <w:tcBorders>
              <w:top w:val="nil"/>
              <w:left w:val="nil"/>
              <w:bottom w:val="nil"/>
              <w:right w:val="single" w:sz="8" w:space="0" w:color="auto"/>
            </w:tcBorders>
            <w:shd w:val="clear" w:color="auto" w:fill="auto"/>
            <w:noWrap/>
            <w:vAlign w:val="bottom"/>
            <w:hideMark/>
          </w:tcPr>
          <w:p w14:paraId="6E9F09E1" w14:textId="77777777" w:rsidR="00921F43" w:rsidRPr="00921F43" w:rsidRDefault="00921F43" w:rsidP="00921F43">
            <w:pPr>
              <w:spacing w:after="0"/>
              <w:jc w:val="right"/>
              <w:rPr>
                <w:rFonts w:ascii="Calibri" w:eastAsia="Times New Roman" w:hAnsi="Calibri" w:cs="Calibri"/>
                <w:color w:val="000000"/>
                <w:sz w:val="22"/>
                <w:szCs w:val="22"/>
                <w:lang w:eastAsia="en-US"/>
              </w:rPr>
            </w:pPr>
            <w:r w:rsidRPr="00921F43">
              <w:rPr>
                <w:rFonts w:ascii="Calibri" w:eastAsia="Times New Roman" w:hAnsi="Calibri" w:cs="Calibri"/>
                <w:color w:val="000000"/>
                <w:sz w:val="22"/>
                <w:szCs w:val="22"/>
                <w:lang w:eastAsia="en-US"/>
              </w:rPr>
              <w:t>63</w:t>
            </w:r>
          </w:p>
        </w:tc>
      </w:tr>
      <w:tr w:rsidR="00921F43" w:rsidRPr="00921F43" w14:paraId="0C270591" w14:textId="77777777" w:rsidTr="00921F43">
        <w:trPr>
          <w:trHeight w:val="300"/>
          <w:jc w:val="center"/>
        </w:trPr>
        <w:tc>
          <w:tcPr>
            <w:tcW w:w="2920" w:type="dxa"/>
            <w:tcBorders>
              <w:top w:val="nil"/>
              <w:left w:val="single" w:sz="8" w:space="0" w:color="auto"/>
              <w:bottom w:val="nil"/>
              <w:right w:val="single" w:sz="8" w:space="0" w:color="auto"/>
            </w:tcBorders>
            <w:shd w:val="clear" w:color="auto" w:fill="auto"/>
            <w:noWrap/>
            <w:vAlign w:val="bottom"/>
            <w:hideMark/>
          </w:tcPr>
          <w:p w14:paraId="658EB588" w14:textId="77777777" w:rsidR="00921F43" w:rsidRPr="00921F43" w:rsidRDefault="00921F43" w:rsidP="00921F43">
            <w:pPr>
              <w:spacing w:after="0"/>
              <w:rPr>
                <w:rFonts w:ascii="Calibri" w:eastAsia="Times New Roman" w:hAnsi="Calibri" w:cs="Calibri"/>
                <w:color w:val="000000"/>
                <w:sz w:val="22"/>
                <w:szCs w:val="22"/>
                <w:lang w:eastAsia="en-US"/>
              </w:rPr>
            </w:pPr>
            <w:r w:rsidRPr="00921F43">
              <w:rPr>
                <w:rFonts w:ascii="Calibri" w:eastAsia="Times New Roman" w:hAnsi="Calibri" w:cs="Calibri"/>
                <w:color w:val="000000"/>
                <w:sz w:val="22"/>
                <w:szCs w:val="22"/>
                <w:lang w:eastAsia="en-US"/>
              </w:rPr>
              <w:t>TDR</w:t>
            </w:r>
          </w:p>
        </w:tc>
        <w:tc>
          <w:tcPr>
            <w:tcW w:w="1120" w:type="dxa"/>
            <w:tcBorders>
              <w:top w:val="nil"/>
              <w:left w:val="nil"/>
              <w:bottom w:val="nil"/>
              <w:right w:val="single" w:sz="8" w:space="0" w:color="auto"/>
            </w:tcBorders>
            <w:shd w:val="clear" w:color="auto" w:fill="auto"/>
            <w:noWrap/>
            <w:vAlign w:val="bottom"/>
            <w:hideMark/>
          </w:tcPr>
          <w:p w14:paraId="2ED71400" w14:textId="77777777" w:rsidR="00921F43" w:rsidRPr="00921F43" w:rsidRDefault="00921F43" w:rsidP="00921F43">
            <w:pPr>
              <w:spacing w:after="0"/>
              <w:jc w:val="right"/>
              <w:rPr>
                <w:rFonts w:ascii="Calibri" w:eastAsia="Times New Roman" w:hAnsi="Calibri" w:cs="Calibri"/>
                <w:color w:val="000000"/>
                <w:sz w:val="22"/>
                <w:szCs w:val="22"/>
                <w:lang w:eastAsia="en-US"/>
              </w:rPr>
            </w:pPr>
            <w:r w:rsidRPr="00921F43">
              <w:rPr>
                <w:rFonts w:ascii="Calibri" w:eastAsia="Times New Roman" w:hAnsi="Calibri" w:cs="Calibri"/>
                <w:color w:val="000000"/>
                <w:sz w:val="22"/>
                <w:szCs w:val="22"/>
                <w:lang w:eastAsia="en-US"/>
              </w:rPr>
              <w:t>6</w:t>
            </w:r>
          </w:p>
        </w:tc>
      </w:tr>
      <w:tr w:rsidR="00921F43" w:rsidRPr="00921F43" w14:paraId="21E0471B" w14:textId="77777777" w:rsidTr="00921F43">
        <w:trPr>
          <w:trHeight w:val="300"/>
          <w:jc w:val="center"/>
        </w:trPr>
        <w:tc>
          <w:tcPr>
            <w:tcW w:w="2920" w:type="dxa"/>
            <w:tcBorders>
              <w:top w:val="nil"/>
              <w:left w:val="single" w:sz="8" w:space="0" w:color="auto"/>
              <w:bottom w:val="nil"/>
              <w:right w:val="single" w:sz="8" w:space="0" w:color="auto"/>
            </w:tcBorders>
            <w:shd w:val="clear" w:color="auto" w:fill="auto"/>
            <w:noWrap/>
            <w:vAlign w:val="bottom"/>
            <w:hideMark/>
          </w:tcPr>
          <w:p w14:paraId="500D3CAE" w14:textId="77777777" w:rsidR="00921F43" w:rsidRPr="00921F43" w:rsidRDefault="00921F43" w:rsidP="00921F43">
            <w:pPr>
              <w:spacing w:after="0"/>
              <w:rPr>
                <w:rFonts w:ascii="Calibri" w:eastAsia="Times New Roman" w:hAnsi="Calibri" w:cs="Calibri"/>
                <w:color w:val="000000"/>
                <w:sz w:val="22"/>
                <w:szCs w:val="22"/>
                <w:lang w:eastAsia="en-US"/>
              </w:rPr>
            </w:pPr>
            <w:r w:rsidRPr="00921F43">
              <w:rPr>
                <w:rFonts w:ascii="Calibri" w:eastAsia="Times New Roman" w:hAnsi="Calibri" w:cs="Calibri"/>
                <w:color w:val="000000"/>
                <w:sz w:val="22"/>
                <w:szCs w:val="22"/>
                <w:lang w:eastAsia="en-US"/>
              </w:rPr>
              <w:lastRenderedPageBreak/>
              <w:t>Fluid - Sweeper</w:t>
            </w:r>
          </w:p>
        </w:tc>
        <w:tc>
          <w:tcPr>
            <w:tcW w:w="1120" w:type="dxa"/>
            <w:tcBorders>
              <w:top w:val="nil"/>
              <w:left w:val="nil"/>
              <w:bottom w:val="nil"/>
              <w:right w:val="single" w:sz="8" w:space="0" w:color="auto"/>
            </w:tcBorders>
            <w:shd w:val="clear" w:color="auto" w:fill="auto"/>
            <w:noWrap/>
            <w:vAlign w:val="bottom"/>
            <w:hideMark/>
          </w:tcPr>
          <w:p w14:paraId="26DDB11C" w14:textId="77777777" w:rsidR="00921F43" w:rsidRPr="00921F43" w:rsidRDefault="00921F43" w:rsidP="00921F43">
            <w:pPr>
              <w:spacing w:after="0"/>
              <w:jc w:val="right"/>
              <w:rPr>
                <w:rFonts w:ascii="Calibri" w:eastAsia="Times New Roman" w:hAnsi="Calibri" w:cs="Calibri"/>
                <w:color w:val="000000"/>
                <w:sz w:val="22"/>
                <w:szCs w:val="22"/>
                <w:lang w:eastAsia="en-US"/>
              </w:rPr>
            </w:pPr>
            <w:r w:rsidRPr="00921F43">
              <w:rPr>
                <w:rFonts w:ascii="Calibri" w:eastAsia="Times New Roman" w:hAnsi="Calibri" w:cs="Calibri"/>
                <w:color w:val="000000"/>
                <w:sz w:val="22"/>
                <w:szCs w:val="22"/>
                <w:lang w:eastAsia="en-US"/>
              </w:rPr>
              <w:t>2</w:t>
            </w:r>
          </w:p>
        </w:tc>
      </w:tr>
      <w:tr w:rsidR="00921F43" w:rsidRPr="00921F43" w14:paraId="32537033" w14:textId="77777777" w:rsidTr="00921F43">
        <w:trPr>
          <w:trHeight w:val="300"/>
          <w:jc w:val="center"/>
        </w:trPr>
        <w:tc>
          <w:tcPr>
            <w:tcW w:w="2920" w:type="dxa"/>
            <w:tcBorders>
              <w:top w:val="nil"/>
              <w:left w:val="single" w:sz="8" w:space="0" w:color="auto"/>
              <w:bottom w:val="nil"/>
              <w:right w:val="single" w:sz="8" w:space="0" w:color="auto"/>
            </w:tcBorders>
            <w:shd w:val="clear" w:color="auto" w:fill="auto"/>
            <w:noWrap/>
            <w:vAlign w:val="bottom"/>
            <w:hideMark/>
          </w:tcPr>
          <w:p w14:paraId="341498AC" w14:textId="77777777" w:rsidR="00921F43" w:rsidRPr="00921F43" w:rsidRDefault="00921F43" w:rsidP="00921F43">
            <w:pPr>
              <w:spacing w:after="0"/>
              <w:rPr>
                <w:rFonts w:ascii="Calibri" w:eastAsia="Times New Roman" w:hAnsi="Calibri" w:cs="Calibri"/>
                <w:color w:val="000000"/>
                <w:sz w:val="22"/>
                <w:szCs w:val="22"/>
                <w:lang w:eastAsia="en-US"/>
              </w:rPr>
            </w:pPr>
            <w:r w:rsidRPr="00921F43">
              <w:rPr>
                <w:rFonts w:ascii="Calibri" w:eastAsia="Times New Roman" w:hAnsi="Calibri" w:cs="Calibri"/>
                <w:color w:val="000000"/>
                <w:sz w:val="22"/>
                <w:szCs w:val="22"/>
                <w:lang w:eastAsia="en-US"/>
              </w:rPr>
              <w:t>Direct Palletize</w:t>
            </w:r>
          </w:p>
        </w:tc>
        <w:tc>
          <w:tcPr>
            <w:tcW w:w="1120" w:type="dxa"/>
            <w:tcBorders>
              <w:top w:val="nil"/>
              <w:left w:val="nil"/>
              <w:bottom w:val="nil"/>
              <w:right w:val="single" w:sz="8" w:space="0" w:color="auto"/>
            </w:tcBorders>
            <w:shd w:val="clear" w:color="auto" w:fill="auto"/>
            <w:noWrap/>
            <w:vAlign w:val="bottom"/>
            <w:hideMark/>
          </w:tcPr>
          <w:p w14:paraId="1531CB5D" w14:textId="77777777" w:rsidR="00921F43" w:rsidRPr="00921F43" w:rsidRDefault="00921F43" w:rsidP="00921F43">
            <w:pPr>
              <w:spacing w:after="0"/>
              <w:jc w:val="right"/>
              <w:rPr>
                <w:rFonts w:ascii="Calibri" w:eastAsia="Times New Roman" w:hAnsi="Calibri" w:cs="Calibri"/>
                <w:color w:val="000000"/>
                <w:sz w:val="22"/>
                <w:szCs w:val="22"/>
                <w:lang w:eastAsia="en-US"/>
              </w:rPr>
            </w:pPr>
            <w:r w:rsidRPr="00921F43">
              <w:rPr>
                <w:rFonts w:ascii="Calibri" w:eastAsia="Times New Roman" w:hAnsi="Calibri" w:cs="Calibri"/>
                <w:color w:val="000000"/>
                <w:sz w:val="22"/>
                <w:szCs w:val="22"/>
                <w:lang w:eastAsia="en-US"/>
              </w:rPr>
              <w:t>14</w:t>
            </w:r>
          </w:p>
        </w:tc>
      </w:tr>
      <w:tr w:rsidR="00921F43" w:rsidRPr="00921F43" w14:paraId="7D3DC49F" w14:textId="77777777" w:rsidTr="00921F43">
        <w:trPr>
          <w:trHeight w:val="300"/>
          <w:jc w:val="center"/>
        </w:trPr>
        <w:tc>
          <w:tcPr>
            <w:tcW w:w="2920" w:type="dxa"/>
            <w:tcBorders>
              <w:top w:val="nil"/>
              <w:left w:val="single" w:sz="8" w:space="0" w:color="auto"/>
              <w:bottom w:val="nil"/>
              <w:right w:val="single" w:sz="8" w:space="0" w:color="auto"/>
            </w:tcBorders>
            <w:shd w:val="clear" w:color="auto" w:fill="auto"/>
            <w:noWrap/>
            <w:vAlign w:val="bottom"/>
            <w:hideMark/>
          </w:tcPr>
          <w:p w14:paraId="46041DF5" w14:textId="77777777" w:rsidR="00921F43" w:rsidRPr="00921F43" w:rsidRDefault="00921F43" w:rsidP="00921F43">
            <w:pPr>
              <w:spacing w:after="0"/>
              <w:rPr>
                <w:rFonts w:ascii="Calibri" w:eastAsia="Times New Roman" w:hAnsi="Calibri" w:cs="Calibri"/>
                <w:color w:val="000000"/>
                <w:sz w:val="22"/>
                <w:szCs w:val="22"/>
                <w:lang w:eastAsia="en-US"/>
              </w:rPr>
            </w:pPr>
            <w:r w:rsidRPr="00921F43">
              <w:rPr>
                <w:rFonts w:ascii="Calibri" w:eastAsia="Times New Roman" w:hAnsi="Calibri" w:cs="Calibri"/>
                <w:color w:val="000000"/>
                <w:sz w:val="22"/>
                <w:szCs w:val="22"/>
                <w:lang w:eastAsia="en-US"/>
              </w:rPr>
              <w:t>EOL - Driver</w:t>
            </w:r>
          </w:p>
        </w:tc>
        <w:tc>
          <w:tcPr>
            <w:tcW w:w="1120" w:type="dxa"/>
            <w:tcBorders>
              <w:top w:val="nil"/>
              <w:left w:val="nil"/>
              <w:bottom w:val="nil"/>
              <w:right w:val="single" w:sz="8" w:space="0" w:color="auto"/>
            </w:tcBorders>
            <w:shd w:val="clear" w:color="auto" w:fill="auto"/>
            <w:noWrap/>
            <w:vAlign w:val="bottom"/>
            <w:hideMark/>
          </w:tcPr>
          <w:p w14:paraId="26FE1A25" w14:textId="77777777" w:rsidR="00921F43" w:rsidRPr="00921F43" w:rsidRDefault="00921F43" w:rsidP="00921F43">
            <w:pPr>
              <w:spacing w:after="0"/>
              <w:jc w:val="right"/>
              <w:rPr>
                <w:rFonts w:ascii="Calibri" w:eastAsia="Times New Roman" w:hAnsi="Calibri" w:cs="Calibri"/>
                <w:color w:val="000000"/>
                <w:sz w:val="22"/>
                <w:szCs w:val="22"/>
                <w:lang w:eastAsia="en-US"/>
              </w:rPr>
            </w:pPr>
            <w:r w:rsidRPr="00921F43">
              <w:rPr>
                <w:rFonts w:ascii="Calibri" w:eastAsia="Times New Roman" w:hAnsi="Calibri" w:cs="Calibri"/>
                <w:color w:val="000000"/>
                <w:sz w:val="22"/>
                <w:szCs w:val="22"/>
                <w:lang w:eastAsia="en-US"/>
              </w:rPr>
              <w:t>12</w:t>
            </w:r>
          </w:p>
        </w:tc>
      </w:tr>
      <w:tr w:rsidR="00921F43" w:rsidRPr="00921F43" w14:paraId="33B38D64" w14:textId="77777777" w:rsidTr="00921F43">
        <w:trPr>
          <w:trHeight w:val="300"/>
          <w:jc w:val="center"/>
        </w:trPr>
        <w:tc>
          <w:tcPr>
            <w:tcW w:w="2920" w:type="dxa"/>
            <w:tcBorders>
              <w:top w:val="nil"/>
              <w:left w:val="single" w:sz="8" w:space="0" w:color="auto"/>
              <w:bottom w:val="nil"/>
              <w:right w:val="single" w:sz="8" w:space="0" w:color="auto"/>
            </w:tcBorders>
            <w:shd w:val="clear" w:color="auto" w:fill="auto"/>
            <w:noWrap/>
            <w:vAlign w:val="bottom"/>
            <w:hideMark/>
          </w:tcPr>
          <w:p w14:paraId="45ACF708" w14:textId="77777777" w:rsidR="00921F43" w:rsidRPr="00921F43" w:rsidRDefault="00921F43" w:rsidP="00921F43">
            <w:pPr>
              <w:spacing w:after="0"/>
              <w:rPr>
                <w:rFonts w:ascii="Calibri" w:eastAsia="Times New Roman" w:hAnsi="Calibri" w:cs="Calibri"/>
                <w:color w:val="000000"/>
                <w:sz w:val="22"/>
                <w:szCs w:val="22"/>
                <w:lang w:eastAsia="en-US"/>
              </w:rPr>
            </w:pPr>
            <w:r w:rsidRPr="00921F43">
              <w:rPr>
                <w:rFonts w:ascii="Calibri" w:eastAsia="Times New Roman" w:hAnsi="Calibri" w:cs="Calibri"/>
                <w:color w:val="000000"/>
                <w:sz w:val="22"/>
                <w:szCs w:val="22"/>
                <w:lang w:eastAsia="en-US"/>
              </w:rPr>
              <w:t>Robots</w:t>
            </w:r>
          </w:p>
        </w:tc>
        <w:tc>
          <w:tcPr>
            <w:tcW w:w="1120" w:type="dxa"/>
            <w:tcBorders>
              <w:top w:val="nil"/>
              <w:left w:val="nil"/>
              <w:bottom w:val="nil"/>
              <w:right w:val="single" w:sz="8" w:space="0" w:color="auto"/>
            </w:tcBorders>
            <w:shd w:val="clear" w:color="auto" w:fill="auto"/>
            <w:noWrap/>
            <w:vAlign w:val="bottom"/>
            <w:hideMark/>
          </w:tcPr>
          <w:p w14:paraId="178DBDB5" w14:textId="77777777" w:rsidR="00921F43" w:rsidRPr="00921F43" w:rsidRDefault="00921F43" w:rsidP="00921F43">
            <w:pPr>
              <w:spacing w:after="0"/>
              <w:jc w:val="right"/>
              <w:rPr>
                <w:rFonts w:ascii="Calibri" w:eastAsia="Times New Roman" w:hAnsi="Calibri" w:cs="Calibri"/>
                <w:color w:val="000000"/>
                <w:sz w:val="22"/>
                <w:szCs w:val="22"/>
                <w:lang w:eastAsia="en-US"/>
              </w:rPr>
            </w:pPr>
            <w:r w:rsidRPr="00921F43">
              <w:rPr>
                <w:rFonts w:ascii="Calibri" w:eastAsia="Times New Roman" w:hAnsi="Calibri" w:cs="Calibri"/>
                <w:color w:val="000000"/>
                <w:sz w:val="22"/>
                <w:szCs w:val="22"/>
                <w:lang w:eastAsia="en-US"/>
              </w:rPr>
              <w:t>6</w:t>
            </w:r>
          </w:p>
        </w:tc>
      </w:tr>
      <w:tr w:rsidR="00921F43" w:rsidRPr="00921F43" w14:paraId="2DA17F30" w14:textId="77777777" w:rsidTr="00921F43">
        <w:trPr>
          <w:trHeight w:val="300"/>
          <w:jc w:val="center"/>
        </w:trPr>
        <w:tc>
          <w:tcPr>
            <w:tcW w:w="2920" w:type="dxa"/>
            <w:tcBorders>
              <w:top w:val="nil"/>
              <w:left w:val="single" w:sz="8" w:space="0" w:color="auto"/>
              <w:bottom w:val="nil"/>
              <w:right w:val="single" w:sz="8" w:space="0" w:color="auto"/>
            </w:tcBorders>
            <w:shd w:val="clear" w:color="auto" w:fill="auto"/>
            <w:noWrap/>
            <w:vAlign w:val="bottom"/>
            <w:hideMark/>
          </w:tcPr>
          <w:p w14:paraId="0A43F77E" w14:textId="77777777" w:rsidR="00921F43" w:rsidRPr="00921F43" w:rsidRDefault="00921F43" w:rsidP="00921F43">
            <w:pPr>
              <w:spacing w:after="0"/>
              <w:rPr>
                <w:rFonts w:ascii="Calibri" w:eastAsia="Times New Roman" w:hAnsi="Calibri" w:cs="Calibri"/>
                <w:color w:val="000000"/>
                <w:sz w:val="22"/>
                <w:szCs w:val="22"/>
                <w:lang w:eastAsia="en-US"/>
              </w:rPr>
            </w:pPr>
            <w:r w:rsidRPr="00921F43">
              <w:rPr>
                <w:rFonts w:ascii="Calibri" w:eastAsia="Times New Roman" w:hAnsi="Calibri" w:cs="Calibri"/>
                <w:color w:val="000000"/>
                <w:sz w:val="22"/>
                <w:szCs w:val="22"/>
                <w:lang w:eastAsia="en-US"/>
              </w:rPr>
              <w:t>EOL - WS</w:t>
            </w:r>
          </w:p>
        </w:tc>
        <w:tc>
          <w:tcPr>
            <w:tcW w:w="1120" w:type="dxa"/>
            <w:tcBorders>
              <w:top w:val="nil"/>
              <w:left w:val="nil"/>
              <w:bottom w:val="nil"/>
              <w:right w:val="single" w:sz="8" w:space="0" w:color="auto"/>
            </w:tcBorders>
            <w:shd w:val="clear" w:color="auto" w:fill="auto"/>
            <w:noWrap/>
            <w:vAlign w:val="bottom"/>
            <w:hideMark/>
          </w:tcPr>
          <w:p w14:paraId="6C7A5F28" w14:textId="77777777" w:rsidR="00921F43" w:rsidRPr="00921F43" w:rsidRDefault="00921F43" w:rsidP="00921F43">
            <w:pPr>
              <w:spacing w:after="0"/>
              <w:jc w:val="right"/>
              <w:rPr>
                <w:rFonts w:ascii="Calibri" w:eastAsia="Times New Roman" w:hAnsi="Calibri" w:cs="Calibri"/>
                <w:color w:val="000000"/>
                <w:sz w:val="22"/>
                <w:szCs w:val="22"/>
                <w:lang w:eastAsia="en-US"/>
              </w:rPr>
            </w:pPr>
            <w:r w:rsidRPr="00921F43">
              <w:rPr>
                <w:rFonts w:ascii="Calibri" w:eastAsia="Times New Roman" w:hAnsi="Calibri" w:cs="Calibri"/>
                <w:color w:val="000000"/>
                <w:sz w:val="22"/>
                <w:szCs w:val="22"/>
                <w:lang w:eastAsia="en-US"/>
              </w:rPr>
              <w:t>4</w:t>
            </w:r>
          </w:p>
        </w:tc>
      </w:tr>
      <w:tr w:rsidR="00921F43" w:rsidRPr="00921F43" w14:paraId="23C76745" w14:textId="77777777" w:rsidTr="00921F43">
        <w:trPr>
          <w:trHeight w:val="300"/>
          <w:jc w:val="center"/>
        </w:trPr>
        <w:tc>
          <w:tcPr>
            <w:tcW w:w="2920" w:type="dxa"/>
            <w:tcBorders>
              <w:top w:val="nil"/>
              <w:left w:val="single" w:sz="8" w:space="0" w:color="auto"/>
              <w:bottom w:val="nil"/>
              <w:right w:val="single" w:sz="8" w:space="0" w:color="auto"/>
            </w:tcBorders>
            <w:shd w:val="clear" w:color="auto" w:fill="auto"/>
            <w:noWrap/>
            <w:vAlign w:val="bottom"/>
            <w:hideMark/>
          </w:tcPr>
          <w:p w14:paraId="27991F71" w14:textId="77777777" w:rsidR="00921F43" w:rsidRPr="00921F43" w:rsidRDefault="00921F43" w:rsidP="00921F43">
            <w:pPr>
              <w:spacing w:after="0"/>
              <w:rPr>
                <w:rFonts w:ascii="Calibri" w:eastAsia="Times New Roman" w:hAnsi="Calibri" w:cs="Calibri"/>
                <w:color w:val="000000"/>
                <w:sz w:val="22"/>
                <w:szCs w:val="22"/>
                <w:lang w:eastAsia="en-US"/>
              </w:rPr>
            </w:pPr>
            <w:r w:rsidRPr="00921F43">
              <w:rPr>
                <w:rFonts w:ascii="Calibri" w:eastAsia="Times New Roman" w:hAnsi="Calibri" w:cs="Calibri"/>
                <w:color w:val="000000"/>
                <w:sz w:val="22"/>
                <w:szCs w:val="22"/>
                <w:lang w:eastAsia="en-US"/>
              </w:rPr>
              <w:t>JC</w:t>
            </w:r>
          </w:p>
        </w:tc>
        <w:tc>
          <w:tcPr>
            <w:tcW w:w="1120" w:type="dxa"/>
            <w:tcBorders>
              <w:top w:val="nil"/>
              <w:left w:val="nil"/>
              <w:bottom w:val="nil"/>
              <w:right w:val="single" w:sz="8" w:space="0" w:color="auto"/>
            </w:tcBorders>
            <w:shd w:val="clear" w:color="auto" w:fill="auto"/>
            <w:noWrap/>
            <w:vAlign w:val="bottom"/>
            <w:hideMark/>
          </w:tcPr>
          <w:p w14:paraId="38580512" w14:textId="77777777" w:rsidR="00921F43" w:rsidRPr="00921F43" w:rsidRDefault="00921F43" w:rsidP="00921F43">
            <w:pPr>
              <w:spacing w:after="0"/>
              <w:jc w:val="right"/>
              <w:rPr>
                <w:rFonts w:ascii="Calibri" w:eastAsia="Times New Roman" w:hAnsi="Calibri" w:cs="Calibri"/>
                <w:color w:val="000000"/>
                <w:sz w:val="22"/>
                <w:szCs w:val="22"/>
                <w:lang w:eastAsia="en-US"/>
              </w:rPr>
            </w:pPr>
            <w:r w:rsidRPr="00921F43">
              <w:rPr>
                <w:rFonts w:ascii="Calibri" w:eastAsia="Times New Roman" w:hAnsi="Calibri" w:cs="Calibri"/>
                <w:color w:val="000000"/>
                <w:sz w:val="22"/>
                <w:szCs w:val="22"/>
                <w:lang w:eastAsia="en-US"/>
              </w:rPr>
              <w:t>22</w:t>
            </w:r>
          </w:p>
        </w:tc>
      </w:tr>
      <w:tr w:rsidR="00921F43" w:rsidRPr="00921F43" w14:paraId="00523144" w14:textId="77777777" w:rsidTr="00921F43">
        <w:trPr>
          <w:trHeight w:val="315"/>
          <w:jc w:val="center"/>
        </w:trPr>
        <w:tc>
          <w:tcPr>
            <w:tcW w:w="2920" w:type="dxa"/>
            <w:tcBorders>
              <w:top w:val="nil"/>
              <w:left w:val="single" w:sz="8" w:space="0" w:color="auto"/>
              <w:bottom w:val="single" w:sz="8" w:space="0" w:color="auto"/>
              <w:right w:val="single" w:sz="8" w:space="0" w:color="auto"/>
            </w:tcBorders>
            <w:shd w:val="clear" w:color="auto" w:fill="auto"/>
            <w:noWrap/>
            <w:vAlign w:val="bottom"/>
            <w:hideMark/>
          </w:tcPr>
          <w:p w14:paraId="33D192D7" w14:textId="77777777" w:rsidR="00921F43" w:rsidRPr="00921F43" w:rsidRDefault="00921F43" w:rsidP="00921F43">
            <w:pPr>
              <w:spacing w:after="0"/>
              <w:rPr>
                <w:rFonts w:ascii="Calibri" w:eastAsia="Times New Roman" w:hAnsi="Calibri" w:cs="Calibri"/>
                <w:color w:val="000000"/>
                <w:sz w:val="22"/>
                <w:szCs w:val="22"/>
                <w:lang w:eastAsia="en-US"/>
              </w:rPr>
            </w:pPr>
            <w:r w:rsidRPr="00921F43">
              <w:rPr>
                <w:rFonts w:ascii="Calibri" w:eastAsia="Times New Roman" w:hAnsi="Calibri" w:cs="Calibri"/>
                <w:color w:val="000000"/>
                <w:sz w:val="22"/>
                <w:szCs w:val="22"/>
                <w:lang w:eastAsia="en-US"/>
              </w:rPr>
              <w:t>Problem Solve</w:t>
            </w:r>
          </w:p>
        </w:tc>
        <w:tc>
          <w:tcPr>
            <w:tcW w:w="1120" w:type="dxa"/>
            <w:tcBorders>
              <w:top w:val="nil"/>
              <w:left w:val="nil"/>
              <w:bottom w:val="single" w:sz="8" w:space="0" w:color="auto"/>
              <w:right w:val="single" w:sz="8" w:space="0" w:color="auto"/>
            </w:tcBorders>
            <w:shd w:val="clear" w:color="auto" w:fill="auto"/>
            <w:noWrap/>
            <w:vAlign w:val="bottom"/>
            <w:hideMark/>
          </w:tcPr>
          <w:p w14:paraId="09FB149B" w14:textId="77777777" w:rsidR="00921F43" w:rsidRPr="00921F43" w:rsidRDefault="00921F43" w:rsidP="00921F43">
            <w:pPr>
              <w:spacing w:after="0"/>
              <w:jc w:val="right"/>
              <w:rPr>
                <w:rFonts w:ascii="Calibri" w:eastAsia="Times New Roman" w:hAnsi="Calibri" w:cs="Calibri"/>
                <w:color w:val="000000"/>
                <w:sz w:val="22"/>
                <w:szCs w:val="22"/>
                <w:lang w:eastAsia="en-US"/>
              </w:rPr>
            </w:pPr>
            <w:r w:rsidRPr="00921F43">
              <w:rPr>
                <w:rFonts w:ascii="Calibri" w:eastAsia="Times New Roman" w:hAnsi="Calibri" w:cs="Calibri"/>
                <w:color w:val="000000"/>
                <w:sz w:val="22"/>
                <w:szCs w:val="22"/>
                <w:lang w:eastAsia="en-US"/>
              </w:rPr>
              <w:t>50</w:t>
            </w:r>
          </w:p>
        </w:tc>
      </w:tr>
      <w:tr w:rsidR="00921F43" w:rsidRPr="00921F43" w14:paraId="6C42197E" w14:textId="77777777" w:rsidTr="00921F43">
        <w:trPr>
          <w:trHeight w:val="315"/>
          <w:jc w:val="center"/>
        </w:trPr>
        <w:tc>
          <w:tcPr>
            <w:tcW w:w="2920" w:type="dxa"/>
            <w:tcBorders>
              <w:top w:val="nil"/>
              <w:left w:val="nil"/>
              <w:bottom w:val="nil"/>
              <w:right w:val="nil"/>
            </w:tcBorders>
            <w:shd w:val="clear" w:color="auto" w:fill="auto"/>
            <w:noWrap/>
            <w:vAlign w:val="bottom"/>
            <w:hideMark/>
          </w:tcPr>
          <w:p w14:paraId="6C389E98" w14:textId="77777777" w:rsidR="00921F43" w:rsidRPr="00921F43" w:rsidRDefault="00921F43" w:rsidP="00921F43">
            <w:pPr>
              <w:spacing w:after="0"/>
              <w:jc w:val="right"/>
              <w:rPr>
                <w:rFonts w:ascii="Calibri" w:eastAsia="Times New Roman" w:hAnsi="Calibri" w:cs="Calibri"/>
                <w:color w:val="000000"/>
                <w:sz w:val="22"/>
                <w:szCs w:val="22"/>
                <w:lang w:eastAsia="en-US"/>
              </w:rPr>
            </w:pPr>
          </w:p>
        </w:tc>
        <w:tc>
          <w:tcPr>
            <w:tcW w:w="1120" w:type="dxa"/>
            <w:tcBorders>
              <w:top w:val="nil"/>
              <w:left w:val="single" w:sz="8" w:space="0" w:color="auto"/>
              <w:bottom w:val="single" w:sz="8" w:space="0" w:color="auto"/>
              <w:right w:val="single" w:sz="8" w:space="0" w:color="auto"/>
            </w:tcBorders>
            <w:shd w:val="clear" w:color="auto" w:fill="auto"/>
            <w:noWrap/>
            <w:vAlign w:val="bottom"/>
            <w:hideMark/>
          </w:tcPr>
          <w:p w14:paraId="53292375" w14:textId="77777777" w:rsidR="00921F43" w:rsidRPr="00921F43" w:rsidRDefault="00921F43" w:rsidP="00921F43">
            <w:pPr>
              <w:spacing w:after="0"/>
              <w:jc w:val="right"/>
              <w:rPr>
                <w:rFonts w:ascii="Calibri" w:eastAsia="Times New Roman" w:hAnsi="Calibri" w:cs="Calibri"/>
                <w:color w:val="000000"/>
                <w:sz w:val="22"/>
                <w:szCs w:val="22"/>
                <w:lang w:eastAsia="en-US"/>
              </w:rPr>
            </w:pPr>
            <w:r w:rsidRPr="00921F43">
              <w:rPr>
                <w:rFonts w:ascii="Calibri" w:eastAsia="Times New Roman" w:hAnsi="Calibri" w:cs="Calibri"/>
                <w:color w:val="000000"/>
                <w:sz w:val="22"/>
                <w:szCs w:val="22"/>
                <w:lang w:eastAsia="en-US"/>
              </w:rPr>
              <w:t>445</w:t>
            </w:r>
          </w:p>
        </w:tc>
      </w:tr>
    </w:tbl>
    <w:p w14:paraId="30048286" w14:textId="77777777" w:rsidR="00921F43" w:rsidRDefault="00921F43" w:rsidP="00921F43">
      <w:pPr>
        <w:rPr>
          <w:b/>
        </w:rPr>
      </w:pPr>
    </w:p>
    <w:p w14:paraId="65FFA325" w14:textId="108364FB" w:rsidR="00CB7852" w:rsidRDefault="00921F43" w:rsidP="00921F43">
      <w:pPr>
        <w:jc w:val="center"/>
        <w:rPr>
          <w:i/>
        </w:rPr>
      </w:pPr>
      <w:r>
        <w:rPr>
          <w:i/>
        </w:rPr>
        <w:t>Figure B.1: Bottom-up Headcounts</w:t>
      </w:r>
    </w:p>
    <w:tbl>
      <w:tblPr>
        <w:tblW w:w="2660" w:type="dxa"/>
        <w:jc w:val="center"/>
        <w:tblLook w:val="04A0" w:firstRow="1" w:lastRow="0" w:firstColumn="1" w:lastColumn="0" w:noHBand="0" w:noVBand="1"/>
      </w:tblPr>
      <w:tblGrid>
        <w:gridCol w:w="1700"/>
        <w:gridCol w:w="960"/>
      </w:tblGrid>
      <w:tr w:rsidR="00921F43" w:rsidRPr="00921F43" w14:paraId="61AE3688" w14:textId="77777777" w:rsidTr="00921F43">
        <w:trPr>
          <w:trHeight w:val="315"/>
          <w:jc w:val="center"/>
        </w:trPr>
        <w:tc>
          <w:tcPr>
            <w:tcW w:w="1700" w:type="dxa"/>
            <w:tcBorders>
              <w:top w:val="single" w:sz="8" w:space="0" w:color="auto"/>
              <w:left w:val="single" w:sz="8" w:space="0" w:color="auto"/>
              <w:bottom w:val="single" w:sz="8" w:space="0" w:color="auto"/>
              <w:right w:val="nil"/>
            </w:tcBorders>
            <w:shd w:val="clear" w:color="auto" w:fill="auto"/>
            <w:noWrap/>
            <w:vAlign w:val="bottom"/>
            <w:hideMark/>
          </w:tcPr>
          <w:p w14:paraId="4165C43B" w14:textId="77777777" w:rsidR="00921F43" w:rsidRPr="00921F43" w:rsidRDefault="00921F43" w:rsidP="00921F43">
            <w:pPr>
              <w:spacing w:after="0"/>
              <w:rPr>
                <w:rFonts w:ascii="Calibri" w:eastAsia="Times New Roman" w:hAnsi="Calibri" w:cs="Calibri"/>
                <w:color w:val="000000"/>
                <w:sz w:val="22"/>
                <w:szCs w:val="22"/>
                <w:lang w:eastAsia="en-US"/>
              </w:rPr>
            </w:pPr>
            <w:r w:rsidRPr="00921F43">
              <w:rPr>
                <w:rFonts w:ascii="Calibri" w:eastAsia="Times New Roman" w:hAnsi="Calibri" w:cs="Calibri"/>
                <w:color w:val="000000"/>
                <w:sz w:val="22"/>
                <w:szCs w:val="22"/>
                <w:lang w:eastAsia="en-US"/>
              </w:rPr>
              <w:t>Execution Bucket</w:t>
            </w:r>
          </w:p>
        </w:tc>
        <w:tc>
          <w:tcPr>
            <w:tcW w:w="960" w:type="dxa"/>
            <w:tcBorders>
              <w:top w:val="single" w:sz="8" w:space="0" w:color="auto"/>
              <w:left w:val="nil"/>
              <w:bottom w:val="single" w:sz="8" w:space="0" w:color="auto"/>
              <w:right w:val="single" w:sz="8" w:space="0" w:color="auto"/>
            </w:tcBorders>
            <w:shd w:val="clear" w:color="auto" w:fill="auto"/>
            <w:noWrap/>
            <w:vAlign w:val="bottom"/>
            <w:hideMark/>
          </w:tcPr>
          <w:p w14:paraId="7825EAD0" w14:textId="77777777" w:rsidR="00921F43" w:rsidRPr="00921F43" w:rsidRDefault="00921F43" w:rsidP="00921F43">
            <w:pPr>
              <w:spacing w:after="0"/>
              <w:rPr>
                <w:rFonts w:ascii="Calibri" w:eastAsia="Times New Roman" w:hAnsi="Calibri" w:cs="Calibri"/>
                <w:color w:val="000000"/>
                <w:sz w:val="22"/>
                <w:szCs w:val="22"/>
                <w:lang w:eastAsia="en-US"/>
              </w:rPr>
            </w:pPr>
            <w:r w:rsidRPr="00921F43">
              <w:rPr>
                <w:rFonts w:ascii="Calibri" w:eastAsia="Times New Roman" w:hAnsi="Calibri" w:cs="Calibri"/>
                <w:color w:val="000000"/>
                <w:sz w:val="22"/>
                <w:szCs w:val="22"/>
                <w:lang w:eastAsia="en-US"/>
              </w:rPr>
              <w:t>Qty</w:t>
            </w:r>
          </w:p>
        </w:tc>
      </w:tr>
      <w:tr w:rsidR="00921F43" w:rsidRPr="00921F43" w14:paraId="3CC1E84D" w14:textId="77777777" w:rsidTr="00921F43">
        <w:trPr>
          <w:trHeight w:val="300"/>
          <w:jc w:val="center"/>
        </w:trPr>
        <w:tc>
          <w:tcPr>
            <w:tcW w:w="1700" w:type="dxa"/>
            <w:tcBorders>
              <w:top w:val="nil"/>
              <w:left w:val="single" w:sz="8" w:space="0" w:color="auto"/>
              <w:bottom w:val="nil"/>
              <w:right w:val="nil"/>
            </w:tcBorders>
            <w:shd w:val="clear" w:color="auto" w:fill="auto"/>
            <w:noWrap/>
            <w:vAlign w:val="bottom"/>
            <w:hideMark/>
          </w:tcPr>
          <w:p w14:paraId="736EDABE" w14:textId="77777777" w:rsidR="00921F43" w:rsidRPr="00921F43" w:rsidRDefault="00921F43" w:rsidP="00921F43">
            <w:pPr>
              <w:spacing w:after="0"/>
              <w:rPr>
                <w:rFonts w:ascii="Calibri" w:eastAsia="Times New Roman" w:hAnsi="Calibri" w:cs="Calibri"/>
                <w:color w:val="000000"/>
                <w:sz w:val="22"/>
                <w:szCs w:val="22"/>
                <w:lang w:eastAsia="en-US"/>
              </w:rPr>
            </w:pPr>
            <w:r w:rsidRPr="00921F43">
              <w:rPr>
                <w:rFonts w:ascii="Calibri" w:eastAsia="Times New Roman" w:hAnsi="Calibri" w:cs="Calibri"/>
                <w:color w:val="000000"/>
                <w:sz w:val="22"/>
                <w:szCs w:val="22"/>
                <w:lang w:eastAsia="en-US"/>
              </w:rPr>
              <w:t>PID Cartons</w:t>
            </w:r>
          </w:p>
        </w:tc>
        <w:tc>
          <w:tcPr>
            <w:tcW w:w="960" w:type="dxa"/>
            <w:tcBorders>
              <w:top w:val="nil"/>
              <w:left w:val="single" w:sz="8" w:space="0" w:color="auto"/>
              <w:bottom w:val="nil"/>
              <w:right w:val="single" w:sz="8" w:space="0" w:color="auto"/>
            </w:tcBorders>
            <w:shd w:val="clear" w:color="auto" w:fill="auto"/>
            <w:noWrap/>
            <w:vAlign w:val="bottom"/>
            <w:hideMark/>
          </w:tcPr>
          <w:p w14:paraId="7ECA94F8" w14:textId="77777777" w:rsidR="00921F43" w:rsidRPr="00921F43" w:rsidRDefault="00921F43" w:rsidP="00921F43">
            <w:pPr>
              <w:spacing w:after="0"/>
              <w:jc w:val="right"/>
              <w:rPr>
                <w:rFonts w:ascii="Calibri" w:eastAsia="Times New Roman" w:hAnsi="Calibri" w:cs="Calibri"/>
                <w:color w:val="000000"/>
                <w:sz w:val="22"/>
                <w:szCs w:val="22"/>
                <w:lang w:eastAsia="en-US"/>
              </w:rPr>
            </w:pPr>
            <w:r w:rsidRPr="00921F43">
              <w:rPr>
                <w:rFonts w:ascii="Calibri" w:eastAsia="Times New Roman" w:hAnsi="Calibri" w:cs="Calibri"/>
                <w:color w:val="000000"/>
                <w:sz w:val="22"/>
                <w:szCs w:val="22"/>
                <w:lang w:eastAsia="en-US"/>
              </w:rPr>
              <w:t>72000</w:t>
            </w:r>
          </w:p>
        </w:tc>
      </w:tr>
      <w:tr w:rsidR="00921F43" w:rsidRPr="00921F43" w14:paraId="67339CE7" w14:textId="77777777" w:rsidTr="00921F43">
        <w:trPr>
          <w:trHeight w:val="300"/>
          <w:jc w:val="center"/>
        </w:trPr>
        <w:tc>
          <w:tcPr>
            <w:tcW w:w="1700" w:type="dxa"/>
            <w:tcBorders>
              <w:top w:val="nil"/>
              <w:left w:val="single" w:sz="8" w:space="0" w:color="auto"/>
              <w:bottom w:val="nil"/>
              <w:right w:val="nil"/>
            </w:tcBorders>
            <w:shd w:val="clear" w:color="auto" w:fill="auto"/>
            <w:noWrap/>
            <w:vAlign w:val="bottom"/>
            <w:hideMark/>
          </w:tcPr>
          <w:p w14:paraId="75F9B5B3" w14:textId="77777777" w:rsidR="00921F43" w:rsidRPr="00921F43" w:rsidRDefault="00921F43" w:rsidP="00921F43">
            <w:pPr>
              <w:spacing w:after="0"/>
              <w:rPr>
                <w:rFonts w:ascii="Calibri" w:eastAsia="Times New Roman" w:hAnsi="Calibri" w:cs="Calibri"/>
                <w:color w:val="000000"/>
                <w:sz w:val="22"/>
                <w:szCs w:val="22"/>
                <w:lang w:eastAsia="en-US"/>
              </w:rPr>
            </w:pPr>
            <w:r w:rsidRPr="00921F43">
              <w:rPr>
                <w:rFonts w:ascii="Calibri" w:eastAsia="Times New Roman" w:hAnsi="Calibri" w:cs="Calibri"/>
                <w:color w:val="000000"/>
                <w:sz w:val="22"/>
                <w:szCs w:val="22"/>
                <w:lang w:eastAsia="en-US"/>
              </w:rPr>
              <w:t>Pallet Receive</w:t>
            </w:r>
          </w:p>
        </w:tc>
        <w:tc>
          <w:tcPr>
            <w:tcW w:w="960" w:type="dxa"/>
            <w:tcBorders>
              <w:top w:val="nil"/>
              <w:left w:val="single" w:sz="8" w:space="0" w:color="auto"/>
              <w:bottom w:val="nil"/>
              <w:right w:val="single" w:sz="8" w:space="0" w:color="auto"/>
            </w:tcBorders>
            <w:shd w:val="clear" w:color="auto" w:fill="auto"/>
            <w:noWrap/>
            <w:vAlign w:val="bottom"/>
            <w:hideMark/>
          </w:tcPr>
          <w:p w14:paraId="07BC8B2B" w14:textId="77777777" w:rsidR="00921F43" w:rsidRPr="00921F43" w:rsidRDefault="00921F43" w:rsidP="00921F43">
            <w:pPr>
              <w:spacing w:after="0"/>
              <w:jc w:val="right"/>
              <w:rPr>
                <w:rFonts w:ascii="Calibri" w:eastAsia="Times New Roman" w:hAnsi="Calibri" w:cs="Calibri"/>
                <w:color w:val="000000"/>
                <w:sz w:val="22"/>
                <w:szCs w:val="22"/>
                <w:lang w:eastAsia="en-US"/>
              </w:rPr>
            </w:pPr>
            <w:r w:rsidRPr="00921F43">
              <w:rPr>
                <w:rFonts w:ascii="Calibri" w:eastAsia="Times New Roman" w:hAnsi="Calibri" w:cs="Calibri"/>
                <w:color w:val="000000"/>
                <w:sz w:val="22"/>
                <w:szCs w:val="22"/>
                <w:lang w:eastAsia="en-US"/>
              </w:rPr>
              <w:t>300</w:t>
            </w:r>
          </w:p>
        </w:tc>
      </w:tr>
      <w:tr w:rsidR="00921F43" w:rsidRPr="00921F43" w14:paraId="625FE49F" w14:textId="77777777" w:rsidTr="00921F43">
        <w:trPr>
          <w:trHeight w:val="300"/>
          <w:jc w:val="center"/>
        </w:trPr>
        <w:tc>
          <w:tcPr>
            <w:tcW w:w="1700" w:type="dxa"/>
            <w:tcBorders>
              <w:top w:val="nil"/>
              <w:left w:val="single" w:sz="8" w:space="0" w:color="auto"/>
              <w:bottom w:val="nil"/>
              <w:right w:val="nil"/>
            </w:tcBorders>
            <w:shd w:val="clear" w:color="auto" w:fill="auto"/>
            <w:noWrap/>
            <w:vAlign w:val="bottom"/>
            <w:hideMark/>
          </w:tcPr>
          <w:p w14:paraId="4217312B" w14:textId="77777777" w:rsidR="00921F43" w:rsidRPr="00921F43" w:rsidRDefault="00921F43" w:rsidP="00921F43">
            <w:pPr>
              <w:spacing w:after="0"/>
              <w:rPr>
                <w:rFonts w:ascii="Calibri" w:eastAsia="Times New Roman" w:hAnsi="Calibri" w:cs="Calibri"/>
                <w:color w:val="000000"/>
                <w:sz w:val="22"/>
                <w:szCs w:val="22"/>
                <w:lang w:eastAsia="en-US"/>
              </w:rPr>
            </w:pPr>
            <w:r w:rsidRPr="00921F43">
              <w:rPr>
                <w:rFonts w:ascii="Calibri" w:eastAsia="Times New Roman" w:hAnsi="Calibri" w:cs="Calibri"/>
                <w:color w:val="000000"/>
                <w:sz w:val="22"/>
                <w:szCs w:val="22"/>
                <w:lang w:eastAsia="en-US"/>
              </w:rPr>
              <w:t>Diverts</w:t>
            </w:r>
          </w:p>
        </w:tc>
        <w:tc>
          <w:tcPr>
            <w:tcW w:w="960" w:type="dxa"/>
            <w:tcBorders>
              <w:top w:val="nil"/>
              <w:left w:val="single" w:sz="8" w:space="0" w:color="auto"/>
              <w:bottom w:val="nil"/>
              <w:right w:val="single" w:sz="8" w:space="0" w:color="auto"/>
            </w:tcBorders>
            <w:shd w:val="clear" w:color="auto" w:fill="auto"/>
            <w:noWrap/>
            <w:vAlign w:val="bottom"/>
            <w:hideMark/>
          </w:tcPr>
          <w:p w14:paraId="0EC62401" w14:textId="77777777" w:rsidR="00921F43" w:rsidRPr="00921F43" w:rsidRDefault="00921F43" w:rsidP="00921F43">
            <w:pPr>
              <w:spacing w:after="0"/>
              <w:jc w:val="right"/>
              <w:rPr>
                <w:rFonts w:ascii="Calibri" w:eastAsia="Times New Roman" w:hAnsi="Calibri" w:cs="Calibri"/>
                <w:color w:val="000000"/>
                <w:sz w:val="22"/>
                <w:szCs w:val="22"/>
                <w:lang w:eastAsia="en-US"/>
              </w:rPr>
            </w:pPr>
            <w:r w:rsidRPr="00921F43">
              <w:rPr>
                <w:rFonts w:ascii="Calibri" w:eastAsia="Times New Roman" w:hAnsi="Calibri" w:cs="Calibri"/>
                <w:color w:val="000000"/>
                <w:sz w:val="22"/>
                <w:szCs w:val="22"/>
                <w:lang w:eastAsia="en-US"/>
              </w:rPr>
              <w:t>86000</w:t>
            </w:r>
          </w:p>
        </w:tc>
      </w:tr>
      <w:tr w:rsidR="00921F43" w:rsidRPr="00921F43" w14:paraId="3A674FDC" w14:textId="77777777" w:rsidTr="00921F43">
        <w:trPr>
          <w:trHeight w:val="315"/>
          <w:jc w:val="center"/>
        </w:trPr>
        <w:tc>
          <w:tcPr>
            <w:tcW w:w="1700" w:type="dxa"/>
            <w:tcBorders>
              <w:top w:val="nil"/>
              <w:left w:val="single" w:sz="8" w:space="0" w:color="auto"/>
              <w:bottom w:val="nil"/>
              <w:right w:val="nil"/>
            </w:tcBorders>
            <w:shd w:val="clear" w:color="auto" w:fill="auto"/>
            <w:noWrap/>
            <w:vAlign w:val="bottom"/>
            <w:hideMark/>
          </w:tcPr>
          <w:p w14:paraId="13D292B0" w14:textId="77777777" w:rsidR="00921F43" w:rsidRPr="00921F43" w:rsidRDefault="00921F43" w:rsidP="00921F43">
            <w:pPr>
              <w:spacing w:after="0"/>
              <w:rPr>
                <w:rFonts w:ascii="Calibri" w:eastAsia="Times New Roman" w:hAnsi="Calibri" w:cs="Calibri"/>
                <w:color w:val="000000"/>
                <w:sz w:val="22"/>
                <w:szCs w:val="22"/>
                <w:lang w:eastAsia="en-US"/>
              </w:rPr>
            </w:pPr>
            <w:r w:rsidRPr="00921F43">
              <w:rPr>
                <w:rFonts w:ascii="Calibri" w:eastAsia="Times New Roman" w:hAnsi="Calibri" w:cs="Calibri"/>
                <w:color w:val="000000"/>
                <w:sz w:val="22"/>
                <w:szCs w:val="22"/>
                <w:lang w:eastAsia="en-US"/>
              </w:rPr>
              <w:t>FL Diverts</w:t>
            </w:r>
          </w:p>
        </w:tc>
        <w:tc>
          <w:tcPr>
            <w:tcW w:w="960" w:type="dxa"/>
            <w:tcBorders>
              <w:top w:val="nil"/>
              <w:left w:val="single" w:sz="8" w:space="0" w:color="auto"/>
              <w:bottom w:val="nil"/>
              <w:right w:val="single" w:sz="8" w:space="0" w:color="auto"/>
            </w:tcBorders>
            <w:shd w:val="clear" w:color="auto" w:fill="auto"/>
            <w:noWrap/>
            <w:vAlign w:val="bottom"/>
            <w:hideMark/>
          </w:tcPr>
          <w:p w14:paraId="10522522" w14:textId="77777777" w:rsidR="00921F43" w:rsidRPr="00921F43" w:rsidRDefault="00921F43" w:rsidP="00921F43">
            <w:pPr>
              <w:spacing w:after="0"/>
              <w:jc w:val="right"/>
              <w:rPr>
                <w:rFonts w:ascii="Calibri" w:eastAsia="Times New Roman" w:hAnsi="Calibri" w:cs="Calibri"/>
                <w:color w:val="000000"/>
                <w:sz w:val="22"/>
                <w:szCs w:val="22"/>
                <w:lang w:eastAsia="en-US"/>
              </w:rPr>
            </w:pPr>
            <w:r w:rsidRPr="00921F43">
              <w:rPr>
                <w:rFonts w:ascii="Calibri" w:eastAsia="Times New Roman" w:hAnsi="Calibri" w:cs="Calibri"/>
                <w:color w:val="000000"/>
                <w:sz w:val="22"/>
                <w:szCs w:val="22"/>
                <w:lang w:eastAsia="en-US"/>
              </w:rPr>
              <w:t>63000</w:t>
            </w:r>
          </w:p>
        </w:tc>
      </w:tr>
      <w:tr w:rsidR="00921F43" w:rsidRPr="00921F43" w14:paraId="7A2A9F3D" w14:textId="77777777" w:rsidTr="00921F43">
        <w:trPr>
          <w:trHeight w:val="300"/>
          <w:jc w:val="center"/>
        </w:trPr>
        <w:tc>
          <w:tcPr>
            <w:tcW w:w="1700" w:type="dxa"/>
            <w:tcBorders>
              <w:top w:val="nil"/>
              <w:left w:val="single" w:sz="8" w:space="0" w:color="auto"/>
              <w:bottom w:val="nil"/>
              <w:right w:val="nil"/>
            </w:tcBorders>
            <w:shd w:val="clear" w:color="auto" w:fill="auto"/>
            <w:noWrap/>
            <w:vAlign w:val="bottom"/>
            <w:hideMark/>
          </w:tcPr>
          <w:p w14:paraId="286F81D7" w14:textId="77777777" w:rsidR="00921F43" w:rsidRPr="00921F43" w:rsidRDefault="00921F43" w:rsidP="00921F43">
            <w:pPr>
              <w:spacing w:after="0"/>
              <w:rPr>
                <w:rFonts w:ascii="Calibri" w:eastAsia="Times New Roman" w:hAnsi="Calibri" w:cs="Calibri"/>
                <w:color w:val="000000"/>
                <w:sz w:val="22"/>
                <w:szCs w:val="22"/>
                <w:lang w:eastAsia="en-US"/>
              </w:rPr>
            </w:pPr>
            <w:r w:rsidRPr="00921F43">
              <w:rPr>
                <w:rFonts w:ascii="Calibri" w:eastAsia="Times New Roman" w:hAnsi="Calibri" w:cs="Calibri"/>
                <w:color w:val="000000"/>
                <w:sz w:val="22"/>
                <w:szCs w:val="22"/>
                <w:lang w:eastAsia="en-US"/>
              </w:rPr>
              <w:t>MP Diverts</w:t>
            </w:r>
          </w:p>
        </w:tc>
        <w:tc>
          <w:tcPr>
            <w:tcW w:w="960" w:type="dxa"/>
            <w:tcBorders>
              <w:top w:val="nil"/>
              <w:left w:val="single" w:sz="8" w:space="0" w:color="auto"/>
              <w:bottom w:val="nil"/>
              <w:right w:val="single" w:sz="8" w:space="0" w:color="auto"/>
            </w:tcBorders>
            <w:shd w:val="clear" w:color="auto" w:fill="auto"/>
            <w:noWrap/>
            <w:vAlign w:val="bottom"/>
            <w:hideMark/>
          </w:tcPr>
          <w:p w14:paraId="58D4E38E" w14:textId="77777777" w:rsidR="00921F43" w:rsidRPr="00921F43" w:rsidRDefault="00921F43" w:rsidP="00921F43">
            <w:pPr>
              <w:spacing w:after="0"/>
              <w:jc w:val="right"/>
              <w:rPr>
                <w:rFonts w:ascii="Calibri" w:eastAsia="Times New Roman" w:hAnsi="Calibri" w:cs="Calibri"/>
                <w:color w:val="000000"/>
                <w:sz w:val="22"/>
                <w:szCs w:val="22"/>
                <w:lang w:eastAsia="en-US"/>
              </w:rPr>
            </w:pPr>
            <w:r w:rsidRPr="00921F43">
              <w:rPr>
                <w:rFonts w:ascii="Calibri" w:eastAsia="Times New Roman" w:hAnsi="Calibri" w:cs="Calibri"/>
                <w:color w:val="000000"/>
                <w:sz w:val="22"/>
                <w:szCs w:val="22"/>
                <w:lang w:eastAsia="en-US"/>
              </w:rPr>
              <w:t>11000</w:t>
            </w:r>
          </w:p>
        </w:tc>
      </w:tr>
      <w:tr w:rsidR="00921F43" w:rsidRPr="00921F43" w14:paraId="6A11C00D" w14:textId="77777777" w:rsidTr="00921F43">
        <w:trPr>
          <w:trHeight w:val="315"/>
          <w:jc w:val="center"/>
        </w:trPr>
        <w:tc>
          <w:tcPr>
            <w:tcW w:w="1700" w:type="dxa"/>
            <w:tcBorders>
              <w:top w:val="nil"/>
              <w:left w:val="single" w:sz="8" w:space="0" w:color="auto"/>
              <w:bottom w:val="nil"/>
              <w:right w:val="nil"/>
            </w:tcBorders>
            <w:shd w:val="clear" w:color="auto" w:fill="auto"/>
            <w:noWrap/>
            <w:vAlign w:val="bottom"/>
            <w:hideMark/>
          </w:tcPr>
          <w:p w14:paraId="502BF380" w14:textId="77777777" w:rsidR="00921F43" w:rsidRPr="00921F43" w:rsidRDefault="00921F43" w:rsidP="00921F43">
            <w:pPr>
              <w:spacing w:after="0"/>
              <w:rPr>
                <w:rFonts w:ascii="Calibri" w:eastAsia="Times New Roman" w:hAnsi="Calibri" w:cs="Calibri"/>
                <w:color w:val="000000"/>
                <w:sz w:val="22"/>
                <w:szCs w:val="22"/>
                <w:lang w:eastAsia="en-US"/>
              </w:rPr>
            </w:pPr>
            <w:r w:rsidRPr="00921F43">
              <w:rPr>
                <w:rFonts w:ascii="Calibri" w:eastAsia="Times New Roman" w:hAnsi="Calibri" w:cs="Calibri"/>
                <w:color w:val="000000"/>
                <w:sz w:val="22"/>
                <w:szCs w:val="22"/>
                <w:lang w:eastAsia="en-US"/>
              </w:rPr>
              <w:t>Robots Diverts</w:t>
            </w:r>
          </w:p>
        </w:tc>
        <w:tc>
          <w:tcPr>
            <w:tcW w:w="960" w:type="dxa"/>
            <w:tcBorders>
              <w:top w:val="nil"/>
              <w:left w:val="single" w:sz="8" w:space="0" w:color="auto"/>
              <w:bottom w:val="nil"/>
              <w:right w:val="single" w:sz="8" w:space="0" w:color="auto"/>
            </w:tcBorders>
            <w:shd w:val="clear" w:color="auto" w:fill="auto"/>
            <w:noWrap/>
            <w:vAlign w:val="bottom"/>
            <w:hideMark/>
          </w:tcPr>
          <w:p w14:paraId="41295795" w14:textId="77777777" w:rsidR="00921F43" w:rsidRPr="00921F43" w:rsidRDefault="00921F43" w:rsidP="00921F43">
            <w:pPr>
              <w:spacing w:after="0"/>
              <w:jc w:val="right"/>
              <w:rPr>
                <w:rFonts w:ascii="Calibri" w:eastAsia="Times New Roman" w:hAnsi="Calibri" w:cs="Calibri"/>
                <w:color w:val="000000"/>
                <w:sz w:val="22"/>
                <w:szCs w:val="22"/>
                <w:lang w:eastAsia="en-US"/>
              </w:rPr>
            </w:pPr>
            <w:r w:rsidRPr="00921F43">
              <w:rPr>
                <w:rFonts w:ascii="Calibri" w:eastAsia="Times New Roman" w:hAnsi="Calibri" w:cs="Calibri"/>
                <w:color w:val="000000"/>
                <w:sz w:val="22"/>
                <w:szCs w:val="22"/>
                <w:lang w:eastAsia="en-US"/>
              </w:rPr>
              <w:t>12000</w:t>
            </w:r>
          </w:p>
        </w:tc>
      </w:tr>
      <w:tr w:rsidR="00921F43" w:rsidRPr="00921F43" w14:paraId="0976A051" w14:textId="77777777" w:rsidTr="00921F43">
        <w:trPr>
          <w:trHeight w:val="300"/>
          <w:jc w:val="center"/>
        </w:trPr>
        <w:tc>
          <w:tcPr>
            <w:tcW w:w="1700" w:type="dxa"/>
            <w:tcBorders>
              <w:top w:val="nil"/>
              <w:left w:val="single" w:sz="8" w:space="0" w:color="auto"/>
              <w:bottom w:val="nil"/>
              <w:right w:val="nil"/>
            </w:tcBorders>
            <w:shd w:val="clear" w:color="auto" w:fill="auto"/>
            <w:noWrap/>
            <w:vAlign w:val="bottom"/>
            <w:hideMark/>
          </w:tcPr>
          <w:p w14:paraId="46019328" w14:textId="77777777" w:rsidR="00921F43" w:rsidRPr="00921F43" w:rsidRDefault="00921F43" w:rsidP="00921F43">
            <w:pPr>
              <w:spacing w:after="0"/>
              <w:rPr>
                <w:rFonts w:ascii="Calibri" w:eastAsia="Times New Roman" w:hAnsi="Calibri" w:cs="Calibri"/>
                <w:color w:val="000000"/>
                <w:sz w:val="22"/>
                <w:szCs w:val="22"/>
                <w:lang w:eastAsia="en-US"/>
              </w:rPr>
            </w:pPr>
            <w:r w:rsidRPr="00921F43">
              <w:rPr>
                <w:rFonts w:ascii="Calibri" w:eastAsia="Times New Roman" w:hAnsi="Calibri" w:cs="Calibri"/>
                <w:color w:val="000000"/>
                <w:sz w:val="22"/>
                <w:szCs w:val="22"/>
                <w:lang w:eastAsia="en-US"/>
              </w:rPr>
              <w:t>5lb Volume</w:t>
            </w:r>
          </w:p>
        </w:tc>
        <w:tc>
          <w:tcPr>
            <w:tcW w:w="960" w:type="dxa"/>
            <w:tcBorders>
              <w:top w:val="nil"/>
              <w:left w:val="single" w:sz="8" w:space="0" w:color="auto"/>
              <w:bottom w:val="nil"/>
              <w:right w:val="single" w:sz="8" w:space="0" w:color="auto"/>
            </w:tcBorders>
            <w:shd w:val="clear" w:color="auto" w:fill="auto"/>
            <w:noWrap/>
            <w:vAlign w:val="bottom"/>
            <w:hideMark/>
          </w:tcPr>
          <w:p w14:paraId="4577369B" w14:textId="77777777" w:rsidR="00921F43" w:rsidRPr="00921F43" w:rsidRDefault="00921F43" w:rsidP="00921F43">
            <w:pPr>
              <w:spacing w:after="0"/>
              <w:jc w:val="right"/>
              <w:rPr>
                <w:rFonts w:ascii="Calibri" w:eastAsia="Times New Roman" w:hAnsi="Calibri" w:cs="Calibri"/>
                <w:color w:val="000000"/>
                <w:sz w:val="22"/>
                <w:szCs w:val="22"/>
                <w:lang w:eastAsia="en-US"/>
              </w:rPr>
            </w:pPr>
            <w:r w:rsidRPr="00921F43">
              <w:rPr>
                <w:rFonts w:ascii="Calibri" w:eastAsia="Times New Roman" w:hAnsi="Calibri" w:cs="Calibri"/>
                <w:color w:val="000000"/>
                <w:sz w:val="22"/>
                <w:szCs w:val="22"/>
                <w:lang w:eastAsia="en-US"/>
              </w:rPr>
              <w:t>190000</w:t>
            </w:r>
          </w:p>
        </w:tc>
      </w:tr>
      <w:tr w:rsidR="00921F43" w:rsidRPr="00921F43" w14:paraId="4D0BD615" w14:textId="77777777" w:rsidTr="00921F43">
        <w:trPr>
          <w:trHeight w:val="300"/>
          <w:jc w:val="center"/>
        </w:trPr>
        <w:tc>
          <w:tcPr>
            <w:tcW w:w="1700" w:type="dxa"/>
            <w:tcBorders>
              <w:top w:val="nil"/>
              <w:left w:val="single" w:sz="8" w:space="0" w:color="auto"/>
              <w:bottom w:val="nil"/>
              <w:right w:val="nil"/>
            </w:tcBorders>
            <w:shd w:val="clear" w:color="auto" w:fill="auto"/>
            <w:noWrap/>
            <w:vAlign w:val="bottom"/>
            <w:hideMark/>
          </w:tcPr>
          <w:p w14:paraId="26F10C42" w14:textId="77777777" w:rsidR="00921F43" w:rsidRPr="00921F43" w:rsidRDefault="00921F43" w:rsidP="00921F43">
            <w:pPr>
              <w:spacing w:after="0"/>
              <w:rPr>
                <w:rFonts w:ascii="Calibri" w:eastAsia="Times New Roman" w:hAnsi="Calibri" w:cs="Calibri"/>
                <w:color w:val="000000"/>
                <w:sz w:val="22"/>
                <w:szCs w:val="22"/>
                <w:lang w:eastAsia="en-US"/>
              </w:rPr>
            </w:pPr>
            <w:r w:rsidRPr="00921F43">
              <w:rPr>
                <w:rFonts w:ascii="Calibri" w:eastAsia="Times New Roman" w:hAnsi="Calibri" w:cs="Calibri"/>
                <w:color w:val="000000"/>
                <w:sz w:val="22"/>
                <w:szCs w:val="22"/>
                <w:lang w:eastAsia="en-US"/>
              </w:rPr>
              <w:t>20lb Volume</w:t>
            </w:r>
          </w:p>
        </w:tc>
        <w:tc>
          <w:tcPr>
            <w:tcW w:w="960" w:type="dxa"/>
            <w:tcBorders>
              <w:top w:val="nil"/>
              <w:left w:val="single" w:sz="8" w:space="0" w:color="auto"/>
              <w:bottom w:val="nil"/>
              <w:right w:val="single" w:sz="8" w:space="0" w:color="auto"/>
            </w:tcBorders>
            <w:shd w:val="clear" w:color="auto" w:fill="auto"/>
            <w:noWrap/>
            <w:vAlign w:val="bottom"/>
            <w:hideMark/>
          </w:tcPr>
          <w:p w14:paraId="087008BC" w14:textId="77777777" w:rsidR="00921F43" w:rsidRPr="00921F43" w:rsidRDefault="00921F43" w:rsidP="00921F43">
            <w:pPr>
              <w:spacing w:after="0"/>
              <w:jc w:val="right"/>
              <w:rPr>
                <w:rFonts w:ascii="Calibri" w:eastAsia="Times New Roman" w:hAnsi="Calibri" w:cs="Calibri"/>
                <w:color w:val="000000"/>
                <w:sz w:val="22"/>
                <w:szCs w:val="22"/>
                <w:lang w:eastAsia="en-US"/>
              </w:rPr>
            </w:pPr>
            <w:r w:rsidRPr="00921F43">
              <w:rPr>
                <w:rFonts w:ascii="Calibri" w:eastAsia="Times New Roman" w:hAnsi="Calibri" w:cs="Calibri"/>
                <w:color w:val="000000"/>
                <w:sz w:val="22"/>
                <w:szCs w:val="22"/>
                <w:lang w:eastAsia="en-US"/>
              </w:rPr>
              <w:t>50000</w:t>
            </w:r>
          </w:p>
        </w:tc>
      </w:tr>
      <w:tr w:rsidR="00921F43" w:rsidRPr="00921F43" w14:paraId="719CA931" w14:textId="77777777" w:rsidTr="00921F43">
        <w:trPr>
          <w:trHeight w:val="300"/>
          <w:jc w:val="center"/>
        </w:trPr>
        <w:tc>
          <w:tcPr>
            <w:tcW w:w="1700" w:type="dxa"/>
            <w:tcBorders>
              <w:top w:val="nil"/>
              <w:left w:val="single" w:sz="8" w:space="0" w:color="auto"/>
              <w:bottom w:val="nil"/>
              <w:right w:val="nil"/>
            </w:tcBorders>
            <w:shd w:val="clear" w:color="auto" w:fill="auto"/>
            <w:noWrap/>
            <w:vAlign w:val="bottom"/>
            <w:hideMark/>
          </w:tcPr>
          <w:p w14:paraId="5A20CFE6" w14:textId="77777777" w:rsidR="00921F43" w:rsidRPr="00921F43" w:rsidRDefault="00921F43" w:rsidP="00921F43">
            <w:pPr>
              <w:spacing w:after="0"/>
              <w:rPr>
                <w:rFonts w:ascii="Calibri" w:eastAsia="Times New Roman" w:hAnsi="Calibri" w:cs="Calibri"/>
                <w:color w:val="000000"/>
                <w:sz w:val="22"/>
                <w:szCs w:val="22"/>
                <w:lang w:eastAsia="en-US"/>
              </w:rPr>
            </w:pPr>
            <w:r w:rsidRPr="00921F43">
              <w:rPr>
                <w:rFonts w:ascii="Calibri" w:eastAsia="Times New Roman" w:hAnsi="Calibri" w:cs="Calibri"/>
                <w:color w:val="000000"/>
                <w:sz w:val="22"/>
                <w:szCs w:val="22"/>
                <w:lang w:eastAsia="en-US"/>
              </w:rPr>
              <w:t>MS Volume</w:t>
            </w:r>
          </w:p>
        </w:tc>
        <w:tc>
          <w:tcPr>
            <w:tcW w:w="960" w:type="dxa"/>
            <w:tcBorders>
              <w:top w:val="nil"/>
              <w:left w:val="single" w:sz="8" w:space="0" w:color="auto"/>
              <w:bottom w:val="nil"/>
              <w:right w:val="single" w:sz="8" w:space="0" w:color="auto"/>
            </w:tcBorders>
            <w:shd w:val="clear" w:color="auto" w:fill="auto"/>
            <w:noWrap/>
            <w:vAlign w:val="bottom"/>
            <w:hideMark/>
          </w:tcPr>
          <w:p w14:paraId="37D49674" w14:textId="77777777" w:rsidR="00921F43" w:rsidRPr="00921F43" w:rsidRDefault="00921F43" w:rsidP="00921F43">
            <w:pPr>
              <w:spacing w:after="0"/>
              <w:jc w:val="right"/>
              <w:rPr>
                <w:rFonts w:ascii="Calibri" w:eastAsia="Times New Roman" w:hAnsi="Calibri" w:cs="Calibri"/>
                <w:color w:val="000000"/>
                <w:sz w:val="22"/>
                <w:szCs w:val="22"/>
                <w:lang w:eastAsia="en-US"/>
              </w:rPr>
            </w:pPr>
            <w:r w:rsidRPr="00921F43">
              <w:rPr>
                <w:rFonts w:ascii="Calibri" w:eastAsia="Times New Roman" w:hAnsi="Calibri" w:cs="Calibri"/>
                <w:color w:val="000000"/>
                <w:sz w:val="22"/>
                <w:szCs w:val="22"/>
                <w:lang w:eastAsia="en-US"/>
              </w:rPr>
              <w:t>65000</w:t>
            </w:r>
          </w:p>
        </w:tc>
      </w:tr>
      <w:tr w:rsidR="00921F43" w:rsidRPr="00921F43" w14:paraId="2AA987D3" w14:textId="77777777" w:rsidTr="00921F43">
        <w:trPr>
          <w:trHeight w:val="315"/>
          <w:jc w:val="center"/>
        </w:trPr>
        <w:tc>
          <w:tcPr>
            <w:tcW w:w="1700" w:type="dxa"/>
            <w:tcBorders>
              <w:top w:val="nil"/>
              <w:left w:val="single" w:sz="8" w:space="0" w:color="auto"/>
              <w:bottom w:val="single" w:sz="8" w:space="0" w:color="auto"/>
              <w:right w:val="nil"/>
            </w:tcBorders>
            <w:shd w:val="clear" w:color="auto" w:fill="auto"/>
            <w:noWrap/>
            <w:vAlign w:val="bottom"/>
            <w:hideMark/>
          </w:tcPr>
          <w:p w14:paraId="2213C0D4" w14:textId="77777777" w:rsidR="00921F43" w:rsidRPr="00921F43" w:rsidRDefault="00921F43" w:rsidP="00921F43">
            <w:pPr>
              <w:spacing w:after="0"/>
              <w:rPr>
                <w:rFonts w:ascii="Calibri" w:eastAsia="Times New Roman" w:hAnsi="Calibri" w:cs="Calibri"/>
                <w:color w:val="000000"/>
                <w:sz w:val="22"/>
                <w:szCs w:val="22"/>
                <w:lang w:eastAsia="en-US"/>
              </w:rPr>
            </w:pPr>
            <w:r w:rsidRPr="00921F43">
              <w:rPr>
                <w:rFonts w:ascii="Calibri" w:eastAsia="Times New Roman" w:hAnsi="Calibri" w:cs="Calibri"/>
                <w:color w:val="000000"/>
                <w:sz w:val="22"/>
                <w:szCs w:val="22"/>
                <w:lang w:eastAsia="en-US"/>
              </w:rPr>
              <w:t>Total Sort Volume</w:t>
            </w:r>
          </w:p>
        </w:tc>
        <w:tc>
          <w:tcPr>
            <w:tcW w:w="960" w:type="dxa"/>
            <w:tcBorders>
              <w:top w:val="nil"/>
              <w:left w:val="single" w:sz="8" w:space="0" w:color="auto"/>
              <w:bottom w:val="single" w:sz="8" w:space="0" w:color="auto"/>
              <w:right w:val="single" w:sz="8" w:space="0" w:color="auto"/>
            </w:tcBorders>
            <w:shd w:val="clear" w:color="auto" w:fill="auto"/>
            <w:noWrap/>
            <w:vAlign w:val="bottom"/>
            <w:hideMark/>
          </w:tcPr>
          <w:p w14:paraId="6AD93A96" w14:textId="77777777" w:rsidR="00921F43" w:rsidRPr="00921F43" w:rsidRDefault="00921F43" w:rsidP="00921F43">
            <w:pPr>
              <w:spacing w:after="0"/>
              <w:jc w:val="right"/>
              <w:rPr>
                <w:rFonts w:ascii="Calibri" w:eastAsia="Times New Roman" w:hAnsi="Calibri" w:cs="Calibri"/>
                <w:color w:val="000000"/>
                <w:sz w:val="22"/>
                <w:szCs w:val="22"/>
                <w:lang w:eastAsia="en-US"/>
              </w:rPr>
            </w:pPr>
            <w:r w:rsidRPr="00921F43">
              <w:rPr>
                <w:rFonts w:ascii="Calibri" w:eastAsia="Times New Roman" w:hAnsi="Calibri" w:cs="Calibri"/>
                <w:color w:val="000000"/>
                <w:sz w:val="22"/>
                <w:szCs w:val="22"/>
                <w:lang w:eastAsia="en-US"/>
              </w:rPr>
              <w:t>305000</w:t>
            </w:r>
          </w:p>
        </w:tc>
      </w:tr>
    </w:tbl>
    <w:p w14:paraId="1BC59D05" w14:textId="77777777" w:rsidR="00921F43" w:rsidRDefault="00921F43" w:rsidP="00921F43">
      <w:pPr>
        <w:jc w:val="center"/>
        <w:rPr>
          <w:i/>
        </w:rPr>
      </w:pPr>
    </w:p>
    <w:p w14:paraId="23A9DDE0" w14:textId="39BA98EE" w:rsidR="00921F43" w:rsidRDefault="00921F43" w:rsidP="00921F43">
      <w:pPr>
        <w:jc w:val="center"/>
        <w:rPr>
          <w:i/>
        </w:rPr>
      </w:pPr>
      <w:r>
        <w:rPr>
          <w:i/>
        </w:rPr>
        <w:t>Figure B.2: Bottom-up Plan Execution Targets</w:t>
      </w:r>
    </w:p>
    <w:tbl>
      <w:tblPr>
        <w:tblW w:w="2380" w:type="dxa"/>
        <w:jc w:val="center"/>
        <w:tblLook w:val="04A0" w:firstRow="1" w:lastRow="0" w:firstColumn="1" w:lastColumn="0" w:noHBand="0" w:noVBand="1"/>
      </w:tblPr>
      <w:tblGrid>
        <w:gridCol w:w="1420"/>
        <w:gridCol w:w="1053"/>
      </w:tblGrid>
      <w:tr w:rsidR="00921F43" w:rsidRPr="00921F43" w14:paraId="5EFC3128" w14:textId="77777777" w:rsidTr="00921F43">
        <w:trPr>
          <w:trHeight w:val="315"/>
          <w:jc w:val="center"/>
        </w:trPr>
        <w:tc>
          <w:tcPr>
            <w:tcW w:w="1420" w:type="dxa"/>
            <w:tcBorders>
              <w:top w:val="single" w:sz="8" w:space="0" w:color="auto"/>
              <w:left w:val="single" w:sz="8" w:space="0" w:color="auto"/>
              <w:bottom w:val="nil"/>
              <w:right w:val="single" w:sz="8" w:space="0" w:color="auto"/>
            </w:tcBorders>
            <w:shd w:val="clear" w:color="auto" w:fill="auto"/>
            <w:noWrap/>
            <w:vAlign w:val="bottom"/>
            <w:hideMark/>
          </w:tcPr>
          <w:p w14:paraId="01C59EF0" w14:textId="77777777" w:rsidR="00921F43" w:rsidRPr="00921F43" w:rsidRDefault="00921F43" w:rsidP="00921F43">
            <w:pPr>
              <w:spacing w:after="0"/>
              <w:rPr>
                <w:rFonts w:ascii="Calibri" w:eastAsia="Times New Roman" w:hAnsi="Calibri" w:cs="Calibri"/>
                <w:color w:val="000000"/>
                <w:sz w:val="22"/>
                <w:szCs w:val="22"/>
                <w:lang w:eastAsia="en-US"/>
              </w:rPr>
            </w:pPr>
            <w:r w:rsidRPr="00921F43">
              <w:rPr>
                <w:rFonts w:ascii="Calibri" w:eastAsia="Times New Roman" w:hAnsi="Calibri" w:cs="Calibri"/>
                <w:color w:val="000000"/>
                <w:sz w:val="22"/>
                <w:szCs w:val="22"/>
                <w:lang w:eastAsia="en-US"/>
              </w:rPr>
              <w:t>Rate</w:t>
            </w:r>
          </w:p>
        </w:tc>
        <w:tc>
          <w:tcPr>
            <w:tcW w:w="960" w:type="dxa"/>
            <w:tcBorders>
              <w:top w:val="single" w:sz="8" w:space="0" w:color="auto"/>
              <w:left w:val="nil"/>
              <w:bottom w:val="nil"/>
              <w:right w:val="single" w:sz="8" w:space="0" w:color="auto"/>
            </w:tcBorders>
            <w:shd w:val="clear" w:color="auto" w:fill="auto"/>
            <w:noWrap/>
            <w:vAlign w:val="bottom"/>
            <w:hideMark/>
          </w:tcPr>
          <w:p w14:paraId="156F0414" w14:textId="77777777" w:rsidR="00921F43" w:rsidRPr="00921F43" w:rsidRDefault="00921F43" w:rsidP="00921F43">
            <w:pPr>
              <w:spacing w:after="0"/>
              <w:rPr>
                <w:rFonts w:ascii="Calibri" w:eastAsia="Times New Roman" w:hAnsi="Calibri" w:cs="Calibri"/>
                <w:color w:val="000000"/>
                <w:sz w:val="22"/>
                <w:szCs w:val="22"/>
                <w:lang w:eastAsia="en-US"/>
              </w:rPr>
            </w:pPr>
            <w:r w:rsidRPr="00921F43">
              <w:rPr>
                <w:rFonts w:ascii="Calibri" w:eastAsia="Times New Roman" w:hAnsi="Calibri" w:cs="Calibri"/>
                <w:color w:val="000000"/>
                <w:sz w:val="22"/>
                <w:szCs w:val="22"/>
                <w:lang w:eastAsia="en-US"/>
              </w:rPr>
              <w:t>Value</w:t>
            </w:r>
          </w:p>
        </w:tc>
      </w:tr>
      <w:tr w:rsidR="00921F43" w:rsidRPr="00921F43" w14:paraId="0ED8F5EF" w14:textId="77777777" w:rsidTr="00921F43">
        <w:trPr>
          <w:trHeight w:val="300"/>
          <w:jc w:val="center"/>
        </w:trPr>
        <w:tc>
          <w:tcPr>
            <w:tcW w:w="1420" w:type="dxa"/>
            <w:tcBorders>
              <w:top w:val="nil"/>
              <w:left w:val="single" w:sz="8" w:space="0" w:color="auto"/>
              <w:bottom w:val="nil"/>
              <w:right w:val="single" w:sz="8" w:space="0" w:color="auto"/>
            </w:tcBorders>
            <w:shd w:val="clear" w:color="auto" w:fill="auto"/>
            <w:noWrap/>
            <w:vAlign w:val="bottom"/>
            <w:hideMark/>
          </w:tcPr>
          <w:p w14:paraId="0BF6BDBA" w14:textId="77777777" w:rsidR="00921F43" w:rsidRPr="00921F43" w:rsidRDefault="00921F43" w:rsidP="00921F43">
            <w:pPr>
              <w:spacing w:after="0"/>
              <w:rPr>
                <w:rFonts w:ascii="Calibri" w:eastAsia="Times New Roman" w:hAnsi="Calibri" w:cs="Calibri"/>
                <w:color w:val="000000"/>
                <w:sz w:val="22"/>
                <w:szCs w:val="22"/>
                <w:lang w:eastAsia="en-US"/>
              </w:rPr>
            </w:pPr>
            <w:r w:rsidRPr="00921F43">
              <w:rPr>
                <w:rFonts w:ascii="Calibri" w:eastAsia="Times New Roman" w:hAnsi="Calibri" w:cs="Calibri"/>
                <w:color w:val="000000"/>
                <w:sz w:val="22"/>
                <w:szCs w:val="22"/>
                <w:lang w:eastAsia="en-US"/>
              </w:rPr>
              <w:t>FL Rate</w:t>
            </w:r>
          </w:p>
        </w:tc>
        <w:tc>
          <w:tcPr>
            <w:tcW w:w="960" w:type="dxa"/>
            <w:tcBorders>
              <w:top w:val="nil"/>
              <w:left w:val="nil"/>
              <w:bottom w:val="nil"/>
              <w:right w:val="single" w:sz="8" w:space="0" w:color="auto"/>
            </w:tcBorders>
            <w:shd w:val="clear" w:color="auto" w:fill="auto"/>
            <w:noWrap/>
            <w:vAlign w:val="bottom"/>
            <w:hideMark/>
          </w:tcPr>
          <w:p w14:paraId="13D93528" w14:textId="77777777" w:rsidR="00921F43" w:rsidRPr="00921F43" w:rsidRDefault="00921F43" w:rsidP="00921F43">
            <w:pPr>
              <w:spacing w:after="0"/>
              <w:jc w:val="right"/>
              <w:rPr>
                <w:rFonts w:ascii="Calibri" w:eastAsia="Times New Roman" w:hAnsi="Calibri" w:cs="Calibri"/>
                <w:color w:val="000000"/>
                <w:sz w:val="22"/>
                <w:szCs w:val="22"/>
                <w:lang w:eastAsia="en-US"/>
              </w:rPr>
            </w:pPr>
            <w:r w:rsidRPr="00921F43">
              <w:rPr>
                <w:rFonts w:ascii="Calibri" w:eastAsia="Times New Roman" w:hAnsi="Calibri" w:cs="Calibri"/>
                <w:color w:val="000000"/>
                <w:sz w:val="22"/>
                <w:szCs w:val="22"/>
                <w:lang w:eastAsia="en-US"/>
              </w:rPr>
              <w:t>100</w:t>
            </w:r>
          </w:p>
        </w:tc>
      </w:tr>
      <w:tr w:rsidR="00921F43" w:rsidRPr="00921F43" w14:paraId="0189C28D" w14:textId="77777777" w:rsidTr="00921F43">
        <w:trPr>
          <w:trHeight w:val="300"/>
          <w:jc w:val="center"/>
        </w:trPr>
        <w:tc>
          <w:tcPr>
            <w:tcW w:w="1420" w:type="dxa"/>
            <w:tcBorders>
              <w:top w:val="nil"/>
              <w:left w:val="single" w:sz="8" w:space="0" w:color="auto"/>
              <w:bottom w:val="nil"/>
              <w:right w:val="single" w:sz="8" w:space="0" w:color="auto"/>
            </w:tcBorders>
            <w:shd w:val="clear" w:color="auto" w:fill="auto"/>
            <w:noWrap/>
            <w:vAlign w:val="bottom"/>
            <w:hideMark/>
          </w:tcPr>
          <w:p w14:paraId="345F805B" w14:textId="77777777" w:rsidR="00921F43" w:rsidRPr="00921F43" w:rsidRDefault="00921F43" w:rsidP="00921F43">
            <w:pPr>
              <w:spacing w:after="0"/>
              <w:rPr>
                <w:rFonts w:ascii="Calibri" w:eastAsia="Times New Roman" w:hAnsi="Calibri" w:cs="Calibri"/>
                <w:color w:val="000000"/>
                <w:sz w:val="22"/>
                <w:szCs w:val="22"/>
                <w:lang w:eastAsia="en-US"/>
              </w:rPr>
            </w:pPr>
            <w:r w:rsidRPr="00921F43">
              <w:rPr>
                <w:rFonts w:ascii="Calibri" w:eastAsia="Times New Roman" w:hAnsi="Calibri" w:cs="Calibri"/>
                <w:color w:val="000000"/>
                <w:sz w:val="22"/>
                <w:szCs w:val="22"/>
                <w:lang w:eastAsia="en-US"/>
              </w:rPr>
              <w:t>MP Rate</w:t>
            </w:r>
          </w:p>
        </w:tc>
        <w:tc>
          <w:tcPr>
            <w:tcW w:w="960" w:type="dxa"/>
            <w:tcBorders>
              <w:top w:val="nil"/>
              <w:left w:val="nil"/>
              <w:bottom w:val="nil"/>
              <w:right w:val="single" w:sz="8" w:space="0" w:color="auto"/>
            </w:tcBorders>
            <w:shd w:val="clear" w:color="auto" w:fill="auto"/>
            <w:noWrap/>
            <w:vAlign w:val="bottom"/>
            <w:hideMark/>
          </w:tcPr>
          <w:p w14:paraId="4ECBF52E" w14:textId="77777777" w:rsidR="00921F43" w:rsidRPr="00921F43" w:rsidRDefault="00921F43" w:rsidP="00921F43">
            <w:pPr>
              <w:spacing w:after="0"/>
              <w:jc w:val="right"/>
              <w:rPr>
                <w:rFonts w:ascii="Calibri" w:eastAsia="Times New Roman" w:hAnsi="Calibri" w:cs="Calibri"/>
                <w:color w:val="000000"/>
                <w:sz w:val="22"/>
                <w:szCs w:val="22"/>
                <w:lang w:eastAsia="en-US"/>
              </w:rPr>
            </w:pPr>
            <w:r w:rsidRPr="00921F43">
              <w:rPr>
                <w:rFonts w:ascii="Calibri" w:eastAsia="Times New Roman" w:hAnsi="Calibri" w:cs="Calibri"/>
                <w:color w:val="000000"/>
                <w:sz w:val="22"/>
                <w:szCs w:val="22"/>
                <w:lang w:eastAsia="en-US"/>
              </w:rPr>
              <w:t>78.57143</w:t>
            </w:r>
          </w:p>
        </w:tc>
      </w:tr>
      <w:tr w:rsidR="00921F43" w:rsidRPr="00921F43" w14:paraId="7CA7B4F6" w14:textId="77777777" w:rsidTr="00921F43">
        <w:trPr>
          <w:trHeight w:val="300"/>
          <w:jc w:val="center"/>
        </w:trPr>
        <w:tc>
          <w:tcPr>
            <w:tcW w:w="1420" w:type="dxa"/>
            <w:tcBorders>
              <w:top w:val="nil"/>
              <w:left w:val="single" w:sz="8" w:space="0" w:color="auto"/>
              <w:bottom w:val="nil"/>
              <w:right w:val="single" w:sz="8" w:space="0" w:color="auto"/>
            </w:tcBorders>
            <w:shd w:val="clear" w:color="auto" w:fill="auto"/>
            <w:noWrap/>
            <w:vAlign w:val="bottom"/>
            <w:hideMark/>
          </w:tcPr>
          <w:p w14:paraId="1CF950B9" w14:textId="77777777" w:rsidR="00921F43" w:rsidRPr="00921F43" w:rsidRDefault="00921F43" w:rsidP="00921F43">
            <w:pPr>
              <w:spacing w:after="0"/>
              <w:rPr>
                <w:rFonts w:ascii="Calibri" w:eastAsia="Times New Roman" w:hAnsi="Calibri" w:cs="Calibri"/>
                <w:color w:val="000000"/>
                <w:sz w:val="22"/>
                <w:szCs w:val="22"/>
                <w:lang w:eastAsia="en-US"/>
              </w:rPr>
            </w:pPr>
            <w:r w:rsidRPr="00921F43">
              <w:rPr>
                <w:rFonts w:ascii="Calibri" w:eastAsia="Times New Roman" w:hAnsi="Calibri" w:cs="Calibri"/>
                <w:color w:val="000000"/>
                <w:sz w:val="22"/>
                <w:szCs w:val="22"/>
                <w:lang w:eastAsia="en-US"/>
              </w:rPr>
              <w:t>5lb Rate</w:t>
            </w:r>
          </w:p>
        </w:tc>
        <w:tc>
          <w:tcPr>
            <w:tcW w:w="960" w:type="dxa"/>
            <w:tcBorders>
              <w:top w:val="nil"/>
              <w:left w:val="nil"/>
              <w:bottom w:val="nil"/>
              <w:right w:val="single" w:sz="8" w:space="0" w:color="auto"/>
            </w:tcBorders>
            <w:shd w:val="clear" w:color="auto" w:fill="auto"/>
            <w:noWrap/>
            <w:vAlign w:val="bottom"/>
            <w:hideMark/>
          </w:tcPr>
          <w:p w14:paraId="239A9736" w14:textId="77777777" w:rsidR="00921F43" w:rsidRPr="00921F43" w:rsidRDefault="00921F43" w:rsidP="00921F43">
            <w:pPr>
              <w:spacing w:after="0"/>
              <w:jc w:val="right"/>
              <w:rPr>
                <w:rFonts w:ascii="Calibri" w:eastAsia="Times New Roman" w:hAnsi="Calibri" w:cs="Calibri"/>
                <w:color w:val="000000"/>
                <w:sz w:val="22"/>
                <w:szCs w:val="22"/>
                <w:lang w:eastAsia="en-US"/>
              </w:rPr>
            </w:pPr>
            <w:r w:rsidRPr="00921F43">
              <w:rPr>
                <w:rFonts w:ascii="Calibri" w:eastAsia="Times New Roman" w:hAnsi="Calibri" w:cs="Calibri"/>
                <w:color w:val="000000"/>
                <w:sz w:val="22"/>
                <w:szCs w:val="22"/>
                <w:lang w:eastAsia="en-US"/>
              </w:rPr>
              <w:t>730.7692</w:t>
            </w:r>
          </w:p>
        </w:tc>
      </w:tr>
      <w:tr w:rsidR="00921F43" w:rsidRPr="00921F43" w14:paraId="13AEBA21" w14:textId="77777777" w:rsidTr="00921F43">
        <w:trPr>
          <w:trHeight w:val="315"/>
          <w:jc w:val="center"/>
        </w:trPr>
        <w:tc>
          <w:tcPr>
            <w:tcW w:w="1420" w:type="dxa"/>
            <w:tcBorders>
              <w:top w:val="nil"/>
              <w:left w:val="single" w:sz="8" w:space="0" w:color="auto"/>
              <w:bottom w:val="nil"/>
              <w:right w:val="single" w:sz="8" w:space="0" w:color="auto"/>
            </w:tcBorders>
            <w:shd w:val="clear" w:color="auto" w:fill="auto"/>
            <w:noWrap/>
            <w:vAlign w:val="bottom"/>
            <w:hideMark/>
          </w:tcPr>
          <w:p w14:paraId="48D64EB8" w14:textId="77777777" w:rsidR="00921F43" w:rsidRPr="00921F43" w:rsidRDefault="00921F43" w:rsidP="00921F43">
            <w:pPr>
              <w:spacing w:after="0"/>
              <w:rPr>
                <w:rFonts w:ascii="Calibri" w:eastAsia="Times New Roman" w:hAnsi="Calibri" w:cs="Calibri"/>
                <w:color w:val="000000"/>
                <w:sz w:val="22"/>
                <w:szCs w:val="22"/>
                <w:lang w:eastAsia="en-US"/>
              </w:rPr>
            </w:pPr>
            <w:r w:rsidRPr="00921F43">
              <w:rPr>
                <w:rFonts w:ascii="Calibri" w:eastAsia="Times New Roman" w:hAnsi="Calibri" w:cs="Calibri"/>
                <w:color w:val="000000"/>
                <w:sz w:val="22"/>
                <w:szCs w:val="22"/>
                <w:lang w:eastAsia="en-US"/>
              </w:rPr>
              <w:t>20lb Rate</w:t>
            </w:r>
          </w:p>
        </w:tc>
        <w:tc>
          <w:tcPr>
            <w:tcW w:w="960" w:type="dxa"/>
            <w:tcBorders>
              <w:top w:val="nil"/>
              <w:left w:val="nil"/>
              <w:bottom w:val="nil"/>
              <w:right w:val="single" w:sz="8" w:space="0" w:color="auto"/>
            </w:tcBorders>
            <w:shd w:val="clear" w:color="auto" w:fill="auto"/>
            <w:noWrap/>
            <w:vAlign w:val="bottom"/>
            <w:hideMark/>
          </w:tcPr>
          <w:p w14:paraId="6096C920" w14:textId="77777777" w:rsidR="00921F43" w:rsidRPr="00921F43" w:rsidRDefault="00921F43" w:rsidP="00921F43">
            <w:pPr>
              <w:spacing w:after="0"/>
              <w:jc w:val="right"/>
              <w:rPr>
                <w:rFonts w:ascii="Calibri" w:eastAsia="Times New Roman" w:hAnsi="Calibri" w:cs="Calibri"/>
                <w:color w:val="000000"/>
                <w:sz w:val="22"/>
                <w:szCs w:val="22"/>
                <w:lang w:eastAsia="en-US"/>
              </w:rPr>
            </w:pPr>
            <w:r w:rsidRPr="00921F43">
              <w:rPr>
                <w:rFonts w:ascii="Calibri" w:eastAsia="Times New Roman" w:hAnsi="Calibri" w:cs="Calibri"/>
                <w:color w:val="000000"/>
                <w:sz w:val="22"/>
                <w:szCs w:val="22"/>
                <w:lang w:eastAsia="en-US"/>
              </w:rPr>
              <w:t>555.5556</w:t>
            </w:r>
          </w:p>
        </w:tc>
      </w:tr>
      <w:tr w:rsidR="00921F43" w:rsidRPr="00921F43" w14:paraId="7326024D" w14:textId="77777777" w:rsidTr="00921F43">
        <w:trPr>
          <w:trHeight w:val="300"/>
          <w:jc w:val="center"/>
        </w:trPr>
        <w:tc>
          <w:tcPr>
            <w:tcW w:w="1420" w:type="dxa"/>
            <w:tcBorders>
              <w:top w:val="nil"/>
              <w:left w:val="single" w:sz="8" w:space="0" w:color="auto"/>
              <w:bottom w:val="nil"/>
              <w:right w:val="single" w:sz="8" w:space="0" w:color="auto"/>
            </w:tcBorders>
            <w:shd w:val="clear" w:color="auto" w:fill="auto"/>
            <w:noWrap/>
            <w:vAlign w:val="bottom"/>
            <w:hideMark/>
          </w:tcPr>
          <w:p w14:paraId="31272DE0" w14:textId="77777777" w:rsidR="00921F43" w:rsidRPr="00921F43" w:rsidRDefault="00921F43" w:rsidP="00921F43">
            <w:pPr>
              <w:spacing w:after="0"/>
              <w:rPr>
                <w:rFonts w:ascii="Calibri" w:eastAsia="Times New Roman" w:hAnsi="Calibri" w:cs="Calibri"/>
                <w:color w:val="000000"/>
                <w:sz w:val="22"/>
                <w:szCs w:val="22"/>
                <w:lang w:eastAsia="en-US"/>
              </w:rPr>
            </w:pPr>
            <w:r w:rsidRPr="00921F43">
              <w:rPr>
                <w:rFonts w:ascii="Calibri" w:eastAsia="Times New Roman" w:hAnsi="Calibri" w:cs="Calibri"/>
                <w:color w:val="000000"/>
                <w:sz w:val="22"/>
                <w:szCs w:val="22"/>
                <w:lang w:eastAsia="en-US"/>
              </w:rPr>
              <w:t>MS Rate</w:t>
            </w:r>
          </w:p>
        </w:tc>
        <w:tc>
          <w:tcPr>
            <w:tcW w:w="960" w:type="dxa"/>
            <w:tcBorders>
              <w:top w:val="nil"/>
              <w:left w:val="nil"/>
              <w:bottom w:val="nil"/>
              <w:right w:val="single" w:sz="8" w:space="0" w:color="auto"/>
            </w:tcBorders>
            <w:shd w:val="clear" w:color="auto" w:fill="auto"/>
            <w:noWrap/>
            <w:vAlign w:val="bottom"/>
            <w:hideMark/>
          </w:tcPr>
          <w:p w14:paraId="4717B275" w14:textId="77777777" w:rsidR="00921F43" w:rsidRPr="00921F43" w:rsidRDefault="00921F43" w:rsidP="00921F43">
            <w:pPr>
              <w:spacing w:after="0"/>
              <w:jc w:val="right"/>
              <w:rPr>
                <w:rFonts w:ascii="Calibri" w:eastAsia="Times New Roman" w:hAnsi="Calibri" w:cs="Calibri"/>
                <w:color w:val="000000"/>
                <w:sz w:val="22"/>
                <w:szCs w:val="22"/>
                <w:lang w:eastAsia="en-US"/>
              </w:rPr>
            </w:pPr>
            <w:r w:rsidRPr="00921F43">
              <w:rPr>
                <w:rFonts w:ascii="Calibri" w:eastAsia="Times New Roman" w:hAnsi="Calibri" w:cs="Calibri"/>
                <w:color w:val="000000"/>
                <w:sz w:val="22"/>
                <w:szCs w:val="22"/>
                <w:lang w:eastAsia="en-US"/>
              </w:rPr>
              <w:t>260</w:t>
            </w:r>
          </w:p>
        </w:tc>
      </w:tr>
      <w:tr w:rsidR="00921F43" w:rsidRPr="00921F43" w14:paraId="62263E25" w14:textId="77777777" w:rsidTr="00921F43">
        <w:trPr>
          <w:trHeight w:val="315"/>
          <w:jc w:val="center"/>
        </w:trPr>
        <w:tc>
          <w:tcPr>
            <w:tcW w:w="1420" w:type="dxa"/>
            <w:tcBorders>
              <w:top w:val="nil"/>
              <w:left w:val="single" w:sz="8" w:space="0" w:color="auto"/>
              <w:bottom w:val="single" w:sz="8" w:space="0" w:color="auto"/>
              <w:right w:val="single" w:sz="8" w:space="0" w:color="auto"/>
            </w:tcBorders>
            <w:shd w:val="clear" w:color="auto" w:fill="auto"/>
            <w:noWrap/>
            <w:vAlign w:val="bottom"/>
            <w:hideMark/>
          </w:tcPr>
          <w:p w14:paraId="14332EF9" w14:textId="77777777" w:rsidR="00921F43" w:rsidRPr="00921F43" w:rsidRDefault="00921F43" w:rsidP="00921F43">
            <w:pPr>
              <w:spacing w:after="0"/>
              <w:rPr>
                <w:rFonts w:ascii="Calibri" w:eastAsia="Times New Roman" w:hAnsi="Calibri" w:cs="Calibri"/>
                <w:color w:val="000000"/>
                <w:sz w:val="22"/>
                <w:szCs w:val="22"/>
                <w:lang w:eastAsia="en-US"/>
              </w:rPr>
            </w:pPr>
            <w:r w:rsidRPr="00921F43">
              <w:rPr>
                <w:rFonts w:ascii="Calibri" w:eastAsia="Times New Roman" w:hAnsi="Calibri" w:cs="Calibri"/>
                <w:color w:val="000000"/>
                <w:sz w:val="22"/>
                <w:szCs w:val="22"/>
                <w:lang w:eastAsia="en-US"/>
              </w:rPr>
              <w:t>Total Sort Rate</w:t>
            </w:r>
          </w:p>
        </w:tc>
        <w:tc>
          <w:tcPr>
            <w:tcW w:w="960" w:type="dxa"/>
            <w:tcBorders>
              <w:top w:val="nil"/>
              <w:left w:val="nil"/>
              <w:bottom w:val="single" w:sz="8" w:space="0" w:color="auto"/>
              <w:right w:val="single" w:sz="8" w:space="0" w:color="auto"/>
            </w:tcBorders>
            <w:shd w:val="clear" w:color="auto" w:fill="auto"/>
            <w:noWrap/>
            <w:vAlign w:val="bottom"/>
            <w:hideMark/>
          </w:tcPr>
          <w:p w14:paraId="0A9DC89F" w14:textId="77777777" w:rsidR="00921F43" w:rsidRPr="00921F43" w:rsidRDefault="00921F43" w:rsidP="00921F43">
            <w:pPr>
              <w:spacing w:after="0"/>
              <w:jc w:val="right"/>
              <w:rPr>
                <w:rFonts w:ascii="Calibri" w:eastAsia="Times New Roman" w:hAnsi="Calibri" w:cs="Calibri"/>
                <w:color w:val="000000"/>
                <w:sz w:val="22"/>
                <w:szCs w:val="22"/>
                <w:lang w:eastAsia="en-US"/>
              </w:rPr>
            </w:pPr>
            <w:r w:rsidRPr="00921F43">
              <w:rPr>
                <w:rFonts w:ascii="Calibri" w:eastAsia="Times New Roman" w:hAnsi="Calibri" w:cs="Calibri"/>
                <w:color w:val="000000"/>
                <w:sz w:val="22"/>
                <w:szCs w:val="22"/>
                <w:lang w:eastAsia="en-US"/>
              </w:rPr>
              <w:t>258.9134</w:t>
            </w:r>
          </w:p>
        </w:tc>
      </w:tr>
    </w:tbl>
    <w:p w14:paraId="4689B28F" w14:textId="77777777" w:rsidR="00921F43" w:rsidRDefault="00921F43" w:rsidP="00921F43">
      <w:pPr>
        <w:jc w:val="center"/>
        <w:rPr>
          <w:i/>
        </w:rPr>
      </w:pPr>
    </w:p>
    <w:p w14:paraId="22FF08A4" w14:textId="63CEC966" w:rsidR="00921F43" w:rsidRPr="00921F43" w:rsidRDefault="00921F43" w:rsidP="00921F43">
      <w:pPr>
        <w:jc w:val="center"/>
        <w:rPr>
          <w:i/>
        </w:rPr>
      </w:pPr>
      <w:r>
        <w:rPr>
          <w:i/>
        </w:rPr>
        <w:t>Figure B.3: Bottom-up Plan Rate Assumptions</w:t>
      </w:r>
    </w:p>
    <w:p w14:paraId="13F800AA" w14:textId="4F03BE16" w:rsidR="00C86189" w:rsidRDefault="00C86189" w:rsidP="00FB6EFB">
      <w:pPr>
        <w:rPr>
          <w:b/>
        </w:rPr>
      </w:pPr>
      <w:r>
        <w:rPr>
          <w:b/>
        </w:rPr>
        <w:t>Appendix C: Arc Splitting Decision Tables</w:t>
      </w:r>
    </w:p>
    <w:tbl>
      <w:tblPr>
        <w:tblW w:w="4900" w:type="dxa"/>
        <w:jc w:val="center"/>
        <w:tblLook w:val="04A0" w:firstRow="1" w:lastRow="0" w:firstColumn="1" w:lastColumn="0" w:noHBand="0" w:noVBand="1"/>
      </w:tblPr>
      <w:tblGrid>
        <w:gridCol w:w="960"/>
        <w:gridCol w:w="1200"/>
        <w:gridCol w:w="1200"/>
        <w:gridCol w:w="1540"/>
      </w:tblGrid>
      <w:tr w:rsidR="008145EA" w:rsidRPr="008145EA" w14:paraId="62C2E293" w14:textId="77777777" w:rsidTr="008145EA">
        <w:trPr>
          <w:trHeight w:val="300"/>
          <w:jc w:val="center"/>
        </w:trPr>
        <w:tc>
          <w:tcPr>
            <w:tcW w:w="960" w:type="dxa"/>
            <w:tcBorders>
              <w:top w:val="single" w:sz="8" w:space="0" w:color="auto"/>
              <w:left w:val="single" w:sz="8" w:space="0" w:color="auto"/>
              <w:bottom w:val="single" w:sz="4" w:space="0" w:color="auto"/>
              <w:right w:val="single" w:sz="4" w:space="0" w:color="auto"/>
            </w:tcBorders>
            <w:shd w:val="clear" w:color="000000" w:fill="D6DCE4"/>
            <w:noWrap/>
            <w:vAlign w:val="bottom"/>
            <w:hideMark/>
          </w:tcPr>
          <w:p w14:paraId="5BCE0E92" w14:textId="77777777" w:rsidR="008145EA" w:rsidRPr="008145EA" w:rsidRDefault="008145EA" w:rsidP="008145EA">
            <w:pPr>
              <w:spacing w:after="0"/>
              <w:rPr>
                <w:rFonts w:ascii="Calibri" w:eastAsia="Times New Roman" w:hAnsi="Calibri" w:cs="Calibri"/>
                <w:color w:val="000000"/>
                <w:sz w:val="22"/>
                <w:szCs w:val="22"/>
                <w:lang w:eastAsia="en-US"/>
              </w:rPr>
            </w:pPr>
            <w:r w:rsidRPr="008145EA">
              <w:rPr>
                <w:rFonts w:ascii="Calibri" w:eastAsia="Times New Roman" w:hAnsi="Calibri" w:cs="Calibri"/>
                <w:color w:val="000000"/>
                <w:sz w:val="22"/>
                <w:szCs w:val="22"/>
                <w:lang w:eastAsia="en-US"/>
              </w:rPr>
              <w:t> </w:t>
            </w:r>
          </w:p>
        </w:tc>
        <w:tc>
          <w:tcPr>
            <w:tcW w:w="1200" w:type="dxa"/>
            <w:tcBorders>
              <w:top w:val="single" w:sz="8" w:space="0" w:color="auto"/>
              <w:left w:val="nil"/>
              <w:bottom w:val="single" w:sz="4" w:space="0" w:color="auto"/>
              <w:right w:val="nil"/>
            </w:tcBorders>
            <w:shd w:val="clear" w:color="000000" w:fill="D6DCE4"/>
            <w:noWrap/>
            <w:vAlign w:val="bottom"/>
            <w:hideMark/>
          </w:tcPr>
          <w:p w14:paraId="0B11E09E" w14:textId="77777777" w:rsidR="008145EA" w:rsidRPr="008145EA" w:rsidRDefault="008145EA" w:rsidP="008145EA">
            <w:pPr>
              <w:spacing w:after="0"/>
              <w:rPr>
                <w:rFonts w:ascii="Calibri" w:eastAsia="Times New Roman" w:hAnsi="Calibri" w:cs="Calibri"/>
                <w:color w:val="000000"/>
                <w:sz w:val="22"/>
                <w:szCs w:val="22"/>
                <w:lang w:eastAsia="en-US"/>
              </w:rPr>
            </w:pPr>
            <w:r w:rsidRPr="008145EA">
              <w:rPr>
                <w:rFonts w:ascii="Calibri" w:eastAsia="Times New Roman" w:hAnsi="Calibri" w:cs="Calibri"/>
                <w:color w:val="000000"/>
                <w:sz w:val="22"/>
                <w:szCs w:val="22"/>
                <w:lang w:eastAsia="en-US"/>
              </w:rPr>
              <w:t>Headcount</w:t>
            </w:r>
          </w:p>
        </w:tc>
        <w:tc>
          <w:tcPr>
            <w:tcW w:w="1200" w:type="dxa"/>
            <w:tcBorders>
              <w:top w:val="single" w:sz="8" w:space="0" w:color="auto"/>
              <w:left w:val="nil"/>
              <w:bottom w:val="single" w:sz="4" w:space="0" w:color="auto"/>
              <w:right w:val="nil"/>
            </w:tcBorders>
            <w:shd w:val="clear" w:color="000000" w:fill="D6DCE4"/>
            <w:noWrap/>
            <w:vAlign w:val="bottom"/>
            <w:hideMark/>
          </w:tcPr>
          <w:p w14:paraId="47E2BE40" w14:textId="77777777" w:rsidR="008145EA" w:rsidRPr="008145EA" w:rsidRDefault="008145EA" w:rsidP="008145EA">
            <w:pPr>
              <w:spacing w:after="0"/>
              <w:rPr>
                <w:rFonts w:ascii="Calibri" w:eastAsia="Times New Roman" w:hAnsi="Calibri" w:cs="Calibri"/>
                <w:color w:val="000000"/>
                <w:sz w:val="22"/>
                <w:szCs w:val="22"/>
                <w:lang w:eastAsia="en-US"/>
              </w:rPr>
            </w:pPr>
            <w:proofErr w:type="spellStart"/>
            <w:r w:rsidRPr="008145EA">
              <w:rPr>
                <w:rFonts w:ascii="Calibri" w:eastAsia="Times New Roman" w:hAnsi="Calibri" w:cs="Calibri"/>
                <w:color w:val="000000"/>
                <w:sz w:val="22"/>
                <w:szCs w:val="22"/>
                <w:lang w:eastAsia="en-US"/>
              </w:rPr>
              <w:t>Proj</w:t>
            </w:r>
            <w:proofErr w:type="spellEnd"/>
            <w:r w:rsidRPr="008145EA">
              <w:rPr>
                <w:rFonts w:ascii="Calibri" w:eastAsia="Times New Roman" w:hAnsi="Calibri" w:cs="Calibri"/>
                <w:color w:val="000000"/>
                <w:sz w:val="22"/>
                <w:szCs w:val="22"/>
                <w:lang w:eastAsia="en-US"/>
              </w:rPr>
              <w:t>. Rate</w:t>
            </w:r>
          </w:p>
        </w:tc>
        <w:tc>
          <w:tcPr>
            <w:tcW w:w="1540" w:type="dxa"/>
            <w:tcBorders>
              <w:top w:val="single" w:sz="8" w:space="0" w:color="auto"/>
              <w:left w:val="nil"/>
              <w:bottom w:val="single" w:sz="4" w:space="0" w:color="auto"/>
              <w:right w:val="single" w:sz="8" w:space="0" w:color="auto"/>
            </w:tcBorders>
            <w:shd w:val="clear" w:color="000000" w:fill="D6DCE4"/>
            <w:noWrap/>
            <w:vAlign w:val="bottom"/>
            <w:hideMark/>
          </w:tcPr>
          <w:p w14:paraId="60A98792" w14:textId="77777777" w:rsidR="008145EA" w:rsidRPr="008145EA" w:rsidRDefault="008145EA" w:rsidP="008145EA">
            <w:pPr>
              <w:spacing w:after="0"/>
              <w:rPr>
                <w:rFonts w:ascii="Calibri" w:eastAsia="Times New Roman" w:hAnsi="Calibri" w:cs="Calibri"/>
                <w:color w:val="000000"/>
                <w:sz w:val="22"/>
                <w:szCs w:val="22"/>
                <w:lang w:eastAsia="en-US"/>
              </w:rPr>
            </w:pPr>
            <w:r w:rsidRPr="008145EA">
              <w:rPr>
                <w:rFonts w:ascii="Calibri" w:eastAsia="Times New Roman" w:hAnsi="Calibri" w:cs="Calibri"/>
                <w:color w:val="000000"/>
                <w:sz w:val="22"/>
                <w:szCs w:val="22"/>
                <w:lang w:eastAsia="en-US"/>
              </w:rPr>
              <w:t>Capacity / Hour</w:t>
            </w:r>
          </w:p>
        </w:tc>
      </w:tr>
      <w:tr w:rsidR="008145EA" w:rsidRPr="008145EA" w14:paraId="45EA7B79" w14:textId="77777777" w:rsidTr="008145EA">
        <w:trPr>
          <w:trHeight w:val="300"/>
          <w:jc w:val="center"/>
        </w:trPr>
        <w:tc>
          <w:tcPr>
            <w:tcW w:w="960" w:type="dxa"/>
            <w:tcBorders>
              <w:top w:val="nil"/>
              <w:left w:val="single" w:sz="8" w:space="0" w:color="auto"/>
              <w:bottom w:val="nil"/>
              <w:right w:val="single" w:sz="4" w:space="0" w:color="auto"/>
            </w:tcBorders>
            <w:shd w:val="clear" w:color="000000" w:fill="D6DCE4"/>
            <w:noWrap/>
            <w:vAlign w:val="bottom"/>
            <w:hideMark/>
          </w:tcPr>
          <w:p w14:paraId="697B08E0" w14:textId="77777777" w:rsidR="008145EA" w:rsidRPr="008145EA" w:rsidRDefault="008145EA" w:rsidP="008145EA">
            <w:pPr>
              <w:spacing w:after="0"/>
              <w:rPr>
                <w:rFonts w:ascii="Calibri" w:eastAsia="Times New Roman" w:hAnsi="Calibri" w:cs="Calibri"/>
                <w:color w:val="000000"/>
                <w:sz w:val="22"/>
                <w:szCs w:val="22"/>
                <w:lang w:eastAsia="en-US"/>
              </w:rPr>
            </w:pPr>
            <w:r w:rsidRPr="008145EA">
              <w:rPr>
                <w:rFonts w:ascii="Calibri" w:eastAsia="Times New Roman" w:hAnsi="Calibri" w:cs="Calibri"/>
                <w:color w:val="000000"/>
                <w:sz w:val="22"/>
                <w:szCs w:val="22"/>
                <w:lang w:eastAsia="en-US"/>
              </w:rPr>
              <w:t>Fluid</w:t>
            </w:r>
          </w:p>
        </w:tc>
        <w:tc>
          <w:tcPr>
            <w:tcW w:w="1200" w:type="dxa"/>
            <w:tcBorders>
              <w:top w:val="nil"/>
              <w:left w:val="nil"/>
              <w:bottom w:val="nil"/>
              <w:right w:val="nil"/>
            </w:tcBorders>
            <w:shd w:val="clear" w:color="000000" w:fill="D6DCE4"/>
            <w:noWrap/>
            <w:vAlign w:val="bottom"/>
            <w:hideMark/>
          </w:tcPr>
          <w:p w14:paraId="301073A9" w14:textId="77777777" w:rsidR="008145EA" w:rsidRPr="008145EA" w:rsidRDefault="008145EA" w:rsidP="008145EA">
            <w:pPr>
              <w:spacing w:after="0"/>
              <w:jc w:val="right"/>
              <w:rPr>
                <w:rFonts w:ascii="Calibri" w:eastAsia="Times New Roman" w:hAnsi="Calibri" w:cs="Calibri"/>
                <w:color w:val="000000"/>
                <w:sz w:val="22"/>
                <w:szCs w:val="22"/>
                <w:lang w:eastAsia="en-US"/>
              </w:rPr>
            </w:pPr>
            <w:r w:rsidRPr="008145EA">
              <w:rPr>
                <w:rFonts w:ascii="Calibri" w:eastAsia="Times New Roman" w:hAnsi="Calibri" w:cs="Calibri"/>
                <w:color w:val="000000"/>
                <w:sz w:val="22"/>
                <w:szCs w:val="22"/>
                <w:lang w:eastAsia="en-US"/>
              </w:rPr>
              <w:t>2</w:t>
            </w:r>
          </w:p>
        </w:tc>
        <w:tc>
          <w:tcPr>
            <w:tcW w:w="1200" w:type="dxa"/>
            <w:tcBorders>
              <w:top w:val="nil"/>
              <w:left w:val="nil"/>
              <w:bottom w:val="nil"/>
              <w:right w:val="nil"/>
            </w:tcBorders>
            <w:shd w:val="clear" w:color="000000" w:fill="D6DCE4"/>
            <w:noWrap/>
            <w:vAlign w:val="bottom"/>
            <w:hideMark/>
          </w:tcPr>
          <w:p w14:paraId="0231DEA9" w14:textId="77777777" w:rsidR="008145EA" w:rsidRPr="008145EA" w:rsidRDefault="008145EA" w:rsidP="008145EA">
            <w:pPr>
              <w:spacing w:after="0"/>
              <w:jc w:val="right"/>
              <w:rPr>
                <w:rFonts w:ascii="Calibri" w:eastAsia="Times New Roman" w:hAnsi="Calibri" w:cs="Calibri"/>
                <w:color w:val="000000"/>
                <w:sz w:val="22"/>
                <w:szCs w:val="22"/>
                <w:lang w:eastAsia="en-US"/>
              </w:rPr>
            </w:pPr>
            <w:r w:rsidRPr="008145EA">
              <w:rPr>
                <w:rFonts w:ascii="Calibri" w:eastAsia="Times New Roman" w:hAnsi="Calibri" w:cs="Calibri"/>
                <w:color w:val="000000"/>
                <w:sz w:val="22"/>
                <w:szCs w:val="22"/>
                <w:lang w:eastAsia="en-US"/>
              </w:rPr>
              <w:t>100</w:t>
            </w:r>
          </w:p>
        </w:tc>
        <w:tc>
          <w:tcPr>
            <w:tcW w:w="1540" w:type="dxa"/>
            <w:tcBorders>
              <w:top w:val="nil"/>
              <w:left w:val="nil"/>
              <w:bottom w:val="nil"/>
              <w:right w:val="single" w:sz="8" w:space="0" w:color="auto"/>
            </w:tcBorders>
            <w:shd w:val="clear" w:color="000000" w:fill="D6DCE4"/>
            <w:noWrap/>
            <w:vAlign w:val="bottom"/>
            <w:hideMark/>
          </w:tcPr>
          <w:p w14:paraId="4E3798B7" w14:textId="77777777" w:rsidR="008145EA" w:rsidRPr="008145EA" w:rsidRDefault="008145EA" w:rsidP="008145EA">
            <w:pPr>
              <w:spacing w:after="0"/>
              <w:jc w:val="right"/>
              <w:rPr>
                <w:rFonts w:ascii="Calibri" w:eastAsia="Times New Roman" w:hAnsi="Calibri" w:cs="Calibri"/>
                <w:color w:val="000000"/>
                <w:sz w:val="22"/>
                <w:szCs w:val="22"/>
                <w:lang w:eastAsia="en-US"/>
              </w:rPr>
            </w:pPr>
            <w:r w:rsidRPr="008145EA">
              <w:rPr>
                <w:rFonts w:ascii="Calibri" w:eastAsia="Times New Roman" w:hAnsi="Calibri" w:cs="Calibri"/>
                <w:color w:val="000000"/>
                <w:sz w:val="22"/>
                <w:szCs w:val="22"/>
                <w:lang w:eastAsia="en-US"/>
              </w:rPr>
              <w:t>200</w:t>
            </w:r>
          </w:p>
        </w:tc>
      </w:tr>
      <w:tr w:rsidR="008145EA" w:rsidRPr="008145EA" w14:paraId="2DA776C2" w14:textId="77777777" w:rsidTr="008145EA">
        <w:trPr>
          <w:trHeight w:val="300"/>
          <w:jc w:val="center"/>
        </w:trPr>
        <w:tc>
          <w:tcPr>
            <w:tcW w:w="960" w:type="dxa"/>
            <w:tcBorders>
              <w:top w:val="nil"/>
              <w:left w:val="single" w:sz="8" w:space="0" w:color="auto"/>
              <w:bottom w:val="nil"/>
              <w:right w:val="single" w:sz="4" w:space="0" w:color="auto"/>
            </w:tcBorders>
            <w:shd w:val="clear" w:color="000000" w:fill="D6DCE4"/>
            <w:noWrap/>
            <w:vAlign w:val="bottom"/>
            <w:hideMark/>
          </w:tcPr>
          <w:p w14:paraId="4F8FBD61" w14:textId="77777777" w:rsidR="008145EA" w:rsidRPr="008145EA" w:rsidRDefault="008145EA" w:rsidP="008145EA">
            <w:pPr>
              <w:spacing w:after="0"/>
              <w:rPr>
                <w:rFonts w:ascii="Calibri" w:eastAsia="Times New Roman" w:hAnsi="Calibri" w:cs="Calibri"/>
                <w:color w:val="000000"/>
                <w:sz w:val="22"/>
                <w:szCs w:val="22"/>
                <w:lang w:eastAsia="en-US"/>
              </w:rPr>
            </w:pPr>
            <w:r w:rsidRPr="008145EA">
              <w:rPr>
                <w:rFonts w:ascii="Calibri" w:eastAsia="Times New Roman" w:hAnsi="Calibri" w:cs="Calibri"/>
                <w:color w:val="000000"/>
                <w:sz w:val="22"/>
                <w:szCs w:val="22"/>
                <w:lang w:eastAsia="en-US"/>
              </w:rPr>
              <w:t>MP</w:t>
            </w:r>
          </w:p>
        </w:tc>
        <w:tc>
          <w:tcPr>
            <w:tcW w:w="1200" w:type="dxa"/>
            <w:tcBorders>
              <w:top w:val="nil"/>
              <w:left w:val="nil"/>
              <w:bottom w:val="nil"/>
              <w:right w:val="nil"/>
            </w:tcBorders>
            <w:shd w:val="clear" w:color="000000" w:fill="D6DCE4"/>
            <w:noWrap/>
            <w:vAlign w:val="bottom"/>
            <w:hideMark/>
          </w:tcPr>
          <w:p w14:paraId="586105B5" w14:textId="77777777" w:rsidR="008145EA" w:rsidRPr="008145EA" w:rsidRDefault="008145EA" w:rsidP="008145EA">
            <w:pPr>
              <w:spacing w:after="0"/>
              <w:jc w:val="right"/>
              <w:rPr>
                <w:rFonts w:ascii="Calibri" w:eastAsia="Times New Roman" w:hAnsi="Calibri" w:cs="Calibri"/>
                <w:color w:val="000000"/>
                <w:sz w:val="22"/>
                <w:szCs w:val="22"/>
                <w:lang w:eastAsia="en-US"/>
              </w:rPr>
            </w:pPr>
            <w:r w:rsidRPr="008145EA">
              <w:rPr>
                <w:rFonts w:ascii="Calibri" w:eastAsia="Times New Roman" w:hAnsi="Calibri" w:cs="Calibri"/>
                <w:color w:val="000000"/>
                <w:sz w:val="22"/>
                <w:szCs w:val="22"/>
                <w:lang w:eastAsia="en-US"/>
              </w:rPr>
              <w:t>2</w:t>
            </w:r>
          </w:p>
        </w:tc>
        <w:tc>
          <w:tcPr>
            <w:tcW w:w="1200" w:type="dxa"/>
            <w:tcBorders>
              <w:top w:val="nil"/>
              <w:left w:val="nil"/>
              <w:bottom w:val="nil"/>
              <w:right w:val="nil"/>
            </w:tcBorders>
            <w:shd w:val="clear" w:color="000000" w:fill="D6DCE4"/>
            <w:noWrap/>
            <w:vAlign w:val="bottom"/>
            <w:hideMark/>
          </w:tcPr>
          <w:p w14:paraId="1D24D7EF" w14:textId="77777777" w:rsidR="008145EA" w:rsidRPr="008145EA" w:rsidRDefault="008145EA" w:rsidP="008145EA">
            <w:pPr>
              <w:spacing w:after="0"/>
              <w:jc w:val="right"/>
              <w:rPr>
                <w:rFonts w:ascii="Calibri" w:eastAsia="Times New Roman" w:hAnsi="Calibri" w:cs="Calibri"/>
                <w:color w:val="000000"/>
                <w:sz w:val="22"/>
                <w:szCs w:val="22"/>
                <w:lang w:eastAsia="en-US"/>
              </w:rPr>
            </w:pPr>
            <w:r w:rsidRPr="008145EA">
              <w:rPr>
                <w:rFonts w:ascii="Calibri" w:eastAsia="Times New Roman" w:hAnsi="Calibri" w:cs="Calibri"/>
                <w:color w:val="000000"/>
                <w:sz w:val="22"/>
                <w:szCs w:val="22"/>
                <w:lang w:eastAsia="en-US"/>
              </w:rPr>
              <w:t>100</w:t>
            </w:r>
          </w:p>
        </w:tc>
        <w:tc>
          <w:tcPr>
            <w:tcW w:w="1540" w:type="dxa"/>
            <w:tcBorders>
              <w:top w:val="nil"/>
              <w:left w:val="nil"/>
              <w:bottom w:val="nil"/>
              <w:right w:val="single" w:sz="8" w:space="0" w:color="auto"/>
            </w:tcBorders>
            <w:shd w:val="clear" w:color="000000" w:fill="D6DCE4"/>
            <w:noWrap/>
            <w:vAlign w:val="bottom"/>
            <w:hideMark/>
          </w:tcPr>
          <w:p w14:paraId="297CA3DF" w14:textId="77777777" w:rsidR="008145EA" w:rsidRPr="008145EA" w:rsidRDefault="008145EA" w:rsidP="008145EA">
            <w:pPr>
              <w:spacing w:after="0"/>
              <w:jc w:val="right"/>
              <w:rPr>
                <w:rFonts w:ascii="Calibri" w:eastAsia="Times New Roman" w:hAnsi="Calibri" w:cs="Calibri"/>
                <w:color w:val="000000"/>
                <w:sz w:val="22"/>
                <w:szCs w:val="22"/>
                <w:lang w:eastAsia="en-US"/>
              </w:rPr>
            </w:pPr>
            <w:r w:rsidRPr="008145EA">
              <w:rPr>
                <w:rFonts w:ascii="Calibri" w:eastAsia="Times New Roman" w:hAnsi="Calibri" w:cs="Calibri"/>
                <w:color w:val="000000"/>
                <w:sz w:val="22"/>
                <w:szCs w:val="22"/>
                <w:lang w:eastAsia="en-US"/>
              </w:rPr>
              <w:t>200</w:t>
            </w:r>
          </w:p>
        </w:tc>
      </w:tr>
      <w:tr w:rsidR="008145EA" w:rsidRPr="008145EA" w14:paraId="6D5FF042" w14:textId="77777777" w:rsidTr="008145EA">
        <w:trPr>
          <w:trHeight w:val="315"/>
          <w:jc w:val="center"/>
        </w:trPr>
        <w:tc>
          <w:tcPr>
            <w:tcW w:w="960" w:type="dxa"/>
            <w:tcBorders>
              <w:top w:val="nil"/>
              <w:left w:val="single" w:sz="8" w:space="0" w:color="auto"/>
              <w:bottom w:val="single" w:sz="8" w:space="0" w:color="auto"/>
              <w:right w:val="single" w:sz="4" w:space="0" w:color="auto"/>
            </w:tcBorders>
            <w:shd w:val="clear" w:color="000000" w:fill="D6DCE4"/>
            <w:noWrap/>
            <w:vAlign w:val="bottom"/>
            <w:hideMark/>
          </w:tcPr>
          <w:p w14:paraId="0C83B4AA" w14:textId="77777777" w:rsidR="008145EA" w:rsidRPr="008145EA" w:rsidRDefault="008145EA" w:rsidP="008145EA">
            <w:pPr>
              <w:spacing w:after="0"/>
              <w:rPr>
                <w:rFonts w:ascii="Calibri" w:eastAsia="Times New Roman" w:hAnsi="Calibri" w:cs="Calibri"/>
                <w:color w:val="000000"/>
                <w:sz w:val="22"/>
                <w:szCs w:val="22"/>
                <w:lang w:eastAsia="en-US"/>
              </w:rPr>
            </w:pPr>
            <w:r w:rsidRPr="008145EA">
              <w:rPr>
                <w:rFonts w:ascii="Calibri" w:eastAsia="Times New Roman" w:hAnsi="Calibri" w:cs="Calibri"/>
                <w:color w:val="000000"/>
                <w:sz w:val="22"/>
                <w:szCs w:val="22"/>
                <w:lang w:eastAsia="en-US"/>
              </w:rPr>
              <w:t>Robots</w:t>
            </w:r>
          </w:p>
        </w:tc>
        <w:tc>
          <w:tcPr>
            <w:tcW w:w="1200" w:type="dxa"/>
            <w:tcBorders>
              <w:top w:val="nil"/>
              <w:left w:val="nil"/>
              <w:bottom w:val="single" w:sz="8" w:space="0" w:color="auto"/>
              <w:right w:val="nil"/>
            </w:tcBorders>
            <w:shd w:val="clear" w:color="000000" w:fill="D6DCE4"/>
            <w:noWrap/>
            <w:vAlign w:val="bottom"/>
            <w:hideMark/>
          </w:tcPr>
          <w:p w14:paraId="33B69C79" w14:textId="77777777" w:rsidR="008145EA" w:rsidRPr="008145EA" w:rsidRDefault="008145EA" w:rsidP="008145EA">
            <w:pPr>
              <w:spacing w:after="0"/>
              <w:jc w:val="right"/>
              <w:rPr>
                <w:rFonts w:ascii="Calibri" w:eastAsia="Times New Roman" w:hAnsi="Calibri" w:cs="Calibri"/>
                <w:color w:val="000000"/>
                <w:sz w:val="22"/>
                <w:szCs w:val="22"/>
                <w:lang w:eastAsia="en-US"/>
              </w:rPr>
            </w:pPr>
            <w:r w:rsidRPr="008145EA">
              <w:rPr>
                <w:rFonts w:ascii="Calibri" w:eastAsia="Times New Roman" w:hAnsi="Calibri" w:cs="Calibri"/>
                <w:color w:val="000000"/>
                <w:sz w:val="22"/>
                <w:szCs w:val="22"/>
                <w:lang w:eastAsia="en-US"/>
              </w:rPr>
              <w:t>N/A</w:t>
            </w:r>
          </w:p>
        </w:tc>
        <w:tc>
          <w:tcPr>
            <w:tcW w:w="1200" w:type="dxa"/>
            <w:tcBorders>
              <w:top w:val="nil"/>
              <w:left w:val="nil"/>
              <w:bottom w:val="single" w:sz="8" w:space="0" w:color="auto"/>
              <w:right w:val="nil"/>
            </w:tcBorders>
            <w:shd w:val="clear" w:color="000000" w:fill="D6DCE4"/>
            <w:noWrap/>
            <w:vAlign w:val="bottom"/>
            <w:hideMark/>
          </w:tcPr>
          <w:p w14:paraId="7F9DA911" w14:textId="77777777" w:rsidR="008145EA" w:rsidRPr="008145EA" w:rsidRDefault="008145EA" w:rsidP="008145EA">
            <w:pPr>
              <w:spacing w:after="0"/>
              <w:jc w:val="right"/>
              <w:rPr>
                <w:rFonts w:ascii="Calibri" w:eastAsia="Times New Roman" w:hAnsi="Calibri" w:cs="Calibri"/>
                <w:color w:val="000000"/>
                <w:sz w:val="22"/>
                <w:szCs w:val="22"/>
                <w:lang w:eastAsia="en-US"/>
              </w:rPr>
            </w:pPr>
            <w:r w:rsidRPr="008145EA">
              <w:rPr>
                <w:rFonts w:ascii="Calibri" w:eastAsia="Times New Roman" w:hAnsi="Calibri" w:cs="Calibri"/>
                <w:color w:val="000000"/>
                <w:sz w:val="22"/>
                <w:szCs w:val="22"/>
                <w:lang w:eastAsia="en-US"/>
              </w:rPr>
              <w:t>380</w:t>
            </w:r>
          </w:p>
        </w:tc>
        <w:tc>
          <w:tcPr>
            <w:tcW w:w="1540" w:type="dxa"/>
            <w:tcBorders>
              <w:top w:val="nil"/>
              <w:left w:val="nil"/>
              <w:bottom w:val="single" w:sz="8" w:space="0" w:color="auto"/>
              <w:right w:val="single" w:sz="8" w:space="0" w:color="auto"/>
            </w:tcBorders>
            <w:shd w:val="clear" w:color="000000" w:fill="D6DCE4"/>
            <w:noWrap/>
            <w:vAlign w:val="bottom"/>
            <w:hideMark/>
          </w:tcPr>
          <w:p w14:paraId="5E6BEC95" w14:textId="77777777" w:rsidR="008145EA" w:rsidRPr="008145EA" w:rsidRDefault="008145EA" w:rsidP="008145EA">
            <w:pPr>
              <w:spacing w:after="0"/>
              <w:jc w:val="right"/>
              <w:rPr>
                <w:rFonts w:ascii="Calibri" w:eastAsia="Times New Roman" w:hAnsi="Calibri" w:cs="Calibri"/>
                <w:color w:val="000000"/>
                <w:sz w:val="22"/>
                <w:szCs w:val="22"/>
                <w:lang w:eastAsia="en-US"/>
              </w:rPr>
            </w:pPr>
            <w:r w:rsidRPr="008145EA">
              <w:rPr>
                <w:rFonts w:ascii="Calibri" w:eastAsia="Times New Roman" w:hAnsi="Calibri" w:cs="Calibri"/>
                <w:color w:val="000000"/>
                <w:sz w:val="22"/>
                <w:szCs w:val="22"/>
                <w:lang w:eastAsia="en-US"/>
              </w:rPr>
              <w:t>380</w:t>
            </w:r>
          </w:p>
        </w:tc>
      </w:tr>
    </w:tbl>
    <w:p w14:paraId="5DA030B3" w14:textId="625F18D9" w:rsidR="008145EA" w:rsidRDefault="008145EA" w:rsidP="008145EA">
      <w:pPr>
        <w:jc w:val="center"/>
        <w:rPr>
          <w:i/>
        </w:rPr>
      </w:pPr>
      <w:r>
        <w:rPr>
          <w:i/>
        </w:rPr>
        <w:t>Figure C.1: Conservative Theoretical Capacity by Modality</w:t>
      </w:r>
    </w:p>
    <w:tbl>
      <w:tblPr>
        <w:tblW w:w="7080" w:type="dxa"/>
        <w:jc w:val="center"/>
        <w:tblLook w:val="04A0" w:firstRow="1" w:lastRow="0" w:firstColumn="1" w:lastColumn="0" w:noHBand="0" w:noVBand="1"/>
      </w:tblPr>
      <w:tblGrid>
        <w:gridCol w:w="1200"/>
        <w:gridCol w:w="1200"/>
        <w:gridCol w:w="1540"/>
        <w:gridCol w:w="1600"/>
        <w:gridCol w:w="1540"/>
      </w:tblGrid>
      <w:tr w:rsidR="008145EA" w:rsidRPr="008145EA" w14:paraId="5ED02D34" w14:textId="77777777" w:rsidTr="008145EA">
        <w:trPr>
          <w:trHeight w:val="300"/>
          <w:jc w:val="center"/>
        </w:trPr>
        <w:tc>
          <w:tcPr>
            <w:tcW w:w="1200" w:type="dxa"/>
            <w:tcBorders>
              <w:top w:val="single" w:sz="8" w:space="0" w:color="auto"/>
              <w:left w:val="single" w:sz="8" w:space="0" w:color="auto"/>
              <w:bottom w:val="single" w:sz="4" w:space="0" w:color="auto"/>
              <w:right w:val="nil"/>
            </w:tcBorders>
            <w:shd w:val="clear" w:color="000000" w:fill="D6DCE4"/>
            <w:noWrap/>
            <w:vAlign w:val="bottom"/>
            <w:hideMark/>
          </w:tcPr>
          <w:p w14:paraId="4673D64A" w14:textId="77777777" w:rsidR="008145EA" w:rsidRPr="008145EA" w:rsidRDefault="008145EA" w:rsidP="008145EA">
            <w:pPr>
              <w:spacing w:after="0"/>
              <w:rPr>
                <w:rFonts w:ascii="Calibri" w:eastAsia="Times New Roman" w:hAnsi="Calibri" w:cs="Calibri"/>
                <w:color w:val="000000"/>
                <w:sz w:val="22"/>
                <w:szCs w:val="22"/>
                <w:lang w:eastAsia="en-US"/>
              </w:rPr>
            </w:pPr>
            <w:r w:rsidRPr="008145EA">
              <w:rPr>
                <w:rFonts w:ascii="Calibri" w:eastAsia="Times New Roman" w:hAnsi="Calibri" w:cs="Calibri"/>
                <w:color w:val="000000"/>
                <w:sz w:val="22"/>
                <w:szCs w:val="22"/>
                <w:lang w:eastAsia="en-US"/>
              </w:rPr>
              <w:t>Case Vol./Hr.</w:t>
            </w:r>
          </w:p>
        </w:tc>
        <w:tc>
          <w:tcPr>
            <w:tcW w:w="1200" w:type="dxa"/>
            <w:tcBorders>
              <w:top w:val="single" w:sz="8" w:space="0" w:color="auto"/>
              <w:left w:val="nil"/>
              <w:bottom w:val="single" w:sz="4" w:space="0" w:color="auto"/>
              <w:right w:val="single" w:sz="4" w:space="0" w:color="auto"/>
            </w:tcBorders>
            <w:shd w:val="clear" w:color="000000" w:fill="D6DCE4"/>
            <w:noWrap/>
            <w:vAlign w:val="bottom"/>
            <w:hideMark/>
          </w:tcPr>
          <w:p w14:paraId="64F0BB9C" w14:textId="77777777" w:rsidR="008145EA" w:rsidRPr="008145EA" w:rsidRDefault="008145EA" w:rsidP="008145EA">
            <w:pPr>
              <w:spacing w:after="0"/>
              <w:rPr>
                <w:rFonts w:ascii="Calibri" w:eastAsia="Times New Roman" w:hAnsi="Calibri" w:cs="Calibri"/>
                <w:color w:val="000000"/>
                <w:sz w:val="22"/>
                <w:szCs w:val="22"/>
                <w:lang w:eastAsia="en-US"/>
              </w:rPr>
            </w:pPr>
            <w:r w:rsidRPr="008145EA">
              <w:rPr>
                <w:rFonts w:ascii="Calibri" w:eastAsia="Times New Roman" w:hAnsi="Calibri" w:cs="Calibri"/>
                <w:color w:val="000000"/>
                <w:sz w:val="22"/>
                <w:szCs w:val="22"/>
                <w:lang w:eastAsia="en-US"/>
              </w:rPr>
              <w:t>Tote Vol./Hr.</w:t>
            </w:r>
          </w:p>
        </w:tc>
        <w:tc>
          <w:tcPr>
            <w:tcW w:w="1540" w:type="dxa"/>
            <w:tcBorders>
              <w:top w:val="single" w:sz="8" w:space="0" w:color="auto"/>
              <w:left w:val="nil"/>
              <w:bottom w:val="single" w:sz="4" w:space="0" w:color="auto"/>
              <w:right w:val="nil"/>
            </w:tcBorders>
            <w:shd w:val="clear" w:color="000000" w:fill="D6DCE4"/>
            <w:noWrap/>
            <w:vAlign w:val="bottom"/>
            <w:hideMark/>
          </w:tcPr>
          <w:p w14:paraId="025A2AA4" w14:textId="77777777" w:rsidR="008145EA" w:rsidRPr="008145EA" w:rsidRDefault="008145EA" w:rsidP="008145EA">
            <w:pPr>
              <w:spacing w:after="0"/>
              <w:rPr>
                <w:rFonts w:ascii="Calibri" w:eastAsia="Times New Roman" w:hAnsi="Calibri" w:cs="Calibri"/>
                <w:color w:val="000000"/>
                <w:sz w:val="22"/>
                <w:szCs w:val="22"/>
                <w:lang w:eastAsia="en-US"/>
              </w:rPr>
            </w:pPr>
            <w:r w:rsidRPr="008145EA">
              <w:rPr>
                <w:rFonts w:ascii="Calibri" w:eastAsia="Times New Roman" w:hAnsi="Calibri" w:cs="Calibri"/>
                <w:color w:val="000000"/>
                <w:sz w:val="22"/>
                <w:szCs w:val="22"/>
                <w:lang w:eastAsia="en-US"/>
              </w:rPr>
              <w:t>No. Fluid Req.</w:t>
            </w:r>
          </w:p>
        </w:tc>
        <w:tc>
          <w:tcPr>
            <w:tcW w:w="1600" w:type="dxa"/>
            <w:tcBorders>
              <w:top w:val="single" w:sz="8" w:space="0" w:color="auto"/>
              <w:left w:val="nil"/>
              <w:bottom w:val="single" w:sz="4" w:space="0" w:color="auto"/>
              <w:right w:val="nil"/>
            </w:tcBorders>
            <w:shd w:val="clear" w:color="000000" w:fill="D6DCE4"/>
            <w:noWrap/>
            <w:vAlign w:val="bottom"/>
            <w:hideMark/>
          </w:tcPr>
          <w:p w14:paraId="58227652" w14:textId="77777777" w:rsidR="008145EA" w:rsidRPr="008145EA" w:rsidRDefault="008145EA" w:rsidP="008145EA">
            <w:pPr>
              <w:spacing w:after="0"/>
              <w:rPr>
                <w:rFonts w:ascii="Calibri" w:eastAsia="Times New Roman" w:hAnsi="Calibri" w:cs="Calibri"/>
                <w:color w:val="000000"/>
                <w:sz w:val="22"/>
                <w:szCs w:val="22"/>
                <w:lang w:eastAsia="en-US"/>
              </w:rPr>
            </w:pPr>
            <w:r w:rsidRPr="008145EA">
              <w:rPr>
                <w:rFonts w:ascii="Calibri" w:eastAsia="Times New Roman" w:hAnsi="Calibri" w:cs="Calibri"/>
                <w:color w:val="000000"/>
                <w:sz w:val="22"/>
                <w:szCs w:val="22"/>
                <w:lang w:eastAsia="en-US"/>
              </w:rPr>
              <w:t>No. Robots Req.</w:t>
            </w:r>
          </w:p>
        </w:tc>
        <w:tc>
          <w:tcPr>
            <w:tcW w:w="1540" w:type="dxa"/>
            <w:tcBorders>
              <w:top w:val="single" w:sz="8" w:space="0" w:color="auto"/>
              <w:left w:val="nil"/>
              <w:bottom w:val="single" w:sz="4" w:space="0" w:color="auto"/>
              <w:right w:val="single" w:sz="8" w:space="0" w:color="auto"/>
            </w:tcBorders>
            <w:shd w:val="clear" w:color="000000" w:fill="D6DCE4"/>
            <w:noWrap/>
            <w:vAlign w:val="bottom"/>
            <w:hideMark/>
          </w:tcPr>
          <w:p w14:paraId="3D221018" w14:textId="77777777" w:rsidR="008145EA" w:rsidRPr="008145EA" w:rsidRDefault="008145EA" w:rsidP="008145EA">
            <w:pPr>
              <w:spacing w:after="0"/>
              <w:rPr>
                <w:rFonts w:ascii="Calibri" w:eastAsia="Times New Roman" w:hAnsi="Calibri" w:cs="Calibri"/>
                <w:color w:val="000000"/>
                <w:sz w:val="22"/>
                <w:szCs w:val="22"/>
                <w:lang w:eastAsia="en-US"/>
              </w:rPr>
            </w:pPr>
            <w:r w:rsidRPr="008145EA">
              <w:rPr>
                <w:rFonts w:ascii="Calibri" w:eastAsia="Times New Roman" w:hAnsi="Calibri" w:cs="Calibri"/>
                <w:color w:val="000000"/>
                <w:sz w:val="22"/>
                <w:szCs w:val="22"/>
                <w:lang w:eastAsia="en-US"/>
              </w:rPr>
              <w:t>Number of MP</w:t>
            </w:r>
          </w:p>
        </w:tc>
      </w:tr>
      <w:tr w:rsidR="008145EA" w:rsidRPr="008145EA" w14:paraId="266ECC44" w14:textId="77777777" w:rsidTr="008145EA">
        <w:trPr>
          <w:trHeight w:val="300"/>
          <w:jc w:val="center"/>
        </w:trPr>
        <w:tc>
          <w:tcPr>
            <w:tcW w:w="1200" w:type="dxa"/>
            <w:tcBorders>
              <w:top w:val="nil"/>
              <w:left w:val="single" w:sz="8" w:space="0" w:color="auto"/>
              <w:bottom w:val="nil"/>
              <w:right w:val="nil"/>
            </w:tcBorders>
            <w:shd w:val="clear" w:color="000000" w:fill="D6DCE4"/>
            <w:noWrap/>
            <w:vAlign w:val="bottom"/>
            <w:hideMark/>
          </w:tcPr>
          <w:p w14:paraId="7362FE7A" w14:textId="77777777" w:rsidR="008145EA" w:rsidRPr="008145EA" w:rsidRDefault="008145EA" w:rsidP="008145EA">
            <w:pPr>
              <w:spacing w:after="0"/>
              <w:jc w:val="right"/>
              <w:rPr>
                <w:rFonts w:ascii="Calibri" w:eastAsia="Times New Roman" w:hAnsi="Calibri" w:cs="Calibri"/>
                <w:color w:val="000000"/>
                <w:sz w:val="22"/>
                <w:szCs w:val="22"/>
                <w:lang w:eastAsia="en-US"/>
              </w:rPr>
            </w:pPr>
            <w:r w:rsidRPr="008145EA">
              <w:rPr>
                <w:rFonts w:ascii="Calibri" w:eastAsia="Times New Roman" w:hAnsi="Calibri" w:cs="Calibri"/>
                <w:color w:val="000000"/>
                <w:sz w:val="22"/>
                <w:szCs w:val="22"/>
                <w:lang w:eastAsia="en-US"/>
              </w:rPr>
              <w:t>&lt;200</w:t>
            </w:r>
          </w:p>
        </w:tc>
        <w:tc>
          <w:tcPr>
            <w:tcW w:w="1200" w:type="dxa"/>
            <w:tcBorders>
              <w:top w:val="nil"/>
              <w:left w:val="nil"/>
              <w:bottom w:val="nil"/>
              <w:right w:val="single" w:sz="4" w:space="0" w:color="auto"/>
            </w:tcBorders>
            <w:shd w:val="clear" w:color="000000" w:fill="D6DCE4"/>
            <w:noWrap/>
            <w:vAlign w:val="bottom"/>
            <w:hideMark/>
          </w:tcPr>
          <w:p w14:paraId="37C97F50" w14:textId="77777777" w:rsidR="008145EA" w:rsidRPr="008145EA" w:rsidRDefault="008145EA" w:rsidP="008145EA">
            <w:pPr>
              <w:spacing w:after="0"/>
              <w:jc w:val="right"/>
              <w:rPr>
                <w:rFonts w:ascii="Calibri" w:eastAsia="Times New Roman" w:hAnsi="Calibri" w:cs="Calibri"/>
                <w:color w:val="000000"/>
                <w:sz w:val="22"/>
                <w:szCs w:val="22"/>
                <w:lang w:eastAsia="en-US"/>
              </w:rPr>
            </w:pPr>
            <w:r w:rsidRPr="008145EA">
              <w:rPr>
                <w:rFonts w:ascii="Calibri" w:eastAsia="Times New Roman" w:hAnsi="Calibri" w:cs="Calibri"/>
                <w:color w:val="000000"/>
                <w:sz w:val="22"/>
                <w:szCs w:val="22"/>
                <w:lang w:eastAsia="en-US"/>
              </w:rPr>
              <w:t>0</w:t>
            </w:r>
          </w:p>
        </w:tc>
        <w:tc>
          <w:tcPr>
            <w:tcW w:w="1540" w:type="dxa"/>
            <w:tcBorders>
              <w:top w:val="nil"/>
              <w:left w:val="nil"/>
              <w:bottom w:val="nil"/>
              <w:right w:val="nil"/>
            </w:tcBorders>
            <w:shd w:val="clear" w:color="000000" w:fill="D6DCE4"/>
            <w:noWrap/>
            <w:vAlign w:val="bottom"/>
            <w:hideMark/>
          </w:tcPr>
          <w:p w14:paraId="4825F69B" w14:textId="77777777" w:rsidR="008145EA" w:rsidRPr="008145EA" w:rsidRDefault="008145EA" w:rsidP="008145EA">
            <w:pPr>
              <w:spacing w:after="0"/>
              <w:jc w:val="right"/>
              <w:rPr>
                <w:rFonts w:ascii="Calibri" w:eastAsia="Times New Roman" w:hAnsi="Calibri" w:cs="Calibri"/>
                <w:color w:val="000000"/>
                <w:sz w:val="22"/>
                <w:szCs w:val="22"/>
                <w:lang w:eastAsia="en-US"/>
              </w:rPr>
            </w:pPr>
            <w:r w:rsidRPr="008145EA">
              <w:rPr>
                <w:rFonts w:ascii="Calibri" w:eastAsia="Times New Roman" w:hAnsi="Calibri" w:cs="Calibri"/>
                <w:color w:val="000000"/>
                <w:sz w:val="22"/>
                <w:szCs w:val="22"/>
                <w:lang w:eastAsia="en-US"/>
              </w:rPr>
              <w:t>1</w:t>
            </w:r>
          </w:p>
        </w:tc>
        <w:tc>
          <w:tcPr>
            <w:tcW w:w="1600" w:type="dxa"/>
            <w:tcBorders>
              <w:top w:val="nil"/>
              <w:left w:val="nil"/>
              <w:bottom w:val="nil"/>
              <w:right w:val="nil"/>
            </w:tcBorders>
            <w:shd w:val="clear" w:color="000000" w:fill="D6DCE4"/>
            <w:noWrap/>
            <w:vAlign w:val="bottom"/>
            <w:hideMark/>
          </w:tcPr>
          <w:p w14:paraId="73726A47" w14:textId="77777777" w:rsidR="008145EA" w:rsidRPr="008145EA" w:rsidRDefault="008145EA" w:rsidP="008145EA">
            <w:pPr>
              <w:spacing w:after="0"/>
              <w:jc w:val="right"/>
              <w:rPr>
                <w:rFonts w:ascii="Calibri" w:eastAsia="Times New Roman" w:hAnsi="Calibri" w:cs="Calibri"/>
                <w:color w:val="000000"/>
                <w:sz w:val="22"/>
                <w:szCs w:val="22"/>
                <w:lang w:eastAsia="en-US"/>
              </w:rPr>
            </w:pPr>
            <w:r w:rsidRPr="008145EA">
              <w:rPr>
                <w:rFonts w:ascii="Calibri" w:eastAsia="Times New Roman" w:hAnsi="Calibri" w:cs="Calibri"/>
                <w:color w:val="000000"/>
                <w:sz w:val="22"/>
                <w:szCs w:val="22"/>
                <w:lang w:eastAsia="en-US"/>
              </w:rPr>
              <w:t>0</w:t>
            </w:r>
          </w:p>
        </w:tc>
        <w:tc>
          <w:tcPr>
            <w:tcW w:w="1540" w:type="dxa"/>
            <w:tcBorders>
              <w:top w:val="nil"/>
              <w:left w:val="nil"/>
              <w:bottom w:val="nil"/>
              <w:right w:val="single" w:sz="8" w:space="0" w:color="auto"/>
            </w:tcBorders>
            <w:shd w:val="clear" w:color="000000" w:fill="D6DCE4"/>
            <w:noWrap/>
            <w:vAlign w:val="bottom"/>
            <w:hideMark/>
          </w:tcPr>
          <w:p w14:paraId="07641B0F" w14:textId="77777777" w:rsidR="008145EA" w:rsidRPr="008145EA" w:rsidRDefault="008145EA" w:rsidP="008145EA">
            <w:pPr>
              <w:spacing w:after="0"/>
              <w:jc w:val="right"/>
              <w:rPr>
                <w:rFonts w:ascii="Calibri" w:eastAsia="Times New Roman" w:hAnsi="Calibri" w:cs="Calibri"/>
                <w:color w:val="000000"/>
                <w:sz w:val="22"/>
                <w:szCs w:val="22"/>
                <w:lang w:eastAsia="en-US"/>
              </w:rPr>
            </w:pPr>
            <w:r w:rsidRPr="008145EA">
              <w:rPr>
                <w:rFonts w:ascii="Calibri" w:eastAsia="Times New Roman" w:hAnsi="Calibri" w:cs="Calibri"/>
                <w:color w:val="000000"/>
                <w:sz w:val="22"/>
                <w:szCs w:val="22"/>
                <w:lang w:eastAsia="en-US"/>
              </w:rPr>
              <w:t>0</w:t>
            </w:r>
          </w:p>
        </w:tc>
      </w:tr>
      <w:tr w:rsidR="008145EA" w:rsidRPr="008145EA" w14:paraId="5F851DB4" w14:textId="77777777" w:rsidTr="008145EA">
        <w:trPr>
          <w:trHeight w:val="300"/>
          <w:jc w:val="center"/>
        </w:trPr>
        <w:tc>
          <w:tcPr>
            <w:tcW w:w="1200" w:type="dxa"/>
            <w:tcBorders>
              <w:top w:val="nil"/>
              <w:left w:val="single" w:sz="8" w:space="0" w:color="auto"/>
              <w:bottom w:val="nil"/>
              <w:right w:val="nil"/>
            </w:tcBorders>
            <w:shd w:val="clear" w:color="000000" w:fill="D6DCE4"/>
            <w:noWrap/>
            <w:vAlign w:val="bottom"/>
            <w:hideMark/>
          </w:tcPr>
          <w:p w14:paraId="039F20ED" w14:textId="77777777" w:rsidR="008145EA" w:rsidRPr="008145EA" w:rsidRDefault="008145EA" w:rsidP="008145EA">
            <w:pPr>
              <w:spacing w:after="0"/>
              <w:jc w:val="right"/>
              <w:rPr>
                <w:rFonts w:ascii="Calibri" w:eastAsia="Times New Roman" w:hAnsi="Calibri" w:cs="Calibri"/>
                <w:color w:val="000000"/>
                <w:sz w:val="22"/>
                <w:szCs w:val="22"/>
                <w:lang w:eastAsia="en-US"/>
              </w:rPr>
            </w:pPr>
            <w:r w:rsidRPr="008145EA">
              <w:rPr>
                <w:rFonts w:ascii="Calibri" w:eastAsia="Times New Roman" w:hAnsi="Calibri" w:cs="Calibri"/>
                <w:color w:val="000000"/>
                <w:sz w:val="22"/>
                <w:szCs w:val="22"/>
                <w:lang w:eastAsia="en-US"/>
              </w:rPr>
              <w:lastRenderedPageBreak/>
              <w:t>&lt;100</w:t>
            </w:r>
          </w:p>
        </w:tc>
        <w:tc>
          <w:tcPr>
            <w:tcW w:w="1200" w:type="dxa"/>
            <w:tcBorders>
              <w:top w:val="nil"/>
              <w:left w:val="nil"/>
              <w:bottom w:val="nil"/>
              <w:right w:val="single" w:sz="4" w:space="0" w:color="auto"/>
            </w:tcBorders>
            <w:shd w:val="clear" w:color="000000" w:fill="D6DCE4"/>
            <w:noWrap/>
            <w:vAlign w:val="bottom"/>
            <w:hideMark/>
          </w:tcPr>
          <w:p w14:paraId="0ABEDDDF" w14:textId="77777777" w:rsidR="008145EA" w:rsidRPr="008145EA" w:rsidRDefault="008145EA" w:rsidP="008145EA">
            <w:pPr>
              <w:spacing w:after="0"/>
              <w:jc w:val="right"/>
              <w:rPr>
                <w:rFonts w:ascii="Calibri" w:eastAsia="Times New Roman" w:hAnsi="Calibri" w:cs="Calibri"/>
                <w:color w:val="000000"/>
                <w:sz w:val="22"/>
                <w:szCs w:val="22"/>
                <w:lang w:eastAsia="en-US"/>
              </w:rPr>
            </w:pPr>
            <w:r w:rsidRPr="008145EA">
              <w:rPr>
                <w:rFonts w:ascii="Calibri" w:eastAsia="Times New Roman" w:hAnsi="Calibri" w:cs="Calibri"/>
                <w:color w:val="000000"/>
                <w:sz w:val="22"/>
                <w:szCs w:val="22"/>
                <w:lang w:eastAsia="en-US"/>
              </w:rPr>
              <w:t>&lt;100</w:t>
            </w:r>
          </w:p>
        </w:tc>
        <w:tc>
          <w:tcPr>
            <w:tcW w:w="1540" w:type="dxa"/>
            <w:tcBorders>
              <w:top w:val="nil"/>
              <w:left w:val="nil"/>
              <w:bottom w:val="nil"/>
              <w:right w:val="nil"/>
            </w:tcBorders>
            <w:shd w:val="clear" w:color="000000" w:fill="D6DCE4"/>
            <w:noWrap/>
            <w:vAlign w:val="bottom"/>
            <w:hideMark/>
          </w:tcPr>
          <w:p w14:paraId="57526936" w14:textId="77777777" w:rsidR="008145EA" w:rsidRPr="008145EA" w:rsidRDefault="008145EA" w:rsidP="008145EA">
            <w:pPr>
              <w:spacing w:after="0"/>
              <w:jc w:val="right"/>
              <w:rPr>
                <w:rFonts w:ascii="Calibri" w:eastAsia="Times New Roman" w:hAnsi="Calibri" w:cs="Calibri"/>
                <w:color w:val="000000"/>
                <w:sz w:val="22"/>
                <w:szCs w:val="22"/>
                <w:lang w:eastAsia="en-US"/>
              </w:rPr>
            </w:pPr>
            <w:r w:rsidRPr="008145EA">
              <w:rPr>
                <w:rFonts w:ascii="Calibri" w:eastAsia="Times New Roman" w:hAnsi="Calibri" w:cs="Calibri"/>
                <w:color w:val="000000"/>
                <w:sz w:val="22"/>
                <w:szCs w:val="22"/>
                <w:lang w:eastAsia="en-US"/>
              </w:rPr>
              <w:t>1</w:t>
            </w:r>
          </w:p>
        </w:tc>
        <w:tc>
          <w:tcPr>
            <w:tcW w:w="1600" w:type="dxa"/>
            <w:tcBorders>
              <w:top w:val="nil"/>
              <w:left w:val="nil"/>
              <w:bottom w:val="nil"/>
              <w:right w:val="nil"/>
            </w:tcBorders>
            <w:shd w:val="clear" w:color="000000" w:fill="D6DCE4"/>
            <w:noWrap/>
            <w:vAlign w:val="bottom"/>
            <w:hideMark/>
          </w:tcPr>
          <w:p w14:paraId="0F9B151C" w14:textId="77777777" w:rsidR="008145EA" w:rsidRPr="008145EA" w:rsidRDefault="008145EA" w:rsidP="008145EA">
            <w:pPr>
              <w:spacing w:after="0"/>
              <w:jc w:val="right"/>
              <w:rPr>
                <w:rFonts w:ascii="Calibri" w:eastAsia="Times New Roman" w:hAnsi="Calibri" w:cs="Calibri"/>
                <w:color w:val="000000"/>
                <w:sz w:val="22"/>
                <w:szCs w:val="22"/>
                <w:lang w:eastAsia="en-US"/>
              </w:rPr>
            </w:pPr>
            <w:r w:rsidRPr="008145EA">
              <w:rPr>
                <w:rFonts w:ascii="Calibri" w:eastAsia="Times New Roman" w:hAnsi="Calibri" w:cs="Calibri"/>
                <w:color w:val="000000"/>
                <w:sz w:val="22"/>
                <w:szCs w:val="22"/>
                <w:lang w:eastAsia="en-US"/>
              </w:rPr>
              <w:t>0</w:t>
            </w:r>
          </w:p>
        </w:tc>
        <w:tc>
          <w:tcPr>
            <w:tcW w:w="1540" w:type="dxa"/>
            <w:tcBorders>
              <w:top w:val="nil"/>
              <w:left w:val="nil"/>
              <w:bottom w:val="nil"/>
              <w:right w:val="single" w:sz="8" w:space="0" w:color="auto"/>
            </w:tcBorders>
            <w:shd w:val="clear" w:color="000000" w:fill="D6DCE4"/>
            <w:noWrap/>
            <w:vAlign w:val="bottom"/>
            <w:hideMark/>
          </w:tcPr>
          <w:p w14:paraId="4B859A81" w14:textId="77777777" w:rsidR="008145EA" w:rsidRPr="008145EA" w:rsidRDefault="008145EA" w:rsidP="008145EA">
            <w:pPr>
              <w:spacing w:after="0"/>
              <w:jc w:val="right"/>
              <w:rPr>
                <w:rFonts w:ascii="Calibri" w:eastAsia="Times New Roman" w:hAnsi="Calibri" w:cs="Calibri"/>
                <w:color w:val="000000"/>
                <w:sz w:val="22"/>
                <w:szCs w:val="22"/>
                <w:lang w:eastAsia="en-US"/>
              </w:rPr>
            </w:pPr>
            <w:r w:rsidRPr="008145EA">
              <w:rPr>
                <w:rFonts w:ascii="Calibri" w:eastAsia="Times New Roman" w:hAnsi="Calibri" w:cs="Calibri"/>
                <w:color w:val="000000"/>
                <w:sz w:val="22"/>
                <w:szCs w:val="22"/>
                <w:lang w:eastAsia="en-US"/>
              </w:rPr>
              <w:t>0</w:t>
            </w:r>
          </w:p>
        </w:tc>
      </w:tr>
      <w:tr w:rsidR="008145EA" w:rsidRPr="008145EA" w14:paraId="5CAB73CB" w14:textId="77777777" w:rsidTr="008145EA">
        <w:trPr>
          <w:trHeight w:val="300"/>
          <w:jc w:val="center"/>
        </w:trPr>
        <w:tc>
          <w:tcPr>
            <w:tcW w:w="1200" w:type="dxa"/>
            <w:tcBorders>
              <w:top w:val="nil"/>
              <w:left w:val="single" w:sz="8" w:space="0" w:color="auto"/>
              <w:bottom w:val="nil"/>
              <w:right w:val="nil"/>
            </w:tcBorders>
            <w:shd w:val="clear" w:color="000000" w:fill="D6DCE4"/>
            <w:noWrap/>
            <w:vAlign w:val="bottom"/>
            <w:hideMark/>
          </w:tcPr>
          <w:p w14:paraId="10D1703D" w14:textId="77777777" w:rsidR="008145EA" w:rsidRPr="008145EA" w:rsidRDefault="008145EA" w:rsidP="008145EA">
            <w:pPr>
              <w:spacing w:after="0"/>
              <w:jc w:val="right"/>
              <w:rPr>
                <w:rFonts w:ascii="Calibri" w:eastAsia="Times New Roman" w:hAnsi="Calibri" w:cs="Calibri"/>
                <w:color w:val="000000"/>
                <w:sz w:val="22"/>
                <w:szCs w:val="22"/>
                <w:lang w:eastAsia="en-US"/>
              </w:rPr>
            </w:pPr>
            <w:r w:rsidRPr="008145EA">
              <w:rPr>
                <w:rFonts w:ascii="Calibri" w:eastAsia="Times New Roman" w:hAnsi="Calibri" w:cs="Calibri"/>
                <w:color w:val="000000"/>
                <w:sz w:val="22"/>
                <w:szCs w:val="22"/>
                <w:lang w:eastAsia="en-US"/>
              </w:rPr>
              <w:t>0</w:t>
            </w:r>
          </w:p>
        </w:tc>
        <w:tc>
          <w:tcPr>
            <w:tcW w:w="1200" w:type="dxa"/>
            <w:tcBorders>
              <w:top w:val="nil"/>
              <w:left w:val="nil"/>
              <w:bottom w:val="nil"/>
              <w:right w:val="single" w:sz="4" w:space="0" w:color="auto"/>
            </w:tcBorders>
            <w:shd w:val="clear" w:color="000000" w:fill="D6DCE4"/>
            <w:noWrap/>
            <w:vAlign w:val="bottom"/>
            <w:hideMark/>
          </w:tcPr>
          <w:p w14:paraId="4DCB9293" w14:textId="77777777" w:rsidR="008145EA" w:rsidRPr="008145EA" w:rsidRDefault="008145EA" w:rsidP="008145EA">
            <w:pPr>
              <w:spacing w:after="0"/>
              <w:jc w:val="right"/>
              <w:rPr>
                <w:rFonts w:ascii="Calibri" w:eastAsia="Times New Roman" w:hAnsi="Calibri" w:cs="Calibri"/>
                <w:color w:val="000000"/>
                <w:sz w:val="22"/>
                <w:szCs w:val="22"/>
                <w:lang w:eastAsia="en-US"/>
              </w:rPr>
            </w:pPr>
            <w:r w:rsidRPr="008145EA">
              <w:rPr>
                <w:rFonts w:ascii="Calibri" w:eastAsia="Times New Roman" w:hAnsi="Calibri" w:cs="Calibri"/>
                <w:color w:val="000000"/>
                <w:sz w:val="22"/>
                <w:szCs w:val="22"/>
                <w:lang w:eastAsia="en-US"/>
              </w:rPr>
              <w:t>&lt;200</w:t>
            </w:r>
          </w:p>
        </w:tc>
        <w:tc>
          <w:tcPr>
            <w:tcW w:w="1540" w:type="dxa"/>
            <w:tcBorders>
              <w:top w:val="nil"/>
              <w:left w:val="nil"/>
              <w:bottom w:val="nil"/>
              <w:right w:val="nil"/>
            </w:tcBorders>
            <w:shd w:val="clear" w:color="000000" w:fill="D6DCE4"/>
            <w:noWrap/>
            <w:vAlign w:val="bottom"/>
            <w:hideMark/>
          </w:tcPr>
          <w:p w14:paraId="15C2F702" w14:textId="77777777" w:rsidR="008145EA" w:rsidRPr="008145EA" w:rsidRDefault="008145EA" w:rsidP="008145EA">
            <w:pPr>
              <w:spacing w:after="0"/>
              <w:jc w:val="right"/>
              <w:rPr>
                <w:rFonts w:ascii="Calibri" w:eastAsia="Times New Roman" w:hAnsi="Calibri" w:cs="Calibri"/>
                <w:color w:val="000000"/>
                <w:sz w:val="22"/>
                <w:szCs w:val="22"/>
                <w:lang w:eastAsia="en-US"/>
              </w:rPr>
            </w:pPr>
            <w:r w:rsidRPr="008145EA">
              <w:rPr>
                <w:rFonts w:ascii="Calibri" w:eastAsia="Times New Roman" w:hAnsi="Calibri" w:cs="Calibri"/>
                <w:color w:val="000000"/>
                <w:sz w:val="22"/>
                <w:szCs w:val="22"/>
                <w:lang w:eastAsia="en-US"/>
              </w:rPr>
              <w:t>1</w:t>
            </w:r>
          </w:p>
        </w:tc>
        <w:tc>
          <w:tcPr>
            <w:tcW w:w="1600" w:type="dxa"/>
            <w:tcBorders>
              <w:top w:val="nil"/>
              <w:left w:val="nil"/>
              <w:bottom w:val="nil"/>
              <w:right w:val="nil"/>
            </w:tcBorders>
            <w:shd w:val="clear" w:color="000000" w:fill="D6DCE4"/>
            <w:noWrap/>
            <w:vAlign w:val="bottom"/>
            <w:hideMark/>
          </w:tcPr>
          <w:p w14:paraId="738AC6E3" w14:textId="77777777" w:rsidR="008145EA" w:rsidRPr="008145EA" w:rsidRDefault="008145EA" w:rsidP="008145EA">
            <w:pPr>
              <w:spacing w:after="0"/>
              <w:jc w:val="right"/>
              <w:rPr>
                <w:rFonts w:ascii="Calibri" w:eastAsia="Times New Roman" w:hAnsi="Calibri" w:cs="Calibri"/>
                <w:color w:val="000000"/>
                <w:sz w:val="22"/>
                <w:szCs w:val="22"/>
                <w:lang w:eastAsia="en-US"/>
              </w:rPr>
            </w:pPr>
            <w:r w:rsidRPr="008145EA">
              <w:rPr>
                <w:rFonts w:ascii="Calibri" w:eastAsia="Times New Roman" w:hAnsi="Calibri" w:cs="Calibri"/>
                <w:color w:val="000000"/>
                <w:sz w:val="22"/>
                <w:szCs w:val="22"/>
                <w:lang w:eastAsia="en-US"/>
              </w:rPr>
              <w:t>0</w:t>
            </w:r>
          </w:p>
        </w:tc>
        <w:tc>
          <w:tcPr>
            <w:tcW w:w="1540" w:type="dxa"/>
            <w:tcBorders>
              <w:top w:val="nil"/>
              <w:left w:val="nil"/>
              <w:bottom w:val="nil"/>
              <w:right w:val="single" w:sz="8" w:space="0" w:color="auto"/>
            </w:tcBorders>
            <w:shd w:val="clear" w:color="000000" w:fill="D6DCE4"/>
            <w:noWrap/>
            <w:vAlign w:val="bottom"/>
            <w:hideMark/>
          </w:tcPr>
          <w:p w14:paraId="2DFCF764" w14:textId="77777777" w:rsidR="008145EA" w:rsidRPr="008145EA" w:rsidRDefault="008145EA" w:rsidP="008145EA">
            <w:pPr>
              <w:spacing w:after="0"/>
              <w:jc w:val="right"/>
              <w:rPr>
                <w:rFonts w:ascii="Calibri" w:eastAsia="Times New Roman" w:hAnsi="Calibri" w:cs="Calibri"/>
                <w:color w:val="000000"/>
                <w:sz w:val="22"/>
                <w:szCs w:val="22"/>
                <w:lang w:eastAsia="en-US"/>
              </w:rPr>
            </w:pPr>
            <w:r w:rsidRPr="008145EA">
              <w:rPr>
                <w:rFonts w:ascii="Calibri" w:eastAsia="Times New Roman" w:hAnsi="Calibri" w:cs="Calibri"/>
                <w:color w:val="000000"/>
                <w:sz w:val="22"/>
                <w:szCs w:val="22"/>
                <w:lang w:eastAsia="en-US"/>
              </w:rPr>
              <w:t>0</w:t>
            </w:r>
          </w:p>
        </w:tc>
      </w:tr>
      <w:tr w:rsidR="008145EA" w:rsidRPr="008145EA" w14:paraId="5617E90C" w14:textId="77777777" w:rsidTr="008145EA">
        <w:trPr>
          <w:trHeight w:val="300"/>
          <w:jc w:val="center"/>
        </w:trPr>
        <w:tc>
          <w:tcPr>
            <w:tcW w:w="1200" w:type="dxa"/>
            <w:tcBorders>
              <w:top w:val="nil"/>
              <w:left w:val="single" w:sz="8" w:space="0" w:color="auto"/>
              <w:bottom w:val="nil"/>
              <w:right w:val="nil"/>
            </w:tcBorders>
            <w:shd w:val="clear" w:color="000000" w:fill="D6DCE4"/>
            <w:noWrap/>
            <w:vAlign w:val="bottom"/>
            <w:hideMark/>
          </w:tcPr>
          <w:p w14:paraId="388622FD" w14:textId="77777777" w:rsidR="008145EA" w:rsidRPr="008145EA" w:rsidRDefault="008145EA" w:rsidP="008145EA">
            <w:pPr>
              <w:spacing w:after="0"/>
              <w:jc w:val="right"/>
              <w:rPr>
                <w:rFonts w:ascii="Calibri" w:eastAsia="Times New Roman" w:hAnsi="Calibri" w:cs="Calibri"/>
                <w:color w:val="000000"/>
                <w:sz w:val="22"/>
                <w:szCs w:val="22"/>
                <w:lang w:eastAsia="en-US"/>
              </w:rPr>
            </w:pPr>
            <w:r w:rsidRPr="008145EA">
              <w:rPr>
                <w:rFonts w:ascii="Calibri" w:eastAsia="Times New Roman" w:hAnsi="Calibri" w:cs="Calibri"/>
                <w:color w:val="000000"/>
                <w:sz w:val="22"/>
                <w:szCs w:val="22"/>
                <w:lang w:eastAsia="en-US"/>
              </w:rPr>
              <w:t>200-300</w:t>
            </w:r>
          </w:p>
        </w:tc>
        <w:tc>
          <w:tcPr>
            <w:tcW w:w="1200" w:type="dxa"/>
            <w:tcBorders>
              <w:top w:val="nil"/>
              <w:left w:val="nil"/>
              <w:bottom w:val="nil"/>
              <w:right w:val="single" w:sz="4" w:space="0" w:color="auto"/>
            </w:tcBorders>
            <w:shd w:val="clear" w:color="000000" w:fill="D6DCE4"/>
            <w:noWrap/>
            <w:vAlign w:val="bottom"/>
            <w:hideMark/>
          </w:tcPr>
          <w:p w14:paraId="0CF92180" w14:textId="77777777" w:rsidR="008145EA" w:rsidRPr="008145EA" w:rsidRDefault="008145EA" w:rsidP="008145EA">
            <w:pPr>
              <w:spacing w:after="0"/>
              <w:jc w:val="right"/>
              <w:rPr>
                <w:rFonts w:ascii="Calibri" w:eastAsia="Times New Roman" w:hAnsi="Calibri" w:cs="Calibri"/>
                <w:color w:val="000000"/>
                <w:sz w:val="22"/>
                <w:szCs w:val="22"/>
                <w:lang w:eastAsia="en-US"/>
              </w:rPr>
            </w:pPr>
            <w:r w:rsidRPr="008145EA">
              <w:rPr>
                <w:rFonts w:ascii="Calibri" w:eastAsia="Times New Roman" w:hAnsi="Calibri" w:cs="Calibri"/>
                <w:color w:val="000000"/>
                <w:sz w:val="22"/>
                <w:szCs w:val="22"/>
                <w:lang w:eastAsia="en-US"/>
              </w:rPr>
              <w:t>0</w:t>
            </w:r>
          </w:p>
        </w:tc>
        <w:tc>
          <w:tcPr>
            <w:tcW w:w="1540" w:type="dxa"/>
            <w:tcBorders>
              <w:top w:val="nil"/>
              <w:left w:val="nil"/>
              <w:bottom w:val="nil"/>
              <w:right w:val="nil"/>
            </w:tcBorders>
            <w:shd w:val="clear" w:color="000000" w:fill="D6DCE4"/>
            <w:noWrap/>
            <w:vAlign w:val="bottom"/>
            <w:hideMark/>
          </w:tcPr>
          <w:p w14:paraId="4C86D9F5" w14:textId="77777777" w:rsidR="008145EA" w:rsidRPr="008145EA" w:rsidRDefault="008145EA" w:rsidP="008145EA">
            <w:pPr>
              <w:spacing w:after="0"/>
              <w:jc w:val="right"/>
              <w:rPr>
                <w:rFonts w:ascii="Calibri" w:eastAsia="Times New Roman" w:hAnsi="Calibri" w:cs="Calibri"/>
                <w:color w:val="000000"/>
                <w:sz w:val="22"/>
                <w:szCs w:val="22"/>
                <w:lang w:eastAsia="en-US"/>
              </w:rPr>
            </w:pPr>
            <w:r w:rsidRPr="008145EA">
              <w:rPr>
                <w:rFonts w:ascii="Calibri" w:eastAsia="Times New Roman" w:hAnsi="Calibri" w:cs="Calibri"/>
                <w:color w:val="000000"/>
                <w:sz w:val="22"/>
                <w:szCs w:val="22"/>
                <w:lang w:eastAsia="en-US"/>
              </w:rPr>
              <w:t>1</w:t>
            </w:r>
          </w:p>
        </w:tc>
        <w:tc>
          <w:tcPr>
            <w:tcW w:w="1600" w:type="dxa"/>
            <w:tcBorders>
              <w:top w:val="nil"/>
              <w:left w:val="nil"/>
              <w:bottom w:val="nil"/>
              <w:right w:val="nil"/>
            </w:tcBorders>
            <w:shd w:val="clear" w:color="000000" w:fill="D6DCE4"/>
            <w:noWrap/>
            <w:vAlign w:val="bottom"/>
            <w:hideMark/>
          </w:tcPr>
          <w:p w14:paraId="6C645728" w14:textId="77777777" w:rsidR="008145EA" w:rsidRPr="008145EA" w:rsidRDefault="008145EA" w:rsidP="008145EA">
            <w:pPr>
              <w:spacing w:after="0"/>
              <w:jc w:val="right"/>
              <w:rPr>
                <w:rFonts w:ascii="Calibri" w:eastAsia="Times New Roman" w:hAnsi="Calibri" w:cs="Calibri"/>
                <w:color w:val="000000"/>
                <w:sz w:val="22"/>
                <w:szCs w:val="22"/>
                <w:lang w:eastAsia="en-US"/>
              </w:rPr>
            </w:pPr>
            <w:r w:rsidRPr="008145EA">
              <w:rPr>
                <w:rFonts w:ascii="Calibri" w:eastAsia="Times New Roman" w:hAnsi="Calibri" w:cs="Calibri"/>
                <w:color w:val="000000"/>
                <w:sz w:val="22"/>
                <w:szCs w:val="22"/>
                <w:lang w:eastAsia="en-US"/>
              </w:rPr>
              <w:t>0</w:t>
            </w:r>
          </w:p>
        </w:tc>
        <w:tc>
          <w:tcPr>
            <w:tcW w:w="1540" w:type="dxa"/>
            <w:tcBorders>
              <w:top w:val="nil"/>
              <w:left w:val="nil"/>
              <w:bottom w:val="nil"/>
              <w:right w:val="single" w:sz="8" w:space="0" w:color="auto"/>
            </w:tcBorders>
            <w:shd w:val="clear" w:color="000000" w:fill="D6DCE4"/>
            <w:noWrap/>
            <w:vAlign w:val="bottom"/>
            <w:hideMark/>
          </w:tcPr>
          <w:p w14:paraId="60707A7D" w14:textId="77777777" w:rsidR="008145EA" w:rsidRPr="008145EA" w:rsidRDefault="008145EA" w:rsidP="008145EA">
            <w:pPr>
              <w:spacing w:after="0"/>
              <w:jc w:val="right"/>
              <w:rPr>
                <w:rFonts w:ascii="Calibri" w:eastAsia="Times New Roman" w:hAnsi="Calibri" w:cs="Calibri"/>
                <w:color w:val="000000"/>
                <w:sz w:val="22"/>
                <w:szCs w:val="22"/>
                <w:lang w:eastAsia="en-US"/>
              </w:rPr>
            </w:pPr>
            <w:r w:rsidRPr="008145EA">
              <w:rPr>
                <w:rFonts w:ascii="Calibri" w:eastAsia="Times New Roman" w:hAnsi="Calibri" w:cs="Calibri"/>
                <w:color w:val="000000"/>
                <w:sz w:val="22"/>
                <w:szCs w:val="22"/>
                <w:lang w:eastAsia="en-US"/>
              </w:rPr>
              <w:t>1-2*</w:t>
            </w:r>
          </w:p>
        </w:tc>
      </w:tr>
      <w:tr w:rsidR="008145EA" w:rsidRPr="008145EA" w14:paraId="318AF168" w14:textId="77777777" w:rsidTr="008145EA">
        <w:trPr>
          <w:trHeight w:val="300"/>
          <w:jc w:val="center"/>
        </w:trPr>
        <w:tc>
          <w:tcPr>
            <w:tcW w:w="1200" w:type="dxa"/>
            <w:tcBorders>
              <w:top w:val="nil"/>
              <w:left w:val="single" w:sz="8" w:space="0" w:color="auto"/>
              <w:bottom w:val="nil"/>
              <w:right w:val="nil"/>
            </w:tcBorders>
            <w:shd w:val="clear" w:color="000000" w:fill="D6DCE4"/>
            <w:noWrap/>
            <w:vAlign w:val="bottom"/>
            <w:hideMark/>
          </w:tcPr>
          <w:p w14:paraId="6E5450D1" w14:textId="77777777" w:rsidR="008145EA" w:rsidRPr="008145EA" w:rsidRDefault="008145EA" w:rsidP="008145EA">
            <w:pPr>
              <w:spacing w:after="0"/>
              <w:jc w:val="right"/>
              <w:rPr>
                <w:rFonts w:ascii="Calibri" w:eastAsia="Times New Roman" w:hAnsi="Calibri" w:cs="Calibri"/>
                <w:color w:val="000000"/>
                <w:sz w:val="22"/>
                <w:szCs w:val="22"/>
                <w:lang w:eastAsia="en-US"/>
              </w:rPr>
            </w:pPr>
            <w:r w:rsidRPr="008145EA">
              <w:rPr>
                <w:rFonts w:ascii="Calibri" w:eastAsia="Times New Roman" w:hAnsi="Calibri" w:cs="Calibri"/>
                <w:color w:val="000000"/>
                <w:sz w:val="22"/>
                <w:szCs w:val="22"/>
                <w:lang w:eastAsia="en-US"/>
              </w:rPr>
              <w:t>0</w:t>
            </w:r>
          </w:p>
        </w:tc>
        <w:tc>
          <w:tcPr>
            <w:tcW w:w="1200" w:type="dxa"/>
            <w:tcBorders>
              <w:top w:val="nil"/>
              <w:left w:val="nil"/>
              <w:bottom w:val="nil"/>
              <w:right w:val="single" w:sz="4" w:space="0" w:color="auto"/>
            </w:tcBorders>
            <w:shd w:val="clear" w:color="000000" w:fill="D6DCE4"/>
            <w:noWrap/>
            <w:vAlign w:val="bottom"/>
            <w:hideMark/>
          </w:tcPr>
          <w:p w14:paraId="33AD4B80" w14:textId="77777777" w:rsidR="008145EA" w:rsidRPr="008145EA" w:rsidRDefault="008145EA" w:rsidP="008145EA">
            <w:pPr>
              <w:spacing w:after="0"/>
              <w:jc w:val="right"/>
              <w:rPr>
                <w:rFonts w:ascii="Calibri" w:eastAsia="Times New Roman" w:hAnsi="Calibri" w:cs="Calibri"/>
                <w:color w:val="000000"/>
                <w:sz w:val="22"/>
                <w:szCs w:val="22"/>
                <w:lang w:eastAsia="en-US"/>
              </w:rPr>
            </w:pPr>
            <w:r w:rsidRPr="008145EA">
              <w:rPr>
                <w:rFonts w:ascii="Calibri" w:eastAsia="Times New Roman" w:hAnsi="Calibri" w:cs="Calibri"/>
                <w:color w:val="000000"/>
                <w:sz w:val="22"/>
                <w:szCs w:val="22"/>
                <w:lang w:eastAsia="en-US"/>
              </w:rPr>
              <w:t>200-300</w:t>
            </w:r>
          </w:p>
        </w:tc>
        <w:tc>
          <w:tcPr>
            <w:tcW w:w="1540" w:type="dxa"/>
            <w:tcBorders>
              <w:top w:val="nil"/>
              <w:left w:val="nil"/>
              <w:bottom w:val="nil"/>
              <w:right w:val="nil"/>
            </w:tcBorders>
            <w:shd w:val="clear" w:color="000000" w:fill="D6DCE4"/>
            <w:noWrap/>
            <w:vAlign w:val="bottom"/>
            <w:hideMark/>
          </w:tcPr>
          <w:p w14:paraId="1A3644CB" w14:textId="77777777" w:rsidR="008145EA" w:rsidRPr="008145EA" w:rsidRDefault="008145EA" w:rsidP="008145EA">
            <w:pPr>
              <w:spacing w:after="0"/>
              <w:jc w:val="right"/>
              <w:rPr>
                <w:rFonts w:ascii="Calibri" w:eastAsia="Times New Roman" w:hAnsi="Calibri" w:cs="Calibri"/>
                <w:color w:val="000000"/>
                <w:sz w:val="22"/>
                <w:szCs w:val="22"/>
                <w:lang w:eastAsia="en-US"/>
              </w:rPr>
            </w:pPr>
            <w:r w:rsidRPr="008145EA">
              <w:rPr>
                <w:rFonts w:ascii="Calibri" w:eastAsia="Times New Roman" w:hAnsi="Calibri" w:cs="Calibri"/>
                <w:color w:val="000000"/>
                <w:sz w:val="22"/>
                <w:szCs w:val="22"/>
                <w:lang w:eastAsia="en-US"/>
              </w:rPr>
              <w:t>1</w:t>
            </w:r>
          </w:p>
        </w:tc>
        <w:tc>
          <w:tcPr>
            <w:tcW w:w="1600" w:type="dxa"/>
            <w:tcBorders>
              <w:top w:val="nil"/>
              <w:left w:val="nil"/>
              <w:bottom w:val="nil"/>
              <w:right w:val="nil"/>
            </w:tcBorders>
            <w:shd w:val="clear" w:color="000000" w:fill="D6DCE4"/>
            <w:noWrap/>
            <w:vAlign w:val="bottom"/>
            <w:hideMark/>
          </w:tcPr>
          <w:p w14:paraId="2EF9EAAD" w14:textId="77777777" w:rsidR="008145EA" w:rsidRPr="008145EA" w:rsidRDefault="008145EA" w:rsidP="008145EA">
            <w:pPr>
              <w:spacing w:after="0"/>
              <w:jc w:val="right"/>
              <w:rPr>
                <w:rFonts w:ascii="Calibri" w:eastAsia="Times New Roman" w:hAnsi="Calibri" w:cs="Calibri"/>
                <w:color w:val="000000"/>
                <w:sz w:val="22"/>
                <w:szCs w:val="22"/>
                <w:lang w:eastAsia="en-US"/>
              </w:rPr>
            </w:pPr>
            <w:r w:rsidRPr="008145EA">
              <w:rPr>
                <w:rFonts w:ascii="Calibri" w:eastAsia="Times New Roman" w:hAnsi="Calibri" w:cs="Calibri"/>
                <w:color w:val="000000"/>
                <w:sz w:val="22"/>
                <w:szCs w:val="22"/>
                <w:lang w:eastAsia="en-US"/>
              </w:rPr>
              <w:t>1</w:t>
            </w:r>
          </w:p>
        </w:tc>
        <w:tc>
          <w:tcPr>
            <w:tcW w:w="1540" w:type="dxa"/>
            <w:tcBorders>
              <w:top w:val="nil"/>
              <w:left w:val="nil"/>
              <w:bottom w:val="nil"/>
              <w:right w:val="single" w:sz="8" w:space="0" w:color="auto"/>
            </w:tcBorders>
            <w:shd w:val="clear" w:color="000000" w:fill="D6DCE4"/>
            <w:noWrap/>
            <w:vAlign w:val="bottom"/>
            <w:hideMark/>
          </w:tcPr>
          <w:p w14:paraId="44ACBAE6" w14:textId="77777777" w:rsidR="008145EA" w:rsidRPr="008145EA" w:rsidRDefault="008145EA" w:rsidP="008145EA">
            <w:pPr>
              <w:spacing w:after="0"/>
              <w:jc w:val="right"/>
              <w:rPr>
                <w:rFonts w:ascii="Calibri" w:eastAsia="Times New Roman" w:hAnsi="Calibri" w:cs="Calibri"/>
                <w:color w:val="000000"/>
                <w:sz w:val="22"/>
                <w:szCs w:val="22"/>
                <w:lang w:eastAsia="en-US"/>
              </w:rPr>
            </w:pPr>
            <w:r w:rsidRPr="008145EA">
              <w:rPr>
                <w:rFonts w:ascii="Calibri" w:eastAsia="Times New Roman" w:hAnsi="Calibri" w:cs="Calibri"/>
                <w:color w:val="000000"/>
                <w:sz w:val="22"/>
                <w:szCs w:val="22"/>
                <w:lang w:eastAsia="en-US"/>
              </w:rPr>
              <w:t>0</w:t>
            </w:r>
          </w:p>
        </w:tc>
      </w:tr>
      <w:tr w:rsidR="008145EA" w:rsidRPr="008145EA" w14:paraId="510D13E2" w14:textId="77777777" w:rsidTr="008145EA">
        <w:trPr>
          <w:trHeight w:val="300"/>
          <w:jc w:val="center"/>
        </w:trPr>
        <w:tc>
          <w:tcPr>
            <w:tcW w:w="1200" w:type="dxa"/>
            <w:tcBorders>
              <w:top w:val="nil"/>
              <w:left w:val="single" w:sz="8" w:space="0" w:color="auto"/>
              <w:bottom w:val="nil"/>
              <w:right w:val="nil"/>
            </w:tcBorders>
            <w:shd w:val="clear" w:color="000000" w:fill="D6DCE4"/>
            <w:noWrap/>
            <w:vAlign w:val="bottom"/>
            <w:hideMark/>
          </w:tcPr>
          <w:p w14:paraId="3A5BF32E" w14:textId="77777777" w:rsidR="008145EA" w:rsidRPr="008145EA" w:rsidRDefault="008145EA" w:rsidP="008145EA">
            <w:pPr>
              <w:spacing w:after="0"/>
              <w:jc w:val="right"/>
              <w:rPr>
                <w:rFonts w:ascii="Calibri" w:eastAsia="Times New Roman" w:hAnsi="Calibri" w:cs="Calibri"/>
                <w:color w:val="000000"/>
                <w:sz w:val="22"/>
                <w:szCs w:val="22"/>
                <w:lang w:eastAsia="en-US"/>
              </w:rPr>
            </w:pPr>
            <w:r w:rsidRPr="008145EA">
              <w:rPr>
                <w:rFonts w:ascii="Calibri" w:eastAsia="Times New Roman" w:hAnsi="Calibri" w:cs="Calibri"/>
                <w:color w:val="000000"/>
                <w:sz w:val="22"/>
                <w:szCs w:val="22"/>
                <w:lang w:eastAsia="en-US"/>
              </w:rPr>
              <w:t>300-400</w:t>
            </w:r>
          </w:p>
        </w:tc>
        <w:tc>
          <w:tcPr>
            <w:tcW w:w="1200" w:type="dxa"/>
            <w:tcBorders>
              <w:top w:val="nil"/>
              <w:left w:val="nil"/>
              <w:bottom w:val="nil"/>
              <w:right w:val="single" w:sz="4" w:space="0" w:color="auto"/>
            </w:tcBorders>
            <w:shd w:val="clear" w:color="000000" w:fill="D6DCE4"/>
            <w:noWrap/>
            <w:vAlign w:val="bottom"/>
            <w:hideMark/>
          </w:tcPr>
          <w:p w14:paraId="748D01BA" w14:textId="77777777" w:rsidR="008145EA" w:rsidRPr="008145EA" w:rsidRDefault="008145EA" w:rsidP="008145EA">
            <w:pPr>
              <w:spacing w:after="0"/>
              <w:jc w:val="right"/>
              <w:rPr>
                <w:rFonts w:ascii="Calibri" w:eastAsia="Times New Roman" w:hAnsi="Calibri" w:cs="Calibri"/>
                <w:color w:val="000000"/>
                <w:sz w:val="22"/>
                <w:szCs w:val="22"/>
                <w:lang w:eastAsia="en-US"/>
              </w:rPr>
            </w:pPr>
            <w:r w:rsidRPr="008145EA">
              <w:rPr>
                <w:rFonts w:ascii="Calibri" w:eastAsia="Times New Roman" w:hAnsi="Calibri" w:cs="Calibri"/>
                <w:color w:val="000000"/>
                <w:sz w:val="22"/>
                <w:szCs w:val="22"/>
                <w:lang w:eastAsia="en-US"/>
              </w:rPr>
              <w:t>0</w:t>
            </w:r>
          </w:p>
        </w:tc>
        <w:tc>
          <w:tcPr>
            <w:tcW w:w="1540" w:type="dxa"/>
            <w:tcBorders>
              <w:top w:val="nil"/>
              <w:left w:val="nil"/>
              <w:bottom w:val="nil"/>
              <w:right w:val="nil"/>
            </w:tcBorders>
            <w:shd w:val="clear" w:color="000000" w:fill="D6DCE4"/>
            <w:noWrap/>
            <w:vAlign w:val="bottom"/>
            <w:hideMark/>
          </w:tcPr>
          <w:p w14:paraId="60882A7D" w14:textId="77777777" w:rsidR="008145EA" w:rsidRPr="008145EA" w:rsidRDefault="008145EA" w:rsidP="008145EA">
            <w:pPr>
              <w:spacing w:after="0"/>
              <w:jc w:val="right"/>
              <w:rPr>
                <w:rFonts w:ascii="Calibri" w:eastAsia="Times New Roman" w:hAnsi="Calibri" w:cs="Calibri"/>
                <w:color w:val="000000"/>
                <w:sz w:val="22"/>
                <w:szCs w:val="22"/>
                <w:lang w:eastAsia="en-US"/>
              </w:rPr>
            </w:pPr>
            <w:r w:rsidRPr="008145EA">
              <w:rPr>
                <w:rFonts w:ascii="Calibri" w:eastAsia="Times New Roman" w:hAnsi="Calibri" w:cs="Calibri"/>
                <w:color w:val="000000"/>
                <w:sz w:val="22"/>
                <w:szCs w:val="22"/>
                <w:lang w:eastAsia="en-US"/>
              </w:rPr>
              <w:t>2</w:t>
            </w:r>
          </w:p>
        </w:tc>
        <w:tc>
          <w:tcPr>
            <w:tcW w:w="1600" w:type="dxa"/>
            <w:tcBorders>
              <w:top w:val="nil"/>
              <w:left w:val="nil"/>
              <w:bottom w:val="nil"/>
              <w:right w:val="nil"/>
            </w:tcBorders>
            <w:shd w:val="clear" w:color="000000" w:fill="D6DCE4"/>
            <w:noWrap/>
            <w:vAlign w:val="bottom"/>
            <w:hideMark/>
          </w:tcPr>
          <w:p w14:paraId="62D2E93B" w14:textId="77777777" w:rsidR="008145EA" w:rsidRPr="008145EA" w:rsidRDefault="008145EA" w:rsidP="008145EA">
            <w:pPr>
              <w:spacing w:after="0"/>
              <w:jc w:val="right"/>
              <w:rPr>
                <w:rFonts w:ascii="Calibri" w:eastAsia="Times New Roman" w:hAnsi="Calibri" w:cs="Calibri"/>
                <w:color w:val="000000"/>
                <w:sz w:val="22"/>
                <w:szCs w:val="22"/>
                <w:lang w:eastAsia="en-US"/>
              </w:rPr>
            </w:pPr>
            <w:r w:rsidRPr="008145EA">
              <w:rPr>
                <w:rFonts w:ascii="Calibri" w:eastAsia="Times New Roman" w:hAnsi="Calibri" w:cs="Calibri"/>
                <w:color w:val="000000"/>
                <w:sz w:val="22"/>
                <w:szCs w:val="22"/>
                <w:lang w:eastAsia="en-US"/>
              </w:rPr>
              <w:t>0</w:t>
            </w:r>
          </w:p>
        </w:tc>
        <w:tc>
          <w:tcPr>
            <w:tcW w:w="1540" w:type="dxa"/>
            <w:tcBorders>
              <w:top w:val="nil"/>
              <w:left w:val="nil"/>
              <w:bottom w:val="nil"/>
              <w:right w:val="single" w:sz="8" w:space="0" w:color="auto"/>
            </w:tcBorders>
            <w:shd w:val="clear" w:color="000000" w:fill="D6DCE4"/>
            <w:noWrap/>
            <w:vAlign w:val="bottom"/>
            <w:hideMark/>
          </w:tcPr>
          <w:p w14:paraId="504A64E2" w14:textId="77777777" w:rsidR="008145EA" w:rsidRPr="008145EA" w:rsidRDefault="008145EA" w:rsidP="008145EA">
            <w:pPr>
              <w:spacing w:after="0"/>
              <w:jc w:val="right"/>
              <w:rPr>
                <w:rFonts w:ascii="Calibri" w:eastAsia="Times New Roman" w:hAnsi="Calibri" w:cs="Calibri"/>
                <w:color w:val="000000"/>
                <w:sz w:val="22"/>
                <w:szCs w:val="22"/>
                <w:lang w:eastAsia="en-US"/>
              </w:rPr>
            </w:pPr>
            <w:r w:rsidRPr="008145EA">
              <w:rPr>
                <w:rFonts w:ascii="Calibri" w:eastAsia="Times New Roman" w:hAnsi="Calibri" w:cs="Calibri"/>
                <w:color w:val="000000"/>
                <w:sz w:val="22"/>
                <w:szCs w:val="22"/>
                <w:lang w:eastAsia="en-US"/>
              </w:rPr>
              <w:t>0</w:t>
            </w:r>
          </w:p>
        </w:tc>
      </w:tr>
      <w:tr w:rsidR="008145EA" w:rsidRPr="008145EA" w14:paraId="69E5E35B" w14:textId="77777777" w:rsidTr="008145EA">
        <w:trPr>
          <w:trHeight w:val="300"/>
          <w:jc w:val="center"/>
        </w:trPr>
        <w:tc>
          <w:tcPr>
            <w:tcW w:w="1200" w:type="dxa"/>
            <w:tcBorders>
              <w:top w:val="nil"/>
              <w:left w:val="single" w:sz="8" w:space="0" w:color="auto"/>
              <w:bottom w:val="nil"/>
              <w:right w:val="nil"/>
            </w:tcBorders>
            <w:shd w:val="clear" w:color="000000" w:fill="D6DCE4"/>
            <w:noWrap/>
            <w:vAlign w:val="bottom"/>
            <w:hideMark/>
          </w:tcPr>
          <w:p w14:paraId="7DC0A083" w14:textId="77777777" w:rsidR="008145EA" w:rsidRPr="008145EA" w:rsidRDefault="008145EA" w:rsidP="008145EA">
            <w:pPr>
              <w:spacing w:after="0"/>
              <w:jc w:val="right"/>
              <w:rPr>
                <w:rFonts w:ascii="Calibri" w:eastAsia="Times New Roman" w:hAnsi="Calibri" w:cs="Calibri"/>
                <w:color w:val="000000"/>
                <w:sz w:val="22"/>
                <w:szCs w:val="22"/>
                <w:lang w:eastAsia="en-US"/>
              </w:rPr>
            </w:pPr>
            <w:r w:rsidRPr="008145EA">
              <w:rPr>
                <w:rFonts w:ascii="Calibri" w:eastAsia="Times New Roman" w:hAnsi="Calibri" w:cs="Calibri"/>
                <w:color w:val="000000"/>
                <w:sz w:val="22"/>
                <w:szCs w:val="22"/>
                <w:lang w:eastAsia="en-US"/>
              </w:rPr>
              <w:t>0</w:t>
            </w:r>
          </w:p>
        </w:tc>
        <w:tc>
          <w:tcPr>
            <w:tcW w:w="1200" w:type="dxa"/>
            <w:tcBorders>
              <w:top w:val="nil"/>
              <w:left w:val="nil"/>
              <w:bottom w:val="nil"/>
              <w:right w:val="single" w:sz="4" w:space="0" w:color="auto"/>
            </w:tcBorders>
            <w:shd w:val="clear" w:color="000000" w:fill="D6DCE4"/>
            <w:noWrap/>
            <w:vAlign w:val="bottom"/>
            <w:hideMark/>
          </w:tcPr>
          <w:p w14:paraId="61DAB281" w14:textId="77777777" w:rsidR="008145EA" w:rsidRPr="008145EA" w:rsidRDefault="008145EA" w:rsidP="008145EA">
            <w:pPr>
              <w:spacing w:after="0"/>
              <w:jc w:val="right"/>
              <w:rPr>
                <w:rFonts w:ascii="Calibri" w:eastAsia="Times New Roman" w:hAnsi="Calibri" w:cs="Calibri"/>
                <w:color w:val="000000"/>
                <w:sz w:val="22"/>
                <w:szCs w:val="22"/>
                <w:lang w:eastAsia="en-US"/>
              </w:rPr>
            </w:pPr>
            <w:r w:rsidRPr="008145EA">
              <w:rPr>
                <w:rFonts w:ascii="Calibri" w:eastAsia="Times New Roman" w:hAnsi="Calibri" w:cs="Calibri"/>
                <w:color w:val="000000"/>
                <w:sz w:val="22"/>
                <w:szCs w:val="22"/>
                <w:lang w:eastAsia="en-US"/>
              </w:rPr>
              <w:t>300-400</w:t>
            </w:r>
          </w:p>
        </w:tc>
        <w:tc>
          <w:tcPr>
            <w:tcW w:w="1540" w:type="dxa"/>
            <w:tcBorders>
              <w:top w:val="nil"/>
              <w:left w:val="nil"/>
              <w:bottom w:val="nil"/>
              <w:right w:val="nil"/>
            </w:tcBorders>
            <w:shd w:val="clear" w:color="000000" w:fill="D6DCE4"/>
            <w:noWrap/>
            <w:vAlign w:val="bottom"/>
            <w:hideMark/>
          </w:tcPr>
          <w:p w14:paraId="1DFEF4E1" w14:textId="77777777" w:rsidR="008145EA" w:rsidRPr="008145EA" w:rsidRDefault="008145EA" w:rsidP="008145EA">
            <w:pPr>
              <w:spacing w:after="0"/>
              <w:jc w:val="right"/>
              <w:rPr>
                <w:rFonts w:ascii="Calibri" w:eastAsia="Times New Roman" w:hAnsi="Calibri" w:cs="Calibri"/>
                <w:color w:val="000000"/>
                <w:sz w:val="22"/>
                <w:szCs w:val="22"/>
                <w:lang w:eastAsia="en-US"/>
              </w:rPr>
            </w:pPr>
            <w:r w:rsidRPr="008145EA">
              <w:rPr>
                <w:rFonts w:ascii="Calibri" w:eastAsia="Times New Roman" w:hAnsi="Calibri" w:cs="Calibri"/>
                <w:color w:val="000000"/>
                <w:sz w:val="22"/>
                <w:szCs w:val="22"/>
                <w:lang w:eastAsia="en-US"/>
              </w:rPr>
              <w:t>2</w:t>
            </w:r>
          </w:p>
        </w:tc>
        <w:tc>
          <w:tcPr>
            <w:tcW w:w="1600" w:type="dxa"/>
            <w:tcBorders>
              <w:top w:val="nil"/>
              <w:left w:val="nil"/>
              <w:bottom w:val="nil"/>
              <w:right w:val="nil"/>
            </w:tcBorders>
            <w:shd w:val="clear" w:color="000000" w:fill="D6DCE4"/>
            <w:noWrap/>
            <w:vAlign w:val="bottom"/>
            <w:hideMark/>
          </w:tcPr>
          <w:p w14:paraId="5905126F" w14:textId="77777777" w:rsidR="008145EA" w:rsidRPr="008145EA" w:rsidRDefault="008145EA" w:rsidP="008145EA">
            <w:pPr>
              <w:spacing w:after="0"/>
              <w:jc w:val="right"/>
              <w:rPr>
                <w:rFonts w:ascii="Calibri" w:eastAsia="Times New Roman" w:hAnsi="Calibri" w:cs="Calibri"/>
                <w:color w:val="000000"/>
                <w:sz w:val="22"/>
                <w:szCs w:val="22"/>
                <w:lang w:eastAsia="en-US"/>
              </w:rPr>
            </w:pPr>
            <w:r w:rsidRPr="008145EA">
              <w:rPr>
                <w:rFonts w:ascii="Calibri" w:eastAsia="Times New Roman" w:hAnsi="Calibri" w:cs="Calibri"/>
                <w:color w:val="000000"/>
                <w:sz w:val="22"/>
                <w:szCs w:val="22"/>
                <w:lang w:eastAsia="en-US"/>
              </w:rPr>
              <w:t>0</w:t>
            </w:r>
          </w:p>
        </w:tc>
        <w:tc>
          <w:tcPr>
            <w:tcW w:w="1540" w:type="dxa"/>
            <w:tcBorders>
              <w:top w:val="nil"/>
              <w:left w:val="nil"/>
              <w:bottom w:val="nil"/>
              <w:right w:val="single" w:sz="8" w:space="0" w:color="auto"/>
            </w:tcBorders>
            <w:shd w:val="clear" w:color="000000" w:fill="D6DCE4"/>
            <w:noWrap/>
            <w:vAlign w:val="bottom"/>
            <w:hideMark/>
          </w:tcPr>
          <w:p w14:paraId="32A11D18" w14:textId="77777777" w:rsidR="008145EA" w:rsidRPr="008145EA" w:rsidRDefault="008145EA" w:rsidP="008145EA">
            <w:pPr>
              <w:spacing w:after="0"/>
              <w:jc w:val="right"/>
              <w:rPr>
                <w:rFonts w:ascii="Calibri" w:eastAsia="Times New Roman" w:hAnsi="Calibri" w:cs="Calibri"/>
                <w:color w:val="000000"/>
                <w:sz w:val="22"/>
                <w:szCs w:val="22"/>
                <w:lang w:eastAsia="en-US"/>
              </w:rPr>
            </w:pPr>
            <w:r w:rsidRPr="008145EA">
              <w:rPr>
                <w:rFonts w:ascii="Calibri" w:eastAsia="Times New Roman" w:hAnsi="Calibri" w:cs="Calibri"/>
                <w:color w:val="000000"/>
                <w:sz w:val="22"/>
                <w:szCs w:val="22"/>
                <w:lang w:eastAsia="en-US"/>
              </w:rPr>
              <w:t>0</w:t>
            </w:r>
          </w:p>
        </w:tc>
      </w:tr>
      <w:tr w:rsidR="008145EA" w:rsidRPr="008145EA" w14:paraId="39C95752" w14:textId="77777777" w:rsidTr="008145EA">
        <w:trPr>
          <w:trHeight w:val="300"/>
          <w:jc w:val="center"/>
        </w:trPr>
        <w:tc>
          <w:tcPr>
            <w:tcW w:w="1200" w:type="dxa"/>
            <w:tcBorders>
              <w:top w:val="nil"/>
              <w:left w:val="single" w:sz="8" w:space="0" w:color="auto"/>
              <w:bottom w:val="nil"/>
              <w:right w:val="nil"/>
            </w:tcBorders>
            <w:shd w:val="clear" w:color="000000" w:fill="D6DCE4"/>
            <w:noWrap/>
            <w:vAlign w:val="bottom"/>
            <w:hideMark/>
          </w:tcPr>
          <w:p w14:paraId="334FF865" w14:textId="77777777" w:rsidR="008145EA" w:rsidRPr="008145EA" w:rsidRDefault="008145EA" w:rsidP="008145EA">
            <w:pPr>
              <w:spacing w:after="0"/>
              <w:jc w:val="right"/>
              <w:rPr>
                <w:rFonts w:ascii="Calibri" w:eastAsia="Times New Roman" w:hAnsi="Calibri" w:cs="Calibri"/>
                <w:color w:val="000000"/>
                <w:sz w:val="22"/>
                <w:szCs w:val="22"/>
                <w:lang w:eastAsia="en-US"/>
              </w:rPr>
            </w:pPr>
            <w:r w:rsidRPr="008145EA">
              <w:rPr>
                <w:rFonts w:ascii="Calibri" w:eastAsia="Times New Roman" w:hAnsi="Calibri" w:cs="Calibri"/>
                <w:color w:val="000000"/>
                <w:sz w:val="22"/>
                <w:szCs w:val="22"/>
                <w:lang w:eastAsia="en-US"/>
              </w:rPr>
              <w:t>400-500</w:t>
            </w:r>
          </w:p>
        </w:tc>
        <w:tc>
          <w:tcPr>
            <w:tcW w:w="1200" w:type="dxa"/>
            <w:tcBorders>
              <w:top w:val="nil"/>
              <w:left w:val="nil"/>
              <w:bottom w:val="nil"/>
              <w:right w:val="single" w:sz="4" w:space="0" w:color="auto"/>
            </w:tcBorders>
            <w:shd w:val="clear" w:color="000000" w:fill="D6DCE4"/>
            <w:noWrap/>
            <w:vAlign w:val="bottom"/>
            <w:hideMark/>
          </w:tcPr>
          <w:p w14:paraId="1DF90878" w14:textId="77777777" w:rsidR="008145EA" w:rsidRPr="008145EA" w:rsidRDefault="008145EA" w:rsidP="008145EA">
            <w:pPr>
              <w:spacing w:after="0"/>
              <w:jc w:val="right"/>
              <w:rPr>
                <w:rFonts w:ascii="Calibri" w:eastAsia="Times New Roman" w:hAnsi="Calibri" w:cs="Calibri"/>
                <w:color w:val="000000"/>
                <w:sz w:val="22"/>
                <w:szCs w:val="22"/>
                <w:lang w:eastAsia="en-US"/>
              </w:rPr>
            </w:pPr>
            <w:r w:rsidRPr="008145EA">
              <w:rPr>
                <w:rFonts w:ascii="Calibri" w:eastAsia="Times New Roman" w:hAnsi="Calibri" w:cs="Calibri"/>
                <w:color w:val="000000"/>
                <w:sz w:val="22"/>
                <w:szCs w:val="22"/>
                <w:lang w:eastAsia="en-US"/>
              </w:rPr>
              <w:t>0</w:t>
            </w:r>
          </w:p>
        </w:tc>
        <w:tc>
          <w:tcPr>
            <w:tcW w:w="1540" w:type="dxa"/>
            <w:tcBorders>
              <w:top w:val="nil"/>
              <w:left w:val="nil"/>
              <w:bottom w:val="nil"/>
              <w:right w:val="nil"/>
            </w:tcBorders>
            <w:shd w:val="clear" w:color="000000" w:fill="D6DCE4"/>
            <w:noWrap/>
            <w:vAlign w:val="bottom"/>
            <w:hideMark/>
          </w:tcPr>
          <w:p w14:paraId="75C6ABE6" w14:textId="77777777" w:rsidR="008145EA" w:rsidRPr="008145EA" w:rsidRDefault="008145EA" w:rsidP="008145EA">
            <w:pPr>
              <w:spacing w:after="0"/>
              <w:jc w:val="right"/>
              <w:rPr>
                <w:rFonts w:ascii="Calibri" w:eastAsia="Times New Roman" w:hAnsi="Calibri" w:cs="Calibri"/>
                <w:color w:val="000000"/>
                <w:sz w:val="22"/>
                <w:szCs w:val="22"/>
                <w:lang w:eastAsia="en-US"/>
              </w:rPr>
            </w:pPr>
            <w:r w:rsidRPr="008145EA">
              <w:rPr>
                <w:rFonts w:ascii="Calibri" w:eastAsia="Times New Roman" w:hAnsi="Calibri" w:cs="Calibri"/>
                <w:color w:val="000000"/>
                <w:sz w:val="22"/>
                <w:szCs w:val="22"/>
                <w:lang w:eastAsia="en-US"/>
              </w:rPr>
              <w:t>2</w:t>
            </w:r>
          </w:p>
        </w:tc>
        <w:tc>
          <w:tcPr>
            <w:tcW w:w="1600" w:type="dxa"/>
            <w:tcBorders>
              <w:top w:val="nil"/>
              <w:left w:val="nil"/>
              <w:bottom w:val="nil"/>
              <w:right w:val="nil"/>
            </w:tcBorders>
            <w:shd w:val="clear" w:color="000000" w:fill="D6DCE4"/>
            <w:noWrap/>
            <w:vAlign w:val="bottom"/>
            <w:hideMark/>
          </w:tcPr>
          <w:p w14:paraId="61BD7B42" w14:textId="77777777" w:rsidR="008145EA" w:rsidRPr="008145EA" w:rsidRDefault="008145EA" w:rsidP="008145EA">
            <w:pPr>
              <w:spacing w:after="0"/>
              <w:jc w:val="right"/>
              <w:rPr>
                <w:rFonts w:ascii="Calibri" w:eastAsia="Times New Roman" w:hAnsi="Calibri" w:cs="Calibri"/>
                <w:color w:val="000000"/>
                <w:sz w:val="22"/>
                <w:szCs w:val="22"/>
                <w:lang w:eastAsia="en-US"/>
              </w:rPr>
            </w:pPr>
            <w:r w:rsidRPr="008145EA">
              <w:rPr>
                <w:rFonts w:ascii="Calibri" w:eastAsia="Times New Roman" w:hAnsi="Calibri" w:cs="Calibri"/>
                <w:color w:val="000000"/>
                <w:sz w:val="22"/>
                <w:szCs w:val="22"/>
                <w:lang w:eastAsia="en-US"/>
              </w:rPr>
              <w:t>0</w:t>
            </w:r>
          </w:p>
        </w:tc>
        <w:tc>
          <w:tcPr>
            <w:tcW w:w="1540" w:type="dxa"/>
            <w:tcBorders>
              <w:top w:val="nil"/>
              <w:left w:val="nil"/>
              <w:bottom w:val="nil"/>
              <w:right w:val="single" w:sz="8" w:space="0" w:color="auto"/>
            </w:tcBorders>
            <w:shd w:val="clear" w:color="000000" w:fill="D6DCE4"/>
            <w:noWrap/>
            <w:vAlign w:val="bottom"/>
            <w:hideMark/>
          </w:tcPr>
          <w:p w14:paraId="3D2E719D" w14:textId="77777777" w:rsidR="008145EA" w:rsidRPr="008145EA" w:rsidRDefault="008145EA" w:rsidP="008145EA">
            <w:pPr>
              <w:spacing w:after="0"/>
              <w:jc w:val="right"/>
              <w:rPr>
                <w:rFonts w:ascii="Calibri" w:eastAsia="Times New Roman" w:hAnsi="Calibri" w:cs="Calibri"/>
                <w:color w:val="000000"/>
                <w:sz w:val="22"/>
                <w:szCs w:val="22"/>
                <w:lang w:eastAsia="en-US"/>
              </w:rPr>
            </w:pPr>
            <w:r w:rsidRPr="008145EA">
              <w:rPr>
                <w:rFonts w:ascii="Calibri" w:eastAsia="Times New Roman" w:hAnsi="Calibri" w:cs="Calibri"/>
                <w:color w:val="000000"/>
                <w:sz w:val="22"/>
                <w:szCs w:val="22"/>
                <w:lang w:eastAsia="en-US"/>
              </w:rPr>
              <w:t>1-2*</w:t>
            </w:r>
          </w:p>
        </w:tc>
      </w:tr>
      <w:tr w:rsidR="008145EA" w:rsidRPr="008145EA" w14:paraId="57BED4A1" w14:textId="77777777" w:rsidTr="008145EA">
        <w:trPr>
          <w:trHeight w:val="315"/>
          <w:jc w:val="center"/>
        </w:trPr>
        <w:tc>
          <w:tcPr>
            <w:tcW w:w="1200" w:type="dxa"/>
            <w:tcBorders>
              <w:top w:val="nil"/>
              <w:left w:val="single" w:sz="8" w:space="0" w:color="auto"/>
              <w:bottom w:val="single" w:sz="8" w:space="0" w:color="auto"/>
              <w:right w:val="nil"/>
            </w:tcBorders>
            <w:shd w:val="clear" w:color="000000" w:fill="D6DCE4"/>
            <w:noWrap/>
            <w:vAlign w:val="bottom"/>
            <w:hideMark/>
          </w:tcPr>
          <w:p w14:paraId="7C27C2F8" w14:textId="77777777" w:rsidR="008145EA" w:rsidRPr="008145EA" w:rsidRDefault="008145EA" w:rsidP="008145EA">
            <w:pPr>
              <w:spacing w:after="0"/>
              <w:jc w:val="right"/>
              <w:rPr>
                <w:rFonts w:ascii="Calibri" w:eastAsia="Times New Roman" w:hAnsi="Calibri" w:cs="Calibri"/>
                <w:color w:val="000000"/>
                <w:sz w:val="22"/>
                <w:szCs w:val="22"/>
                <w:lang w:eastAsia="en-US"/>
              </w:rPr>
            </w:pPr>
            <w:r w:rsidRPr="008145EA">
              <w:rPr>
                <w:rFonts w:ascii="Calibri" w:eastAsia="Times New Roman" w:hAnsi="Calibri" w:cs="Calibri"/>
                <w:color w:val="000000"/>
                <w:sz w:val="22"/>
                <w:szCs w:val="22"/>
                <w:lang w:eastAsia="en-US"/>
              </w:rPr>
              <w:t>0</w:t>
            </w:r>
          </w:p>
        </w:tc>
        <w:tc>
          <w:tcPr>
            <w:tcW w:w="1200" w:type="dxa"/>
            <w:tcBorders>
              <w:top w:val="nil"/>
              <w:left w:val="nil"/>
              <w:bottom w:val="single" w:sz="8" w:space="0" w:color="auto"/>
              <w:right w:val="single" w:sz="4" w:space="0" w:color="auto"/>
            </w:tcBorders>
            <w:shd w:val="clear" w:color="000000" w:fill="D6DCE4"/>
            <w:noWrap/>
            <w:vAlign w:val="bottom"/>
            <w:hideMark/>
          </w:tcPr>
          <w:p w14:paraId="1C6FB0A9" w14:textId="77777777" w:rsidR="008145EA" w:rsidRPr="008145EA" w:rsidRDefault="008145EA" w:rsidP="008145EA">
            <w:pPr>
              <w:spacing w:after="0"/>
              <w:jc w:val="right"/>
              <w:rPr>
                <w:rFonts w:ascii="Calibri" w:eastAsia="Times New Roman" w:hAnsi="Calibri" w:cs="Calibri"/>
                <w:color w:val="000000"/>
                <w:sz w:val="22"/>
                <w:szCs w:val="22"/>
                <w:lang w:eastAsia="en-US"/>
              </w:rPr>
            </w:pPr>
            <w:r w:rsidRPr="008145EA">
              <w:rPr>
                <w:rFonts w:ascii="Calibri" w:eastAsia="Times New Roman" w:hAnsi="Calibri" w:cs="Calibri"/>
                <w:color w:val="000000"/>
                <w:sz w:val="22"/>
                <w:szCs w:val="22"/>
                <w:lang w:eastAsia="en-US"/>
              </w:rPr>
              <w:t>400-500</w:t>
            </w:r>
          </w:p>
        </w:tc>
        <w:tc>
          <w:tcPr>
            <w:tcW w:w="1540" w:type="dxa"/>
            <w:tcBorders>
              <w:top w:val="nil"/>
              <w:left w:val="nil"/>
              <w:bottom w:val="single" w:sz="8" w:space="0" w:color="auto"/>
              <w:right w:val="nil"/>
            </w:tcBorders>
            <w:shd w:val="clear" w:color="000000" w:fill="D6DCE4"/>
            <w:noWrap/>
            <w:vAlign w:val="bottom"/>
            <w:hideMark/>
          </w:tcPr>
          <w:p w14:paraId="03D913F2" w14:textId="77777777" w:rsidR="008145EA" w:rsidRPr="008145EA" w:rsidRDefault="008145EA" w:rsidP="008145EA">
            <w:pPr>
              <w:spacing w:after="0"/>
              <w:jc w:val="right"/>
              <w:rPr>
                <w:rFonts w:ascii="Calibri" w:eastAsia="Times New Roman" w:hAnsi="Calibri" w:cs="Calibri"/>
                <w:color w:val="000000"/>
                <w:sz w:val="22"/>
                <w:szCs w:val="22"/>
                <w:lang w:eastAsia="en-US"/>
              </w:rPr>
            </w:pPr>
            <w:r w:rsidRPr="008145EA">
              <w:rPr>
                <w:rFonts w:ascii="Calibri" w:eastAsia="Times New Roman" w:hAnsi="Calibri" w:cs="Calibri"/>
                <w:color w:val="000000"/>
                <w:sz w:val="22"/>
                <w:szCs w:val="22"/>
                <w:lang w:eastAsia="en-US"/>
              </w:rPr>
              <w:t>2</w:t>
            </w:r>
          </w:p>
        </w:tc>
        <w:tc>
          <w:tcPr>
            <w:tcW w:w="1600" w:type="dxa"/>
            <w:tcBorders>
              <w:top w:val="nil"/>
              <w:left w:val="nil"/>
              <w:bottom w:val="single" w:sz="8" w:space="0" w:color="auto"/>
              <w:right w:val="nil"/>
            </w:tcBorders>
            <w:shd w:val="clear" w:color="000000" w:fill="D6DCE4"/>
            <w:noWrap/>
            <w:vAlign w:val="bottom"/>
            <w:hideMark/>
          </w:tcPr>
          <w:p w14:paraId="39DEE881" w14:textId="77777777" w:rsidR="008145EA" w:rsidRPr="008145EA" w:rsidRDefault="008145EA" w:rsidP="008145EA">
            <w:pPr>
              <w:spacing w:after="0"/>
              <w:jc w:val="right"/>
              <w:rPr>
                <w:rFonts w:ascii="Calibri" w:eastAsia="Times New Roman" w:hAnsi="Calibri" w:cs="Calibri"/>
                <w:color w:val="000000"/>
                <w:sz w:val="22"/>
                <w:szCs w:val="22"/>
                <w:lang w:eastAsia="en-US"/>
              </w:rPr>
            </w:pPr>
            <w:r w:rsidRPr="008145EA">
              <w:rPr>
                <w:rFonts w:ascii="Calibri" w:eastAsia="Times New Roman" w:hAnsi="Calibri" w:cs="Calibri"/>
                <w:color w:val="000000"/>
                <w:sz w:val="22"/>
                <w:szCs w:val="22"/>
                <w:lang w:eastAsia="en-US"/>
              </w:rPr>
              <w:t>1</w:t>
            </w:r>
          </w:p>
        </w:tc>
        <w:tc>
          <w:tcPr>
            <w:tcW w:w="1540" w:type="dxa"/>
            <w:tcBorders>
              <w:top w:val="nil"/>
              <w:left w:val="nil"/>
              <w:bottom w:val="single" w:sz="8" w:space="0" w:color="auto"/>
              <w:right w:val="single" w:sz="8" w:space="0" w:color="auto"/>
            </w:tcBorders>
            <w:shd w:val="clear" w:color="000000" w:fill="D6DCE4"/>
            <w:noWrap/>
            <w:vAlign w:val="bottom"/>
            <w:hideMark/>
          </w:tcPr>
          <w:p w14:paraId="378A828B" w14:textId="77777777" w:rsidR="008145EA" w:rsidRPr="008145EA" w:rsidRDefault="008145EA" w:rsidP="008145EA">
            <w:pPr>
              <w:spacing w:after="0"/>
              <w:jc w:val="right"/>
              <w:rPr>
                <w:rFonts w:ascii="Calibri" w:eastAsia="Times New Roman" w:hAnsi="Calibri" w:cs="Calibri"/>
                <w:color w:val="000000"/>
                <w:sz w:val="22"/>
                <w:szCs w:val="22"/>
                <w:lang w:eastAsia="en-US"/>
              </w:rPr>
            </w:pPr>
            <w:r w:rsidRPr="008145EA">
              <w:rPr>
                <w:rFonts w:ascii="Calibri" w:eastAsia="Times New Roman" w:hAnsi="Calibri" w:cs="Calibri"/>
                <w:color w:val="000000"/>
                <w:sz w:val="22"/>
                <w:szCs w:val="22"/>
                <w:lang w:eastAsia="en-US"/>
              </w:rPr>
              <w:t>0</w:t>
            </w:r>
          </w:p>
        </w:tc>
      </w:tr>
    </w:tbl>
    <w:p w14:paraId="75491DC9" w14:textId="7F206193" w:rsidR="008145EA" w:rsidRDefault="008145EA" w:rsidP="008145EA">
      <w:pPr>
        <w:jc w:val="center"/>
        <w:rPr>
          <w:i/>
        </w:rPr>
      </w:pPr>
      <w:r>
        <w:rPr>
          <w:i/>
        </w:rPr>
        <w:t>Figure C.2: General Guidelines for Splitting</w:t>
      </w:r>
    </w:p>
    <w:p w14:paraId="184C3060" w14:textId="4161AA86" w:rsidR="00921F43" w:rsidRPr="008145EA" w:rsidRDefault="00921F43" w:rsidP="008145EA">
      <w:pPr>
        <w:jc w:val="center"/>
        <w:rPr>
          <w:i/>
        </w:rPr>
      </w:pPr>
      <w:r>
        <w:rPr>
          <w:i/>
        </w:rPr>
        <w:t>*Need can vary based on other arcs allocated to same MP</w:t>
      </w:r>
    </w:p>
    <w:sectPr w:rsidR="00921F43" w:rsidRPr="008145EA" w:rsidSect="000656E7">
      <w:headerReference w:type="default" r:id="rId15"/>
      <w:pgSz w:w="12240" w:h="15840" w:code="1"/>
      <w:pgMar w:top="158" w:right="990" w:bottom="907" w:left="990" w:header="360" w:footer="720" w:gutter="0"/>
      <w:lnNumType w:countBy="1" w:distance="144" w:restart="continuous"/>
      <w:cols w:space="720"/>
      <w:docGrid w:linePitch="360"/>
    </w:sectPr>
  </w:body>
</w:document>
</file>

<file path=word/commentsExtensible.xml><?xml version="1.0" encoding="utf-8"?>
<w16cex:commentsExtensib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16cex:commentExtensible w16cex:durableId="2B3D0326" w16cex:dateUtc="2025-01-23T23:04:00Z"/>
  <w16cex:commentExtensible w16cex:durableId="2B3CE40F" w16cex:dateUtc="2025-01-23T20:51:00Z"/>
</w16cex:commentsExtensible>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endnote w:type="separator" w:id="-1">
    <w:p w14:paraId="1B32EE2D" w14:textId="77777777" w:rsidR="00FD41A9" w:rsidRDefault="00FD41A9">
      <w:pPr>
        <w:spacing w:after="0"/>
      </w:pPr>
      <w:r>
        <w:separator/>
      </w:r>
    </w:p>
  </w:endnote>
  <w:endnote w:type="continuationSeparator" w:id="0">
    <w:p w14:paraId="5E9DAE51" w14:textId="77777777" w:rsidR="00FD41A9" w:rsidRDefault="00FD41A9">
      <w:pPr>
        <w:spacing w:after="0"/>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MS Mincho">
    <w:altName w:val="ＭＳ 明朝"/>
    <w:panose1 w:val="02020609040205080304"/>
    <w:charset w:val="80"/>
    <w:family w:val="modern"/>
    <w:pitch w:val="fixed"/>
    <w:sig w:usb0="E00002FF" w:usb1="6AC7FDFB" w:usb2="08000012" w:usb3="00000000" w:csb0="0002009F" w:csb1="00000000"/>
  </w:font>
  <w:font w:name="Calibri Light">
    <w:panose1 w:val="020F0302020204030204"/>
    <w:charset w:val="00"/>
    <w:family w:val="swiss"/>
    <w:pitch w:val="variable"/>
    <w:sig w:usb0="E4002EFF" w:usb1="C000247B" w:usb2="00000009" w:usb3="00000000" w:csb0="000001FF" w:csb1="00000000"/>
  </w:font>
  <w:font w:name="Segoe UI">
    <w:panose1 w:val="020B0502040204020203"/>
    <w:charset w:val="00"/>
    <w:family w:val="swiss"/>
    <w:pitch w:val="variable"/>
    <w:sig w:usb0="E4002EFF" w:usb1="C000E47F"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footnote w:type="separator" w:id="-1">
    <w:p w14:paraId="340AC32F" w14:textId="77777777" w:rsidR="00FD41A9" w:rsidRDefault="00FD41A9">
      <w:pPr>
        <w:spacing w:after="0"/>
      </w:pPr>
      <w:r>
        <w:separator/>
      </w:r>
    </w:p>
  </w:footnote>
  <w:footnote w:type="continuationSeparator" w:id="0">
    <w:p w14:paraId="2CA1003D" w14:textId="77777777" w:rsidR="00FD41A9" w:rsidRDefault="00FD41A9">
      <w:pPr>
        <w:spacing w:after="0"/>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702AABD9" w14:textId="06513C5E" w:rsidR="00921F43" w:rsidRPr="003849EE" w:rsidRDefault="00921F43" w:rsidP="000656E7">
    <w:pPr>
      <w:jc w:val="both"/>
      <w:rPr>
        <w:rFonts w:cstheme="minorHAnsi"/>
      </w:rPr>
    </w:pPr>
    <w:r>
      <w:rPr>
        <w:rFonts w:cstheme="minorHAnsi"/>
      </w:rPr>
      <w:t>RDU2 Recirc Analysis</w:t>
    </w:r>
    <w:r w:rsidRPr="003849EE">
      <w:rPr>
        <w:rFonts w:cstheme="minorHAnsi"/>
      </w:rPr>
      <w:t xml:space="preserve"> – 0</w:t>
    </w:r>
    <w:r>
      <w:rPr>
        <w:rFonts w:cstheme="minorHAnsi"/>
      </w:rPr>
      <w:t>3/16</w:t>
    </w:r>
    <w:r w:rsidRPr="003849EE">
      <w:rPr>
        <w:rFonts w:cstheme="minorHAnsi"/>
      </w:rPr>
      <w:t xml:space="preserve">          </w:t>
    </w:r>
    <w:r>
      <w:rPr>
        <w:rFonts w:cstheme="minorHAnsi"/>
      </w:rPr>
      <w:tab/>
    </w:r>
    <w:r>
      <w:rPr>
        <w:rFonts w:cstheme="minorHAnsi"/>
      </w:rPr>
      <w:tab/>
    </w:r>
    <w:r w:rsidRPr="003849EE">
      <w:rPr>
        <w:rFonts w:cstheme="minorHAnsi"/>
      </w:rPr>
      <w:t xml:space="preserve">       Page | </w:t>
    </w:r>
    <w:r w:rsidRPr="003849EE">
      <w:rPr>
        <w:rFonts w:cstheme="minorHAnsi"/>
      </w:rPr>
      <w:fldChar w:fldCharType="begin"/>
    </w:r>
    <w:r w:rsidRPr="003849EE">
      <w:rPr>
        <w:rFonts w:cstheme="minorHAnsi"/>
      </w:rPr>
      <w:instrText xml:space="preserve"> PAGE   \* MERGEFORMAT </w:instrText>
    </w:r>
    <w:r w:rsidRPr="003849EE">
      <w:rPr>
        <w:rFonts w:cstheme="minorHAnsi"/>
      </w:rPr>
      <w:fldChar w:fldCharType="separate"/>
    </w:r>
    <w:r w:rsidRPr="003849EE">
      <w:rPr>
        <w:rFonts w:cstheme="minorHAnsi"/>
        <w:noProof/>
      </w:rPr>
      <w:t>1</w:t>
    </w:r>
    <w:r w:rsidRPr="003849EE">
      <w:rPr>
        <w:rFonts w:cstheme="minorHAnsi"/>
        <w:noProof/>
      </w:rPr>
      <w:fldChar w:fldCharType="end"/>
    </w:r>
  </w:p>
  <w:p w14:paraId="300F8FCE" w14:textId="77777777" w:rsidR="00921F43" w:rsidRPr="00613C7E" w:rsidRDefault="00921F43">
    <w:pPr>
      <w:pStyle w:val="Header"/>
    </w:pPr>
    <w:r w:rsidRPr="00613C7E">
      <w:tab/>
    </w:r>
    <w:r w:rsidRPr="00613C7E">
      <w:tab/>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00001E8F"/>
    <w:multiLevelType w:val="hybridMultilevel"/>
    <w:tmpl w:val="EE2CD228"/>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15:restartNumberingAfterBreak="0">
    <w:nsid w:val="18DF46D1"/>
    <w:multiLevelType w:val="hybridMultilevel"/>
    <w:tmpl w:val="BBA06B28"/>
    <w:lvl w:ilvl="0" w:tplc="0409000F">
      <w:start w:val="1"/>
      <w:numFmt w:val="decimal"/>
      <w:lvlText w:val="%1."/>
      <w:lvlJc w:val="left"/>
      <w:pPr>
        <w:ind w:left="720" w:hanging="360"/>
      </w:pPr>
      <w:rPr>
        <w:rFonts w:hint="default"/>
      </w:r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15:restartNumberingAfterBreak="0">
    <w:nsid w:val="23C20D99"/>
    <w:multiLevelType w:val="multilevel"/>
    <w:tmpl w:val="D8AAAD22"/>
    <w:lvl w:ilvl="0">
      <w:start w:val="1"/>
      <w:numFmt w:val="decimal"/>
      <w:pStyle w:val="Heading1"/>
      <w:lvlText w:val="%1"/>
      <w:lvlJc w:val="left"/>
      <w:pPr>
        <w:ind w:left="432" w:hanging="432"/>
      </w:pPr>
      <w:rPr>
        <w:rFonts w:hint="default"/>
      </w:rPr>
    </w:lvl>
    <w:lvl w:ilvl="1">
      <w:start w:val="1"/>
      <w:numFmt w:val="decimal"/>
      <w:pStyle w:val="Heading2"/>
      <w:lvlText w:val="%1.%2"/>
      <w:lvlJc w:val="left"/>
      <w:pPr>
        <w:ind w:left="576" w:hanging="576"/>
      </w:pPr>
    </w:lvl>
    <w:lvl w:ilvl="2">
      <w:start w:val="1"/>
      <w:numFmt w:val="decimal"/>
      <w:pStyle w:val="Heading3"/>
      <w:lvlText w:val="%1.%2.%3"/>
      <w:lvlJc w:val="left"/>
      <w:pPr>
        <w:ind w:left="720" w:hanging="720"/>
      </w:pPr>
    </w:lvl>
    <w:lvl w:ilvl="3">
      <w:start w:val="1"/>
      <w:numFmt w:val="decimal"/>
      <w:pStyle w:val="Heading4"/>
      <w:lvlText w:val="%1.%2.%3.%4"/>
      <w:lvlJc w:val="left"/>
      <w:pPr>
        <w:ind w:left="864" w:hanging="864"/>
      </w:pPr>
    </w:lvl>
    <w:lvl w:ilvl="4">
      <w:start w:val="1"/>
      <w:numFmt w:val="decimal"/>
      <w:pStyle w:val="Heading5"/>
      <w:lvlText w:val="%1.%2.%3.%4.%5"/>
      <w:lvlJc w:val="left"/>
      <w:pPr>
        <w:ind w:left="1008" w:hanging="1008"/>
      </w:pPr>
    </w:lvl>
    <w:lvl w:ilvl="5">
      <w:start w:val="1"/>
      <w:numFmt w:val="decimal"/>
      <w:pStyle w:val="Heading6"/>
      <w:lvlText w:val="%1.%2.%3.%4.%5.%6"/>
      <w:lvlJc w:val="left"/>
      <w:pPr>
        <w:ind w:left="1152" w:hanging="1152"/>
      </w:pPr>
    </w:lvl>
    <w:lvl w:ilvl="6">
      <w:start w:val="1"/>
      <w:numFmt w:val="decimal"/>
      <w:pStyle w:val="Heading7"/>
      <w:lvlText w:val="%1.%2.%3.%4.%5.%6.%7"/>
      <w:lvlJc w:val="left"/>
      <w:pPr>
        <w:ind w:left="1296" w:hanging="1296"/>
      </w:pPr>
    </w:lvl>
    <w:lvl w:ilvl="7">
      <w:start w:val="1"/>
      <w:numFmt w:val="decimal"/>
      <w:pStyle w:val="Heading8"/>
      <w:lvlText w:val="%1.%2.%3.%4.%5.%6.%7.%8"/>
      <w:lvlJc w:val="left"/>
      <w:pPr>
        <w:ind w:left="1440" w:hanging="1440"/>
      </w:pPr>
    </w:lvl>
    <w:lvl w:ilvl="8">
      <w:start w:val="1"/>
      <w:numFmt w:val="decimal"/>
      <w:pStyle w:val="Heading9"/>
      <w:lvlText w:val="%1.%2.%3.%4.%5.%6.%7.%8.%9"/>
      <w:lvlJc w:val="left"/>
      <w:pPr>
        <w:ind w:left="1584" w:hanging="1584"/>
      </w:pPr>
    </w:lvl>
  </w:abstractNum>
  <w:abstractNum w:abstractNumId="3" w15:restartNumberingAfterBreak="0">
    <w:nsid w:val="2E2C014D"/>
    <w:multiLevelType w:val="hybridMultilevel"/>
    <w:tmpl w:val="34F041A0"/>
    <w:lvl w:ilvl="0" w:tplc="0409000F">
      <w:start w:val="1"/>
      <w:numFmt w:val="decimal"/>
      <w:lvlText w:val="%1."/>
      <w:lvlJc w:val="left"/>
      <w:pPr>
        <w:ind w:left="720" w:hanging="360"/>
      </w:p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 w15:restartNumberingAfterBreak="0">
    <w:nsid w:val="3D355BC1"/>
    <w:multiLevelType w:val="hybridMultilevel"/>
    <w:tmpl w:val="BBA06B28"/>
    <w:lvl w:ilvl="0" w:tplc="0409000F">
      <w:start w:val="1"/>
      <w:numFmt w:val="decimal"/>
      <w:lvlText w:val="%1."/>
      <w:lvlJc w:val="left"/>
      <w:pPr>
        <w:ind w:left="720" w:hanging="360"/>
      </w:pPr>
      <w:rPr>
        <w:rFonts w:hint="default"/>
      </w:r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 w15:restartNumberingAfterBreak="0">
    <w:nsid w:val="4C8A1F37"/>
    <w:multiLevelType w:val="hybridMultilevel"/>
    <w:tmpl w:val="2B82903E"/>
    <w:lvl w:ilvl="0" w:tplc="0409000F">
      <w:start w:val="1"/>
      <w:numFmt w:val="decimal"/>
      <w:lvlText w:val="%1."/>
      <w:lvlJc w:val="left"/>
      <w:pPr>
        <w:ind w:left="720" w:hanging="360"/>
      </w:pPr>
      <w:rPr>
        <w:rFonts w:hint="default"/>
      </w:r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 w15:restartNumberingAfterBreak="0">
    <w:nsid w:val="510D2906"/>
    <w:multiLevelType w:val="hybridMultilevel"/>
    <w:tmpl w:val="E73C69C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 w15:restartNumberingAfterBreak="0">
    <w:nsid w:val="57A23226"/>
    <w:multiLevelType w:val="hybridMultilevel"/>
    <w:tmpl w:val="504CF4BA"/>
    <w:lvl w:ilvl="0" w:tplc="0409000F">
      <w:start w:val="1"/>
      <w:numFmt w:val="decimal"/>
      <w:lvlText w:val="%1."/>
      <w:lvlJc w:val="left"/>
      <w:pPr>
        <w:ind w:left="720" w:hanging="360"/>
      </w:p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8" w15:restartNumberingAfterBreak="0">
    <w:nsid w:val="5EC0389B"/>
    <w:multiLevelType w:val="hybridMultilevel"/>
    <w:tmpl w:val="D6C02DA8"/>
    <w:lvl w:ilvl="0" w:tplc="0409000F">
      <w:start w:val="1"/>
      <w:numFmt w:val="decimal"/>
      <w:lvlText w:val="%1."/>
      <w:lvlJc w:val="left"/>
      <w:pPr>
        <w:ind w:left="360" w:hanging="360"/>
      </w:pPr>
      <w:rPr>
        <w:rFonts w:hint="default"/>
      </w:rPr>
    </w:lvl>
    <w:lvl w:ilvl="1" w:tplc="04090019">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9" w15:restartNumberingAfterBreak="0">
    <w:nsid w:val="738B5C89"/>
    <w:multiLevelType w:val="hybridMultilevel"/>
    <w:tmpl w:val="9AA8AB2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 w15:restartNumberingAfterBreak="0">
    <w:nsid w:val="790A386A"/>
    <w:multiLevelType w:val="hybridMultilevel"/>
    <w:tmpl w:val="1A5818B2"/>
    <w:lvl w:ilvl="0" w:tplc="0409000F">
      <w:start w:val="1"/>
      <w:numFmt w:val="decimal"/>
      <w:lvlText w:val="%1."/>
      <w:lvlJc w:val="left"/>
      <w:pPr>
        <w:ind w:left="720" w:hanging="360"/>
      </w:pPr>
      <w:rPr>
        <w:rFonts w:hint="default"/>
      </w:r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abstractNumId w:val="2"/>
  </w:num>
  <w:num w:numId="2">
    <w:abstractNumId w:val="3"/>
  </w:num>
  <w:num w:numId="3">
    <w:abstractNumId w:val="8"/>
  </w:num>
  <w:num w:numId="4">
    <w:abstractNumId w:val="0"/>
  </w:num>
  <w:num w:numId="5">
    <w:abstractNumId w:val="10"/>
  </w:num>
  <w:num w:numId="6">
    <w:abstractNumId w:val="5"/>
  </w:num>
  <w:num w:numId="7">
    <w:abstractNumId w:val="4"/>
  </w:num>
  <w:num w:numId="8">
    <w:abstractNumId w:val="1"/>
  </w:num>
  <w:num w:numId="9">
    <w:abstractNumId w:val="6"/>
  </w:num>
  <w:num w:numId="10">
    <w:abstractNumId w:val="7"/>
  </w:num>
  <w:num w:numId="11">
    <w:abstractNumId w:val="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0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64D69"/>
    <w:rsid w:val="00005EAF"/>
    <w:rsid w:val="0004457D"/>
    <w:rsid w:val="000656E7"/>
    <w:rsid w:val="00083C79"/>
    <w:rsid w:val="000A3BC4"/>
    <w:rsid w:val="000B14AE"/>
    <w:rsid w:val="000D18FB"/>
    <w:rsid w:val="0016703A"/>
    <w:rsid w:val="00171E28"/>
    <w:rsid w:val="00174962"/>
    <w:rsid w:val="002126CC"/>
    <w:rsid w:val="00255260"/>
    <w:rsid w:val="002640B5"/>
    <w:rsid w:val="002A663A"/>
    <w:rsid w:val="002D3049"/>
    <w:rsid w:val="002D43FD"/>
    <w:rsid w:val="002F1E52"/>
    <w:rsid w:val="003306BD"/>
    <w:rsid w:val="00400672"/>
    <w:rsid w:val="004605F5"/>
    <w:rsid w:val="004736EB"/>
    <w:rsid w:val="00485F6E"/>
    <w:rsid w:val="004A0B8A"/>
    <w:rsid w:val="004A7B1D"/>
    <w:rsid w:val="004B5914"/>
    <w:rsid w:val="00550030"/>
    <w:rsid w:val="00584A7B"/>
    <w:rsid w:val="00594D32"/>
    <w:rsid w:val="005A47EF"/>
    <w:rsid w:val="005D29DF"/>
    <w:rsid w:val="00600A90"/>
    <w:rsid w:val="006905B4"/>
    <w:rsid w:val="006920BA"/>
    <w:rsid w:val="006B420B"/>
    <w:rsid w:val="00700D78"/>
    <w:rsid w:val="007053F7"/>
    <w:rsid w:val="00717FBA"/>
    <w:rsid w:val="00776F3A"/>
    <w:rsid w:val="007E144D"/>
    <w:rsid w:val="008145EA"/>
    <w:rsid w:val="008261A0"/>
    <w:rsid w:val="00845255"/>
    <w:rsid w:val="008620EA"/>
    <w:rsid w:val="00865E3D"/>
    <w:rsid w:val="00870D77"/>
    <w:rsid w:val="008B0E0D"/>
    <w:rsid w:val="009002EF"/>
    <w:rsid w:val="00921F43"/>
    <w:rsid w:val="00941440"/>
    <w:rsid w:val="00964D69"/>
    <w:rsid w:val="009777F5"/>
    <w:rsid w:val="009A0530"/>
    <w:rsid w:val="009B21AF"/>
    <w:rsid w:val="009B6E5D"/>
    <w:rsid w:val="009C20C1"/>
    <w:rsid w:val="00A1194E"/>
    <w:rsid w:val="00A57996"/>
    <w:rsid w:val="00AF77DB"/>
    <w:rsid w:val="00B215DA"/>
    <w:rsid w:val="00B36740"/>
    <w:rsid w:val="00B4096F"/>
    <w:rsid w:val="00B4501E"/>
    <w:rsid w:val="00B55220"/>
    <w:rsid w:val="00B60EEE"/>
    <w:rsid w:val="00B62410"/>
    <w:rsid w:val="00BB296A"/>
    <w:rsid w:val="00BF0ABE"/>
    <w:rsid w:val="00C62D28"/>
    <w:rsid w:val="00C74879"/>
    <w:rsid w:val="00C807BD"/>
    <w:rsid w:val="00C86189"/>
    <w:rsid w:val="00CB7852"/>
    <w:rsid w:val="00CD346F"/>
    <w:rsid w:val="00D4740B"/>
    <w:rsid w:val="00D6269E"/>
    <w:rsid w:val="00D91C29"/>
    <w:rsid w:val="00DE7EA5"/>
    <w:rsid w:val="00E059E6"/>
    <w:rsid w:val="00E72DD3"/>
    <w:rsid w:val="00E8675C"/>
    <w:rsid w:val="00E906B4"/>
    <w:rsid w:val="00ED041D"/>
    <w:rsid w:val="00F9165C"/>
    <w:rsid w:val="00FB6EFB"/>
    <w:rsid w:val="00FD41A9"/>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20C197B"/>
  <w15:chartTrackingRefBased/>
  <w15:docId w15:val="{AD165958-A737-4116-8872-DD526235B1F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5">
    <w:lsdException w:name="Normal" w:uiPriority="0" w:qFormat="1"/>
    <w:lsdException w:name="heading 1" w:uiPriority="9" w:qFormat="1"/>
    <w:lsdException w:name="heading 2" w:semiHidden="1" w:uiPriority="9" w:unhideWhenUsed="1" w:qFormat="1"/>
    <w:lsdException w:name="heading 3" w:semiHidden="1" w:uiPriority="0"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0"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Normal">
    <w:name w:val="Normal"/>
    <w:qFormat/>
    <w:rsid w:val="00964D69"/>
    <w:pPr>
      <w:spacing w:after="120" w:line="240" w:lineRule="auto"/>
    </w:pPr>
    <w:rPr>
      <w:rFonts w:ascii="Arial" w:eastAsia="MS Mincho" w:hAnsi="Arial" w:cs="Arial"/>
      <w:sz w:val="20"/>
      <w:szCs w:val="20"/>
      <w:lang w:eastAsia="ja-JP"/>
    </w:rPr>
  </w:style>
  <w:style w:type="paragraph" w:styleId="Heading1">
    <w:name w:val="heading 1"/>
    <w:basedOn w:val="Normal"/>
    <w:next w:val="Normal"/>
    <w:link w:val="Heading1Char"/>
    <w:uiPriority w:val="9"/>
    <w:qFormat/>
    <w:rsid w:val="00964D69"/>
    <w:pPr>
      <w:keepNext/>
      <w:numPr>
        <w:numId w:val="1"/>
      </w:numPr>
      <w:spacing w:before="120" w:after="60"/>
      <w:outlineLvl w:val="0"/>
    </w:pPr>
    <w:rPr>
      <w:b/>
      <w:bCs/>
      <w:kern w:val="32"/>
      <w:sz w:val="24"/>
      <w:szCs w:val="24"/>
    </w:rPr>
  </w:style>
  <w:style w:type="paragraph" w:styleId="Heading2">
    <w:name w:val="heading 2"/>
    <w:basedOn w:val="Heading1"/>
    <w:next w:val="Normal"/>
    <w:link w:val="Heading2Char"/>
    <w:uiPriority w:val="9"/>
    <w:qFormat/>
    <w:rsid w:val="00964D69"/>
    <w:pPr>
      <w:keepLines/>
      <w:numPr>
        <w:ilvl w:val="1"/>
      </w:numPr>
      <w:spacing w:after="40" w:line="180" w:lineRule="atLeast"/>
      <w:outlineLvl w:val="1"/>
    </w:pPr>
    <w:rPr>
      <w:sz w:val="22"/>
      <w:szCs w:val="22"/>
    </w:rPr>
  </w:style>
  <w:style w:type="paragraph" w:styleId="Heading3">
    <w:name w:val="heading 3"/>
    <w:basedOn w:val="Normal"/>
    <w:next w:val="Normal"/>
    <w:link w:val="Heading3Char"/>
    <w:qFormat/>
    <w:rsid w:val="00964D69"/>
    <w:pPr>
      <w:keepNext/>
      <w:numPr>
        <w:ilvl w:val="2"/>
        <w:numId w:val="1"/>
      </w:numPr>
      <w:spacing w:before="240" w:after="60"/>
      <w:outlineLvl w:val="2"/>
    </w:pPr>
    <w:rPr>
      <w:b/>
      <w:bCs/>
    </w:rPr>
  </w:style>
  <w:style w:type="paragraph" w:styleId="Heading4">
    <w:name w:val="heading 4"/>
    <w:basedOn w:val="Normal"/>
    <w:next w:val="Normal"/>
    <w:link w:val="Heading4Char"/>
    <w:uiPriority w:val="9"/>
    <w:unhideWhenUsed/>
    <w:qFormat/>
    <w:rsid w:val="00964D69"/>
    <w:pPr>
      <w:keepNext/>
      <w:keepLines/>
      <w:numPr>
        <w:ilvl w:val="3"/>
        <w:numId w:val="1"/>
      </w:numPr>
      <w:spacing w:before="200"/>
      <w:outlineLvl w:val="3"/>
    </w:pPr>
    <w:rPr>
      <w:rFonts w:asciiTheme="majorHAnsi" w:eastAsiaTheme="majorEastAsia" w:hAnsiTheme="majorHAnsi" w:cstheme="majorBidi"/>
      <w:b/>
      <w:bCs/>
      <w:i/>
      <w:iCs/>
      <w:color w:val="4472C4" w:themeColor="accent1"/>
    </w:rPr>
  </w:style>
  <w:style w:type="paragraph" w:styleId="Heading5">
    <w:name w:val="heading 5"/>
    <w:basedOn w:val="Normal"/>
    <w:next w:val="Normal"/>
    <w:link w:val="Heading5Char"/>
    <w:uiPriority w:val="9"/>
    <w:semiHidden/>
    <w:unhideWhenUsed/>
    <w:qFormat/>
    <w:rsid w:val="00964D69"/>
    <w:pPr>
      <w:keepNext/>
      <w:keepLines/>
      <w:numPr>
        <w:ilvl w:val="4"/>
        <w:numId w:val="1"/>
      </w:numPr>
      <w:spacing w:before="200"/>
      <w:outlineLvl w:val="4"/>
    </w:pPr>
    <w:rPr>
      <w:rFonts w:asciiTheme="majorHAnsi" w:eastAsiaTheme="majorEastAsia" w:hAnsiTheme="majorHAnsi" w:cstheme="majorBidi"/>
      <w:color w:val="1F3763" w:themeColor="accent1" w:themeShade="7F"/>
    </w:rPr>
  </w:style>
  <w:style w:type="paragraph" w:styleId="Heading6">
    <w:name w:val="heading 6"/>
    <w:basedOn w:val="Normal"/>
    <w:next w:val="Normal"/>
    <w:link w:val="Heading6Char"/>
    <w:uiPriority w:val="9"/>
    <w:semiHidden/>
    <w:unhideWhenUsed/>
    <w:qFormat/>
    <w:rsid w:val="00964D69"/>
    <w:pPr>
      <w:keepNext/>
      <w:keepLines/>
      <w:numPr>
        <w:ilvl w:val="5"/>
        <w:numId w:val="1"/>
      </w:numPr>
      <w:spacing w:before="200"/>
      <w:outlineLvl w:val="5"/>
    </w:pPr>
    <w:rPr>
      <w:rFonts w:asciiTheme="majorHAnsi" w:eastAsiaTheme="majorEastAsia" w:hAnsiTheme="majorHAnsi" w:cstheme="majorBidi"/>
      <w:i/>
      <w:iCs/>
      <w:color w:val="1F3763" w:themeColor="accent1" w:themeShade="7F"/>
    </w:rPr>
  </w:style>
  <w:style w:type="paragraph" w:styleId="Heading7">
    <w:name w:val="heading 7"/>
    <w:basedOn w:val="Normal"/>
    <w:next w:val="Normal"/>
    <w:link w:val="Heading7Char"/>
    <w:uiPriority w:val="9"/>
    <w:semiHidden/>
    <w:unhideWhenUsed/>
    <w:qFormat/>
    <w:rsid w:val="00964D69"/>
    <w:pPr>
      <w:keepNext/>
      <w:keepLines/>
      <w:numPr>
        <w:ilvl w:val="6"/>
        <w:numId w:val="1"/>
      </w:numPr>
      <w:spacing w:before="20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964D69"/>
    <w:pPr>
      <w:keepNext/>
      <w:keepLines/>
      <w:numPr>
        <w:ilvl w:val="7"/>
        <w:numId w:val="1"/>
      </w:numPr>
      <w:spacing w:before="200"/>
      <w:outlineLvl w:val="7"/>
    </w:pPr>
    <w:rPr>
      <w:rFonts w:asciiTheme="majorHAnsi" w:eastAsiaTheme="majorEastAsia" w:hAnsiTheme="majorHAnsi" w:cstheme="majorBidi"/>
      <w:color w:val="404040" w:themeColor="text1" w:themeTint="BF"/>
    </w:rPr>
  </w:style>
  <w:style w:type="paragraph" w:styleId="Heading9">
    <w:name w:val="heading 9"/>
    <w:basedOn w:val="Normal"/>
    <w:next w:val="Normal"/>
    <w:link w:val="Heading9Char"/>
    <w:uiPriority w:val="9"/>
    <w:semiHidden/>
    <w:unhideWhenUsed/>
    <w:qFormat/>
    <w:rsid w:val="00964D69"/>
    <w:pPr>
      <w:keepNext/>
      <w:keepLines/>
      <w:numPr>
        <w:ilvl w:val="8"/>
        <w:numId w:val="1"/>
      </w:numPr>
      <w:spacing w:before="200"/>
      <w:outlineLvl w:val="8"/>
    </w:pPr>
    <w:rPr>
      <w:rFonts w:asciiTheme="majorHAnsi" w:eastAsiaTheme="majorEastAsia" w:hAnsiTheme="majorHAnsi" w:cstheme="majorBidi"/>
      <w:i/>
      <w:iCs/>
      <w:color w:val="404040" w:themeColor="text1" w:themeTint="BF"/>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964D69"/>
    <w:rPr>
      <w:rFonts w:ascii="Arial" w:eastAsia="MS Mincho" w:hAnsi="Arial" w:cs="Arial"/>
      <w:b/>
      <w:bCs/>
      <w:kern w:val="32"/>
      <w:sz w:val="24"/>
      <w:szCs w:val="24"/>
      <w:lang w:eastAsia="ja-JP"/>
    </w:rPr>
  </w:style>
  <w:style w:type="character" w:customStyle="1" w:styleId="Heading2Char">
    <w:name w:val="Heading 2 Char"/>
    <w:basedOn w:val="DefaultParagraphFont"/>
    <w:link w:val="Heading2"/>
    <w:uiPriority w:val="9"/>
    <w:rsid w:val="00964D69"/>
    <w:rPr>
      <w:rFonts w:ascii="Arial" w:eastAsia="MS Mincho" w:hAnsi="Arial" w:cs="Arial"/>
      <w:b/>
      <w:bCs/>
      <w:kern w:val="32"/>
      <w:lang w:eastAsia="ja-JP"/>
    </w:rPr>
  </w:style>
  <w:style w:type="character" w:customStyle="1" w:styleId="Heading3Char">
    <w:name w:val="Heading 3 Char"/>
    <w:basedOn w:val="DefaultParagraphFont"/>
    <w:link w:val="Heading3"/>
    <w:rsid w:val="00964D69"/>
    <w:rPr>
      <w:rFonts w:ascii="Arial" w:eastAsia="MS Mincho" w:hAnsi="Arial" w:cs="Arial"/>
      <w:b/>
      <w:bCs/>
      <w:sz w:val="20"/>
      <w:szCs w:val="20"/>
      <w:lang w:eastAsia="ja-JP"/>
    </w:rPr>
  </w:style>
  <w:style w:type="character" w:customStyle="1" w:styleId="Heading4Char">
    <w:name w:val="Heading 4 Char"/>
    <w:basedOn w:val="DefaultParagraphFont"/>
    <w:link w:val="Heading4"/>
    <w:uiPriority w:val="9"/>
    <w:rsid w:val="00964D69"/>
    <w:rPr>
      <w:rFonts w:asciiTheme="majorHAnsi" w:eastAsiaTheme="majorEastAsia" w:hAnsiTheme="majorHAnsi" w:cstheme="majorBidi"/>
      <w:b/>
      <w:bCs/>
      <w:i/>
      <w:iCs/>
      <w:color w:val="4472C4" w:themeColor="accent1"/>
      <w:sz w:val="20"/>
      <w:szCs w:val="20"/>
      <w:lang w:eastAsia="ja-JP"/>
    </w:rPr>
  </w:style>
  <w:style w:type="character" w:customStyle="1" w:styleId="Heading5Char">
    <w:name w:val="Heading 5 Char"/>
    <w:basedOn w:val="DefaultParagraphFont"/>
    <w:link w:val="Heading5"/>
    <w:uiPriority w:val="9"/>
    <w:semiHidden/>
    <w:rsid w:val="00964D69"/>
    <w:rPr>
      <w:rFonts w:asciiTheme="majorHAnsi" w:eastAsiaTheme="majorEastAsia" w:hAnsiTheme="majorHAnsi" w:cstheme="majorBidi"/>
      <w:color w:val="1F3763" w:themeColor="accent1" w:themeShade="7F"/>
      <w:sz w:val="20"/>
      <w:szCs w:val="20"/>
      <w:lang w:eastAsia="ja-JP"/>
    </w:rPr>
  </w:style>
  <w:style w:type="character" w:customStyle="1" w:styleId="Heading6Char">
    <w:name w:val="Heading 6 Char"/>
    <w:basedOn w:val="DefaultParagraphFont"/>
    <w:link w:val="Heading6"/>
    <w:uiPriority w:val="9"/>
    <w:semiHidden/>
    <w:rsid w:val="00964D69"/>
    <w:rPr>
      <w:rFonts w:asciiTheme="majorHAnsi" w:eastAsiaTheme="majorEastAsia" w:hAnsiTheme="majorHAnsi" w:cstheme="majorBidi"/>
      <w:i/>
      <w:iCs/>
      <w:color w:val="1F3763" w:themeColor="accent1" w:themeShade="7F"/>
      <w:sz w:val="20"/>
      <w:szCs w:val="20"/>
      <w:lang w:eastAsia="ja-JP"/>
    </w:rPr>
  </w:style>
  <w:style w:type="character" w:customStyle="1" w:styleId="Heading7Char">
    <w:name w:val="Heading 7 Char"/>
    <w:basedOn w:val="DefaultParagraphFont"/>
    <w:link w:val="Heading7"/>
    <w:uiPriority w:val="9"/>
    <w:semiHidden/>
    <w:rsid w:val="00964D69"/>
    <w:rPr>
      <w:rFonts w:asciiTheme="majorHAnsi" w:eastAsiaTheme="majorEastAsia" w:hAnsiTheme="majorHAnsi" w:cstheme="majorBidi"/>
      <w:i/>
      <w:iCs/>
      <w:color w:val="404040" w:themeColor="text1" w:themeTint="BF"/>
      <w:sz w:val="20"/>
      <w:szCs w:val="20"/>
      <w:lang w:eastAsia="ja-JP"/>
    </w:rPr>
  </w:style>
  <w:style w:type="character" w:customStyle="1" w:styleId="Heading8Char">
    <w:name w:val="Heading 8 Char"/>
    <w:basedOn w:val="DefaultParagraphFont"/>
    <w:link w:val="Heading8"/>
    <w:uiPriority w:val="9"/>
    <w:semiHidden/>
    <w:rsid w:val="00964D69"/>
    <w:rPr>
      <w:rFonts w:asciiTheme="majorHAnsi" w:eastAsiaTheme="majorEastAsia" w:hAnsiTheme="majorHAnsi" w:cstheme="majorBidi"/>
      <w:color w:val="404040" w:themeColor="text1" w:themeTint="BF"/>
      <w:sz w:val="20"/>
      <w:szCs w:val="20"/>
      <w:lang w:eastAsia="ja-JP"/>
    </w:rPr>
  </w:style>
  <w:style w:type="character" w:customStyle="1" w:styleId="Heading9Char">
    <w:name w:val="Heading 9 Char"/>
    <w:basedOn w:val="DefaultParagraphFont"/>
    <w:link w:val="Heading9"/>
    <w:uiPriority w:val="9"/>
    <w:semiHidden/>
    <w:rsid w:val="00964D69"/>
    <w:rPr>
      <w:rFonts w:asciiTheme="majorHAnsi" w:eastAsiaTheme="majorEastAsia" w:hAnsiTheme="majorHAnsi" w:cstheme="majorBidi"/>
      <w:i/>
      <w:iCs/>
      <w:color w:val="404040" w:themeColor="text1" w:themeTint="BF"/>
      <w:sz w:val="20"/>
      <w:szCs w:val="20"/>
      <w:lang w:eastAsia="ja-JP"/>
    </w:rPr>
  </w:style>
  <w:style w:type="paragraph" w:styleId="Header">
    <w:name w:val="header"/>
    <w:basedOn w:val="Normal"/>
    <w:link w:val="HeaderChar"/>
    <w:uiPriority w:val="99"/>
    <w:unhideWhenUsed/>
    <w:rsid w:val="00964D69"/>
    <w:pPr>
      <w:tabs>
        <w:tab w:val="center" w:pos="4680"/>
        <w:tab w:val="right" w:pos="9360"/>
      </w:tabs>
      <w:spacing w:after="0"/>
    </w:pPr>
  </w:style>
  <w:style w:type="character" w:customStyle="1" w:styleId="HeaderChar">
    <w:name w:val="Header Char"/>
    <w:basedOn w:val="DefaultParagraphFont"/>
    <w:link w:val="Header"/>
    <w:uiPriority w:val="99"/>
    <w:rsid w:val="00964D69"/>
    <w:rPr>
      <w:rFonts w:ascii="Arial" w:eastAsia="MS Mincho" w:hAnsi="Arial" w:cs="Arial"/>
      <w:sz w:val="20"/>
      <w:szCs w:val="20"/>
      <w:lang w:eastAsia="ja-JP"/>
    </w:rPr>
  </w:style>
  <w:style w:type="paragraph" w:styleId="NoSpacing">
    <w:name w:val="No Spacing"/>
    <w:link w:val="NoSpacingChar"/>
    <w:qFormat/>
    <w:rsid w:val="00964D69"/>
    <w:pPr>
      <w:spacing w:after="0" w:line="240" w:lineRule="auto"/>
    </w:pPr>
  </w:style>
  <w:style w:type="character" w:customStyle="1" w:styleId="NoSpacingChar">
    <w:name w:val="No Spacing Char"/>
    <w:basedOn w:val="DefaultParagraphFont"/>
    <w:link w:val="NoSpacing"/>
    <w:locked/>
    <w:rsid w:val="00964D69"/>
  </w:style>
  <w:style w:type="paragraph" w:styleId="ListParagraph">
    <w:name w:val="List Paragraph"/>
    <w:basedOn w:val="Normal"/>
    <w:uiPriority w:val="34"/>
    <w:qFormat/>
    <w:rsid w:val="00964D69"/>
    <w:pPr>
      <w:ind w:left="720"/>
      <w:contextualSpacing/>
    </w:pPr>
  </w:style>
  <w:style w:type="character" w:styleId="LineNumber">
    <w:name w:val="line number"/>
    <w:basedOn w:val="DefaultParagraphFont"/>
    <w:uiPriority w:val="99"/>
    <w:semiHidden/>
    <w:unhideWhenUsed/>
    <w:rsid w:val="00964D69"/>
  </w:style>
  <w:style w:type="character" w:styleId="CommentReference">
    <w:name w:val="annotation reference"/>
    <w:basedOn w:val="DefaultParagraphFont"/>
    <w:uiPriority w:val="99"/>
    <w:semiHidden/>
    <w:unhideWhenUsed/>
    <w:rsid w:val="00D6269E"/>
    <w:rPr>
      <w:sz w:val="16"/>
      <w:szCs w:val="16"/>
    </w:rPr>
  </w:style>
  <w:style w:type="paragraph" w:styleId="CommentText">
    <w:name w:val="annotation text"/>
    <w:basedOn w:val="Normal"/>
    <w:link w:val="CommentTextChar"/>
    <w:uiPriority w:val="99"/>
    <w:semiHidden/>
    <w:unhideWhenUsed/>
    <w:rsid w:val="00D6269E"/>
  </w:style>
  <w:style w:type="character" w:customStyle="1" w:styleId="CommentTextChar">
    <w:name w:val="Comment Text Char"/>
    <w:basedOn w:val="DefaultParagraphFont"/>
    <w:link w:val="CommentText"/>
    <w:uiPriority w:val="99"/>
    <w:semiHidden/>
    <w:rsid w:val="00D6269E"/>
    <w:rPr>
      <w:rFonts w:ascii="Arial" w:eastAsia="MS Mincho" w:hAnsi="Arial" w:cs="Arial"/>
      <w:sz w:val="20"/>
      <w:szCs w:val="20"/>
      <w:lang w:eastAsia="ja-JP"/>
    </w:rPr>
  </w:style>
  <w:style w:type="paragraph" w:styleId="CommentSubject">
    <w:name w:val="annotation subject"/>
    <w:basedOn w:val="CommentText"/>
    <w:next w:val="CommentText"/>
    <w:link w:val="CommentSubjectChar"/>
    <w:uiPriority w:val="99"/>
    <w:semiHidden/>
    <w:unhideWhenUsed/>
    <w:rsid w:val="00D6269E"/>
    <w:rPr>
      <w:b/>
      <w:bCs/>
    </w:rPr>
  </w:style>
  <w:style w:type="character" w:customStyle="1" w:styleId="CommentSubjectChar">
    <w:name w:val="Comment Subject Char"/>
    <w:basedOn w:val="CommentTextChar"/>
    <w:link w:val="CommentSubject"/>
    <w:uiPriority w:val="99"/>
    <w:semiHidden/>
    <w:rsid w:val="00D6269E"/>
    <w:rPr>
      <w:rFonts w:ascii="Arial" w:eastAsia="MS Mincho" w:hAnsi="Arial" w:cs="Arial"/>
      <w:b/>
      <w:bCs/>
      <w:sz w:val="20"/>
      <w:szCs w:val="20"/>
      <w:lang w:eastAsia="ja-JP"/>
    </w:rPr>
  </w:style>
  <w:style w:type="character" w:styleId="Hyperlink">
    <w:name w:val="Hyperlink"/>
    <w:basedOn w:val="DefaultParagraphFont"/>
    <w:uiPriority w:val="99"/>
    <w:unhideWhenUsed/>
    <w:rsid w:val="00B62410"/>
    <w:rPr>
      <w:color w:val="0563C1" w:themeColor="hyperlink"/>
      <w:u w:val="single"/>
    </w:rPr>
  </w:style>
  <w:style w:type="character" w:styleId="UnresolvedMention">
    <w:name w:val="Unresolved Mention"/>
    <w:basedOn w:val="DefaultParagraphFont"/>
    <w:uiPriority w:val="99"/>
    <w:semiHidden/>
    <w:unhideWhenUsed/>
    <w:rsid w:val="00B62410"/>
    <w:rPr>
      <w:color w:val="605E5C"/>
      <w:shd w:val="clear" w:color="auto" w:fill="E1DFDD"/>
    </w:rPr>
  </w:style>
  <w:style w:type="paragraph" w:styleId="BalloonText">
    <w:name w:val="Balloon Text"/>
    <w:basedOn w:val="Normal"/>
    <w:link w:val="BalloonTextChar"/>
    <w:uiPriority w:val="99"/>
    <w:semiHidden/>
    <w:unhideWhenUsed/>
    <w:rsid w:val="00485F6E"/>
    <w:pPr>
      <w:spacing w:after="0"/>
    </w:pPr>
    <w:rPr>
      <w:rFonts w:ascii="Segoe UI" w:hAnsi="Segoe UI" w:cs="Segoe UI"/>
      <w:sz w:val="18"/>
      <w:szCs w:val="18"/>
    </w:rPr>
  </w:style>
  <w:style w:type="character" w:customStyle="1" w:styleId="BalloonTextChar">
    <w:name w:val="Balloon Text Char"/>
    <w:basedOn w:val="DefaultParagraphFont"/>
    <w:link w:val="BalloonText"/>
    <w:uiPriority w:val="99"/>
    <w:semiHidden/>
    <w:rsid w:val="00485F6E"/>
    <w:rPr>
      <w:rFonts w:ascii="Segoe UI" w:eastAsia="MS Mincho" w:hAnsi="Segoe UI" w:cs="Segoe UI"/>
      <w:sz w:val="18"/>
      <w:szCs w:val="18"/>
      <w:lang w:eastAsia="ja-JP"/>
    </w:rPr>
  </w:style>
  <w:style w:type="paragraph" w:styleId="Footer">
    <w:name w:val="footer"/>
    <w:basedOn w:val="Normal"/>
    <w:link w:val="FooterChar"/>
    <w:uiPriority w:val="99"/>
    <w:unhideWhenUsed/>
    <w:rsid w:val="00600A90"/>
    <w:pPr>
      <w:tabs>
        <w:tab w:val="center" w:pos="4680"/>
        <w:tab w:val="right" w:pos="9360"/>
      </w:tabs>
      <w:spacing w:after="0"/>
    </w:pPr>
  </w:style>
  <w:style w:type="character" w:customStyle="1" w:styleId="FooterChar">
    <w:name w:val="Footer Char"/>
    <w:basedOn w:val="DefaultParagraphFont"/>
    <w:link w:val="Footer"/>
    <w:uiPriority w:val="99"/>
    <w:rsid w:val="00600A90"/>
    <w:rPr>
      <w:rFonts w:ascii="Arial" w:eastAsia="MS Mincho" w:hAnsi="Arial" w:cs="Arial"/>
      <w:sz w:val="20"/>
      <w:szCs w:val="20"/>
      <w:lang w:eastAsia="ja-JP"/>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ivs>
    <w:div w:id="483622719">
      <w:bodyDiv w:val="1"/>
      <w:marLeft w:val="0"/>
      <w:marRight w:val="0"/>
      <w:marTop w:val="0"/>
      <w:marBottom w:val="0"/>
      <w:divBdr>
        <w:top w:val="none" w:sz="0" w:space="0" w:color="auto"/>
        <w:left w:val="none" w:sz="0" w:space="0" w:color="auto"/>
        <w:bottom w:val="none" w:sz="0" w:space="0" w:color="auto"/>
        <w:right w:val="none" w:sz="0" w:space="0" w:color="auto"/>
      </w:divBdr>
    </w:div>
    <w:div w:id="521404526">
      <w:bodyDiv w:val="1"/>
      <w:marLeft w:val="0"/>
      <w:marRight w:val="0"/>
      <w:marTop w:val="0"/>
      <w:marBottom w:val="0"/>
      <w:divBdr>
        <w:top w:val="none" w:sz="0" w:space="0" w:color="auto"/>
        <w:left w:val="none" w:sz="0" w:space="0" w:color="auto"/>
        <w:bottom w:val="none" w:sz="0" w:space="0" w:color="auto"/>
        <w:right w:val="none" w:sz="0" w:space="0" w:color="auto"/>
      </w:divBdr>
    </w:div>
    <w:div w:id="1015694925">
      <w:bodyDiv w:val="1"/>
      <w:marLeft w:val="0"/>
      <w:marRight w:val="0"/>
      <w:marTop w:val="0"/>
      <w:marBottom w:val="0"/>
      <w:divBdr>
        <w:top w:val="none" w:sz="0" w:space="0" w:color="auto"/>
        <w:left w:val="none" w:sz="0" w:space="0" w:color="auto"/>
        <w:bottom w:val="none" w:sz="0" w:space="0" w:color="auto"/>
        <w:right w:val="none" w:sz="0" w:space="0" w:color="auto"/>
      </w:divBdr>
    </w:div>
    <w:div w:id="1203975376">
      <w:bodyDiv w:val="1"/>
      <w:marLeft w:val="0"/>
      <w:marRight w:val="0"/>
      <w:marTop w:val="0"/>
      <w:marBottom w:val="0"/>
      <w:divBdr>
        <w:top w:val="none" w:sz="0" w:space="0" w:color="auto"/>
        <w:left w:val="none" w:sz="0" w:space="0" w:color="auto"/>
        <w:bottom w:val="none" w:sz="0" w:space="0" w:color="auto"/>
        <w:right w:val="none" w:sz="0" w:space="0" w:color="auto"/>
      </w:divBdr>
    </w:div>
    <w:div w:id="1932354762">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image" Target="media/image7.png"/><Relationship Id="rId3" Type="http://schemas.openxmlformats.org/officeDocument/2006/relationships/settings" Target="settings.xml"/><Relationship Id="rId7" Type="http://schemas.openxmlformats.org/officeDocument/2006/relationships/image" Target="media/image1.png"/><Relationship Id="rId12" Type="http://schemas.openxmlformats.org/officeDocument/2006/relationships/image" Target="media/image6.png"/><Relationship Id="rId17" Type="http://schemas.openxmlformats.org/officeDocument/2006/relationships/theme" Target="theme/theme1.xml"/><Relationship Id="rId2" Type="http://schemas.openxmlformats.org/officeDocument/2006/relationships/styles" Target="styles.xml"/><Relationship Id="rId16" Type="http://schemas.openxmlformats.org/officeDocument/2006/relationships/fontTable" Target="fontTable.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5.png"/><Relationship Id="rId5" Type="http://schemas.openxmlformats.org/officeDocument/2006/relationships/footnotes" Target="footnotes.xml"/><Relationship Id="rId15" Type="http://schemas.openxmlformats.org/officeDocument/2006/relationships/header" Target="header1.xml"/><Relationship Id="rId23" Type="http://schemas.microsoft.com/office/2018/08/relationships/commentsExtensible" Target="commentsExtensible.xml"/><Relationship Id="rId10" Type="http://schemas.openxmlformats.org/officeDocument/2006/relationships/image" Target="media/image4.png"/><Relationship Id="rId4" Type="http://schemas.openxmlformats.org/officeDocument/2006/relationships/webSettings" Target="webSettings.xml"/><Relationship Id="rId9" Type="http://schemas.openxmlformats.org/officeDocument/2006/relationships/image" Target="media/image3.png"/><Relationship Id="rId14" Type="http://schemas.openxmlformats.org/officeDocument/2006/relationships/image" Target="media/image8.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2</TotalTime>
  <Pages>6</Pages>
  <Words>1118</Words>
  <Characters>6379</Characters>
  <Application>Microsoft Office Word</Application>
  <DocSecurity>0</DocSecurity>
  <Lines>53</Lines>
  <Paragraphs>14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7483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Bradley, Tiffany</dc:creator>
  <cp:keywords/>
  <dc:description/>
  <cp:lastModifiedBy>Pereira, Christopher</cp:lastModifiedBy>
  <cp:revision>3</cp:revision>
  <dcterms:created xsi:type="dcterms:W3CDTF">2025-03-19T17:41:00Z</dcterms:created>
  <dcterms:modified xsi:type="dcterms:W3CDTF">2025-03-20T17:39:00Z</dcterms:modified>
</cp:coreProperties>
</file>