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2BE0F4" w14:textId="5E9ECD69" w:rsidR="00C17D04" w:rsidRDefault="000D27A2">
      <w:pPr>
        <w:spacing w:after="40"/>
      </w:pPr>
      <w:bookmarkStart w:id="0" w:name="_Hlk221005542"/>
      <w:r>
        <w:rPr>
          <w:b/>
          <w:bCs/>
          <w:color w:val="232F3E"/>
          <w:sz w:val="36"/>
          <w:szCs w:val="36"/>
        </w:rPr>
        <w:t>ORF2</w:t>
      </w:r>
      <w:r w:rsidR="00287FE0">
        <w:rPr>
          <w:b/>
          <w:bCs/>
          <w:color w:val="232F3E"/>
          <w:sz w:val="36"/>
          <w:szCs w:val="36"/>
        </w:rPr>
        <w:t xml:space="preserve"> — </w:t>
      </w:r>
      <w:r>
        <w:rPr>
          <w:b/>
          <w:bCs/>
          <w:color w:val="232F3E"/>
          <w:sz w:val="36"/>
          <w:szCs w:val="36"/>
        </w:rPr>
        <w:t>02/02 Observations</w:t>
      </w:r>
    </w:p>
    <w:bookmarkEnd w:id="0"/>
    <w:p w14:paraId="3B61E262" w14:textId="1A2EDFEF" w:rsidR="00C17D04" w:rsidRDefault="00287FE0">
      <w:pPr>
        <w:spacing w:after="60"/>
      </w:pPr>
      <w:r>
        <w:rPr>
          <w:color w:val="666666"/>
          <w:sz w:val="20"/>
          <w:szCs w:val="20"/>
        </w:rPr>
        <w:t xml:space="preserve">Shift Date: February </w:t>
      </w:r>
      <w:r>
        <w:rPr>
          <w:color w:val="666666"/>
          <w:sz w:val="20"/>
          <w:szCs w:val="20"/>
        </w:rPr>
        <w:t>2</w:t>
      </w:r>
      <w:r w:rsidR="000D27A2">
        <w:rPr>
          <w:color w:val="666666"/>
          <w:sz w:val="20"/>
          <w:szCs w:val="20"/>
        </w:rPr>
        <w:t>-3</w:t>
      </w:r>
      <w:r>
        <w:rPr>
          <w:color w:val="666666"/>
          <w:sz w:val="20"/>
          <w:szCs w:val="20"/>
        </w:rPr>
        <w:t xml:space="preserve">, </w:t>
      </w:r>
      <w:proofErr w:type="gramStart"/>
      <w:r>
        <w:rPr>
          <w:color w:val="666666"/>
          <w:sz w:val="20"/>
          <w:szCs w:val="20"/>
        </w:rPr>
        <w:t>2026  |</w:t>
      </w:r>
      <w:proofErr w:type="gramEnd"/>
      <w:r>
        <w:rPr>
          <w:color w:val="666666"/>
          <w:sz w:val="20"/>
          <w:szCs w:val="20"/>
        </w:rPr>
        <w:t xml:space="preserve">  Observers: </w:t>
      </w:r>
      <w:r w:rsidR="000D27A2">
        <w:rPr>
          <w:color w:val="666666"/>
          <w:sz w:val="20"/>
          <w:szCs w:val="20"/>
        </w:rPr>
        <w:t xml:space="preserve">Jessica Cook, Michael Khan, Stephen Burner, Richard </w:t>
      </w:r>
      <w:proofErr w:type="spellStart"/>
      <w:r w:rsidR="000D27A2">
        <w:rPr>
          <w:color w:val="666666"/>
          <w:sz w:val="20"/>
          <w:szCs w:val="20"/>
        </w:rPr>
        <w:t>Arante</w:t>
      </w:r>
      <w:proofErr w:type="spellEnd"/>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17D04" w14:paraId="0AA20951" w14:textId="77777777">
        <w:tblPrEx>
          <w:tblCellMar>
            <w:top w:w="0" w:type="dxa"/>
            <w:bottom w:w="0" w:type="dxa"/>
          </w:tblCellMar>
        </w:tblPrEx>
        <w:tc>
          <w:tcPr>
            <w:tcW w:w="9360" w:type="dxa"/>
            <w:tcBorders>
              <w:bottom w:val="single" w:sz="6" w:space="0" w:color="FF9900"/>
            </w:tcBorders>
          </w:tcPr>
          <w:p w14:paraId="35369940" w14:textId="77777777" w:rsidR="00C17D04" w:rsidRDefault="00C17D04"/>
        </w:tc>
      </w:tr>
    </w:tbl>
    <w:p w14:paraId="054C0C78" w14:textId="77777777" w:rsidR="00C17D04" w:rsidRDefault="00C17D04">
      <w:pPr>
        <w:spacing w:before="200" w:after="100"/>
      </w:pPr>
    </w:p>
    <w:p w14:paraId="5187193B" w14:textId="77777777" w:rsidR="00C17D04" w:rsidRDefault="00287FE0">
      <w:pPr>
        <w:pStyle w:val="Heading1"/>
      </w:pPr>
      <w:r>
        <w:t>Executive Summary</w:t>
      </w:r>
    </w:p>
    <w:p w14:paraId="46DFCAC5" w14:textId="37AC4140" w:rsidR="00C17D04" w:rsidRDefault="00287FE0">
      <w:pPr>
        <w:spacing w:after="120"/>
      </w:pPr>
      <w:r>
        <w:t xml:space="preserve">Multiple observers conducted floor walks across </w:t>
      </w:r>
      <w:r w:rsidR="000D27A2">
        <w:t>ORF2</w:t>
      </w:r>
      <w:r>
        <w:t xml:space="preserve"> operations on 2/</w:t>
      </w:r>
      <w:r w:rsidR="000D27A2">
        <w:t>2</w:t>
      </w:r>
      <w:r>
        <w:t>–2/</w:t>
      </w:r>
      <w:r w:rsidR="000D27A2">
        <w:t>3</w:t>
      </w:r>
      <w:r>
        <w:t>/26 covering Day and Night shifts. While there were notable positives — strong 5S standards in high-traffic areas, PMT and Presort PAs keeping their teams on task</w:t>
      </w:r>
      <w:r w:rsidR="000D27A2">
        <w:t xml:space="preserve">, </w:t>
      </w:r>
      <w:r>
        <w:t>and leaders who were open and receptive to feedback — the observations surfaced several systemic issues that require immediate leadership attention. The findings below are organized into five core themes that, taken together, point</w:t>
      </w:r>
      <w:r>
        <w:t xml:space="preserve"> to a fundamental gap in operational discipline, communication rigor, and leadership presence on the floor.</w:t>
      </w:r>
    </w:p>
    <w:p w14:paraId="1272B558" w14:textId="77777777" w:rsidR="00C17D04" w:rsidRDefault="00287FE0">
      <w:pPr>
        <w:pStyle w:val="Heading1"/>
      </w:pPr>
      <w:r>
        <w:t>1. Leadership Cadence &amp; Shift Sync Effectiveness</w:t>
      </w:r>
    </w:p>
    <w:p w14:paraId="55A3B946" w14:textId="77777777" w:rsidR="00C17D04" w:rsidRDefault="00287FE0">
      <w:pPr>
        <w:spacing w:after="120"/>
      </w:pPr>
      <w:r>
        <w:t>The shift sync is the single most important mechanism for aligning the building around goals, labor</w:t>
      </w:r>
      <w:r>
        <w:t>, and execution priorities. Currently, it is not functioning as intended.</w:t>
      </w:r>
    </w:p>
    <w:p w14:paraId="05079723" w14:textId="77777777" w:rsidR="00C17D04" w:rsidRDefault="00287FE0">
      <w:pPr>
        <w:pStyle w:val="ListParagraph"/>
        <w:numPr>
          <w:ilvl w:val="0"/>
          <w:numId w:val="2"/>
        </w:numPr>
        <w:spacing w:after="60"/>
      </w:pPr>
      <w:r>
        <w:rPr>
          <w:b/>
          <w:bCs/>
        </w:rPr>
        <w:t xml:space="preserve">Shift syncs lack operational substance. </w:t>
      </w:r>
      <w:r>
        <w:t xml:space="preserve">Observers found that L6 leaders were not asking their L4/L5 sub-leaders about headcount attainment, rate performance, or volume progress. The </w:t>
      </w:r>
      <w:r>
        <w:t>syncs observed during P1 contained no discussion of AFIs, no targeted action plans, and no owners assigned for the next period. Instead, the syncs resembled informal check-ins rather than structured operational reviews.</w:t>
      </w:r>
    </w:p>
    <w:p w14:paraId="0F3DD1FD" w14:textId="77777777" w:rsidR="00C17D04" w:rsidRDefault="00287FE0">
      <w:pPr>
        <w:pStyle w:val="ListParagraph"/>
        <w:numPr>
          <w:ilvl w:val="0"/>
          <w:numId w:val="3"/>
        </w:numPr>
        <w:spacing w:after="60"/>
      </w:pPr>
      <w:r>
        <w:t>Mid-shift flow syncs are consuming ~</w:t>
      </w:r>
      <w:r>
        <w:t>30 minutes each due to transport waste: approximately 10 minutes finding a location (across 3 different spots), 5 minutes waiting/organizing, 5 minutes of non-value-added briefs, and 10 minutes of post-sync side conversations.</w:t>
      </w:r>
    </w:p>
    <w:p w14:paraId="51AD9A32" w14:textId="77777777" w:rsidR="00C17D04" w:rsidRDefault="00287FE0">
      <w:pPr>
        <w:pStyle w:val="ListParagraph"/>
        <w:numPr>
          <w:ilvl w:val="0"/>
          <w:numId w:val="3"/>
        </w:numPr>
        <w:spacing w:after="60"/>
      </w:pPr>
      <w:r>
        <w:t>No validation was observed in</w:t>
      </w:r>
      <w:r>
        <w:t xml:space="preserve"> P2. Syncs should mirror the Ops EOS format: actual performance to plan, HC to plan, swim lane owners reporting status against non-negotiables, bridge and action plan for the next period.</w:t>
      </w:r>
    </w:p>
    <w:p w14:paraId="0C014E5A" w14:textId="77777777" w:rsidR="00C17D04" w:rsidRDefault="00287FE0">
      <w:pPr>
        <w:pStyle w:val="ListParagraph"/>
        <w:numPr>
          <w:ilvl w:val="0"/>
          <w:numId w:val="2"/>
        </w:numPr>
        <w:spacing w:after="60"/>
      </w:pPr>
      <w:r>
        <w:rPr>
          <w:b/>
          <w:bCs/>
        </w:rPr>
        <w:t xml:space="preserve">Goal cascade is broken. </w:t>
      </w:r>
      <w:r>
        <w:t>When AMs were asked what the site goal was f</w:t>
      </w:r>
      <w:r>
        <w:t>or the day, the responses were fragmented and misaligned. One EOL AM cited 80K diverts; the FL AM referenced reducing times between dock door moves; another mentioned recirc goals. There was no unified understanding of PID Carton targets or online goals. I</w:t>
      </w:r>
      <w:r>
        <w:t>f leadership does not have a shared understanding, that confusion compounds at the PA and associate level, where there is effectively zero visibility into building-level objectives.</w:t>
      </w:r>
    </w:p>
    <w:p w14:paraId="29279289" w14:textId="77777777" w:rsidR="00C17D04" w:rsidRDefault="00287FE0">
      <w:pPr>
        <w:pStyle w:val="ListParagraph"/>
        <w:numPr>
          <w:ilvl w:val="0"/>
          <w:numId w:val="2"/>
        </w:numPr>
        <w:spacing w:after="60"/>
      </w:pPr>
      <w:r>
        <w:rPr>
          <w:b/>
          <w:bCs/>
        </w:rPr>
        <w:t xml:space="preserve">Escalation paths are unclear. </w:t>
      </w:r>
      <w:r>
        <w:t>There is no effective escalation mechanism f</w:t>
      </w:r>
      <w:r>
        <w:t>rom AM to OM. OMs are not present to back up AMs on feedbacks or corrective actions. When AMs escalate, there is no follow-through, which erodes credibility and creates a culture where AMs stop escalating altogether.</w:t>
      </w:r>
    </w:p>
    <w:p w14:paraId="6E2D6251" w14:textId="77777777" w:rsidR="00C17D04" w:rsidRDefault="00287FE0">
      <w:pPr>
        <w:pStyle w:val="Heading1"/>
      </w:pPr>
      <w:r>
        <w:t>2. Communication Breakdown</w:t>
      </w:r>
    </w:p>
    <w:p w14:paraId="5E21A161" w14:textId="77777777" w:rsidR="00C17D04" w:rsidRDefault="00287FE0">
      <w:pPr>
        <w:spacing w:after="120"/>
      </w:pPr>
      <w:r>
        <w:lastRenderedPageBreak/>
        <w:t>Effective communication is the backbone of shift execution. Across multiple departments, the communication infrastructure is either underutilized or nonexistent.</w:t>
      </w:r>
    </w:p>
    <w:p w14:paraId="4B38EC11" w14:textId="77777777" w:rsidR="00C17D04" w:rsidRDefault="00287FE0">
      <w:pPr>
        <w:pStyle w:val="ListParagraph"/>
        <w:numPr>
          <w:ilvl w:val="0"/>
          <w:numId w:val="2"/>
        </w:numPr>
        <w:spacing w:after="60"/>
      </w:pPr>
      <w:r>
        <w:rPr>
          <w:b/>
          <w:bCs/>
        </w:rPr>
        <w:t xml:space="preserve">Radio usage is critically deficient. </w:t>
      </w:r>
      <w:r>
        <w:t>Radios are not being used between departments or even wit</w:t>
      </w:r>
      <w:r>
        <w:t>hin teams. An observer stayed on Channel 4 for the entire shift and heard minimal callouts on critical metrics. There were no labor share requests, no KPI updates, and no urgency calls on the radio — even when the building was projected to miss by ~4K unit</w:t>
      </w:r>
      <w:r>
        <w:t>s. Over 1,000 carriers were going into P2 when the minimum to clear was 900; no one communicated that this was a priority to close out.</w:t>
      </w:r>
    </w:p>
    <w:p w14:paraId="61C51C3E" w14:textId="77777777" w:rsidR="00C17D04" w:rsidRDefault="00287FE0">
      <w:pPr>
        <w:pStyle w:val="ListParagraph"/>
        <w:numPr>
          <w:ilvl w:val="0"/>
          <w:numId w:val="2"/>
        </w:numPr>
        <w:spacing w:after="60"/>
      </w:pPr>
      <w:r>
        <w:rPr>
          <w:b/>
          <w:bCs/>
        </w:rPr>
        <w:t xml:space="preserve">No real-time PID DPMO visibility. </w:t>
      </w:r>
      <w:r>
        <w:t>IBD leadership was not tracking to where shift stood on defects. The PID deck (owned b</w:t>
      </w:r>
      <w:r>
        <w:t>y the PA) was checked in P1, and shift was at 17K/10K. No dedicated channel or mechanism was observed for DPMO updates, and no callouts were heard on this metric throughout the shift.</w:t>
      </w:r>
    </w:p>
    <w:p w14:paraId="61D96F15" w14:textId="77777777" w:rsidR="00C17D04" w:rsidRDefault="00287FE0">
      <w:pPr>
        <w:pStyle w:val="ListParagraph"/>
        <w:numPr>
          <w:ilvl w:val="0"/>
          <w:numId w:val="2"/>
        </w:numPr>
        <w:spacing w:after="60"/>
      </w:pPr>
      <w:r>
        <w:rPr>
          <w:b/>
          <w:bCs/>
        </w:rPr>
        <w:t xml:space="preserve">Missing freight outlook from IBD AMs. </w:t>
      </w:r>
      <w:r>
        <w:t>The freight plan was not part of t</w:t>
      </w:r>
      <w:r>
        <w:t>he AM standard work at SOS. An observer connected directly with the clerk and confirmed they were unable to produce a freight plan. Not tracking to planned FPP either. This should be verified and owned by the OM at SOS going forward.</w:t>
      </w:r>
    </w:p>
    <w:p w14:paraId="6D875C6E" w14:textId="77777777" w:rsidR="00C17D04" w:rsidRDefault="00287FE0">
      <w:pPr>
        <w:pStyle w:val="Heading1"/>
      </w:pPr>
      <w:r>
        <w:t>3. Flow Ownership &amp; Op</w:t>
      </w:r>
      <w:r>
        <w:t>erational Execution</w:t>
      </w:r>
    </w:p>
    <w:p w14:paraId="7CF1E610" w14:textId="77777777" w:rsidR="00C17D04" w:rsidRDefault="00287FE0">
      <w:pPr>
        <w:spacing w:after="120"/>
      </w:pPr>
      <w:r>
        <w:t>There is a pervasive lack of clarity around who owns flow, who owns the divert plan, and who is accountable for dock-level decisions.</w:t>
      </w:r>
    </w:p>
    <w:p w14:paraId="6713E8A0" w14:textId="77777777" w:rsidR="00C17D04" w:rsidRDefault="00287FE0">
      <w:pPr>
        <w:pStyle w:val="ListParagraph"/>
        <w:numPr>
          <w:ilvl w:val="0"/>
          <w:numId w:val="2"/>
        </w:numPr>
        <w:spacing w:after="60"/>
      </w:pPr>
      <w:r>
        <w:rPr>
          <w:b/>
          <w:bCs/>
        </w:rPr>
        <w:t xml:space="preserve">Dock flow ownership is undefined. </w:t>
      </w:r>
      <w:r>
        <w:t>Arcs had 0 recirc and low volume on fluid doors, with no one activel</w:t>
      </w:r>
      <w:r>
        <w:t>y watching or adjusting. The divert plan was not being followed effectively: one observation showed 10% arc utilization on 2 fluid doors running at 350 utilizations with over 2,000 misses, while simultaneously staffed fluid doors had no comms to initiate a</w:t>
      </w:r>
      <w:r>
        <w:t xml:space="preserve"> lane swap.</w:t>
      </w:r>
    </w:p>
    <w:p w14:paraId="01D022DD" w14:textId="77777777" w:rsidR="00C17D04" w:rsidRDefault="00287FE0">
      <w:pPr>
        <w:pStyle w:val="ListParagraph"/>
        <w:numPr>
          <w:ilvl w:val="0"/>
          <w:numId w:val="2"/>
        </w:numPr>
        <w:spacing w:after="60"/>
      </w:pPr>
      <w:r>
        <w:rPr>
          <w:b/>
          <w:bCs/>
        </w:rPr>
        <w:t xml:space="preserve">Jam ownership is absent. </w:t>
      </w:r>
      <w:r>
        <w:t>Leadership tracking on critical jams affecting sort workflow was nonexistent. Jams were observed on the PIDs with no sense of urgency or response from leadership.</w:t>
      </w:r>
    </w:p>
    <w:p w14:paraId="28D61882" w14:textId="77777777" w:rsidR="00C17D04" w:rsidRDefault="00287FE0">
      <w:pPr>
        <w:pStyle w:val="ListParagraph"/>
        <w:numPr>
          <w:ilvl w:val="0"/>
          <w:numId w:val="2"/>
        </w:numPr>
        <w:spacing w:after="60"/>
      </w:pPr>
      <w:r>
        <w:rPr>
          <w:b/>
          <w:bCs/>
        </w:rPr>
        <w:t xml:space="preserve">EOL AM is disconnected from the sorter. </w:t>
      </w:r>
      <w:r>
        <w:t>The EOL AM was n</w:t>
      </w:r>
      <w:r>
        <w:t>ot watching the sorter throughout the day, and instead was filing complaints that allocation/arc changes were being made by the Flow team against OB guidance. EOL had one PA from Sort working in RWC, further diluting departmental focus.</w:t>
      </w:r>
    </w:p>
    <w:p w14:paraId="3876EAC0" w14:textId="77777777" w:rsidR="00C17D04" w:rsidRDefault="00287FE0">
      <w:pPr>
        <w:pStyle w:val="ListParagraph"/>
        <w:numPr>
          <w:ilvl w:val="0"/>
          <w:numId w:val="2"/>
        </w:numPr>
        <w:spacing w:after="60"/>
      </w:pPr>
      <w:proofErr w:type="spellStart"/>
      <w:r>
        <w:rPr>
          <w:b/>
          <w:bCs/>
        </w:rPr>
        <w:t>ZoneRa</w:t>
      </w:r>
      <w:proofErr w:type="spellEnd"/>
      <w:r>
        <w:rPr>
          <w:b/>
          <w:bCs/>
        </w:rPr>
        <w:t xml:space="preserve"> pre-planning</w:t>
      </w:r>
      <w:r>
        <w:rPr>
          <w:b/>
          <w:bCs/>
        </w:rPr>
        <w:t xml:space="preserve"> is ineffective. </w:t>
      </w:r>
      <w:r>
        <w:t xml:space="preserve">Instead of pre-staffing, AAs should be scanned and built to send directly to Sort. Pre-planning is not effective when attendance is unpredictable. A recommended approach: automate </w:t>
      </w:r>
      <w:proofErr w:type="spellStart"/>
      <w:r>
        <w:t>ZoneRa</w:t>
      </w:r>
      <w:proofErr w:type="spellEnd"/>
      <w:r>
        <w:t xml:space="preserve"> to staff one OPEX at a time (Inductor, </w:t>
      </w:r>
      <w:proofErr w:type="spellStart"/>
      <w:r>
        <w:t>Mandalor</w:t>
      </w:r>
      <w:proofErr w:type="spellEnd"/>
      <w:r>
        <w:t>, Wra</w:t>
      </w:r>
      <w:r>
        <w:t>ngler) and then fill remaining OPEX positions.</w:t>
      </w:r>
    </w:p>
    <w:p w14:paraId="4518A915" w14:textId="77777777" w:rsidR="00C17D04" w:rsidRDefault="00287FE0">
      <w:pPr>
        <w:pStyle w:val="Heading1"/>
      </w:pPr>
      <w:r>
        <w:t>4. Leadership Presence &amp; Engagement</w:t>
      </w:r>
    </w:p>
    <w:p w14:paraId="5E1B6298" w14:textId="77777777" w:rsidR="00C17D04" w:rsidRDefault="00287FE0">
      <w:pPr>
        <w:spacing w:after="120"/>
      </w:pPr>
      <w:r>
        <w:t>A consistent theme across all observations was the absence — both physical and operational — of key leaders from their departments.</w:t>
      </w:r>
    </w:p>
    <w:p w14:paraId="5BA2447F" w14:textId="77777777" w:rsidR="00C17D04" w:rsidRDefault="00287FE0">
      <w:pPr>
        <w:pStyle w:val="ListParagraph"/>
        <w:numPr>
          <w:ilvl w:val="0"/>
          <w:numId w:val="2"/>
        </w:numPr>
        <w:spacing w:after="60"/>
      </w:pPr>
      <w:r>
        <w:rPr>
          <w:b/>
          <w:bCs/>
        </w:rPr>
        <w:t>OMs and managers not present on the floor</w:t>
      </w:r>
      <w:r>
        <w:rPr>
          <w:b/>
          <w:bCs/>
        </w:rPr>
        <w:t xml:space="preserve">. </w:t>
      </w:r>
      <w:r>
        <w:t>The OB OM was observed to be simply not present on the floor. The Sort manager was also absent from the department. Without OM presence, there is no escalation support, no real-time decision-making authority, and no accountability mechanism for AMs and P</w:t>
      </w:r>
      <w:r>
        <w:t>As.</w:t>
      </w:r>
    </w:p>
    <w:p w14:paraId="7B2AAFD3" w14:textId="77777777" w:rsidR="00C17D04" w:rsidRDefault="00287FE0">
      <w:pPr>
        <w:pStyle w:val="ListParagraph"/>
        <w:numPr>
          <w:ilvl w:val="0"/>
          <w:numId w:val="2"/>
        </w:numPr>
        <w:spacing w:after="60"/>
      </w:pPr>
      <w:r>
        <w:rPr>
          <w:b/>
          <w:bCs/>
        </w:rPr>
        <w:lastRenderedPageBreak/>
        <w:t xml:space="preserve">Inbound leadership </w:t>
      </w:r>
      <w:proofErr w:type="spellStart"/>
      <w:r>
        <w:rPr>
          <w:b/>
          <w:bCs/>
        </w:rPr>
        <w:t>misdeploy</w:t>
      </w:r>
      <w:proofErr w:type="spellEnd"/>
      <w:r>
        <w:rPr>
          <w:b/>
          <w:bCs/>
        </w:rPr>
        <w:t xml:space="preserve">. </w:t>
      </w:r>
      <w:r>
        <w:t xml:space="preserve">Leaders were observed "in path" — throwing and pulling pallet jacks — instead of leading. This directly resulted in AMs’ inability to engage AAs and correct behavioral issues in real time. Three AAs were observed wearing </w:t>
      </w:r>
      <w:proofErr w:type="spellStart"/>
      <w:r>
        <w:t>A</w:t>
      </w:r>
      <w:r>
        <w:t>irPods</w:t>
      </w:r>
      <w:proofErr w:type="spellEnd"/>
      <w:r>
        <w:t>; an AM walked past them and the PA with no STUs without correcting the behavior.</w:t>
      </w:r>
    </w:p>
    <w:p w14:paraId="2FA81CE0" w14:textId="77777777" w:rsidR="00C17D04" w:rsidRDefault="00287FE0">
      <w:pPr>
        <w:pStyle w:val="ListParagraph"/>
        <w:numPr>
          <w:ilvl w:val="0"/>
          <w:numId w:val="2"/>
        </w:numPr>
        <w:spacing w:after="60"/>
      </w:pPr>
      <w:r>
        <w:rPr>
          <w:b/>
          <w:bCs/>
        </w:rPr>
        <w:t xml:space="preserve">Safety and standards callouts going unaddressed. </w:t>
      </w:r>
      <w:r>
        <w:t>General safety issues — AAs sitting in trailers, sitting behind OPEX, using cellphones and earbuds — were observed with</w:t>
      </w:r>
      <w:r>
        <w:t xml:space="preserve"> no sense of urgency from leadership. These are easy engagement and coaching opportunities being missed. Additionally, there was a report of serious standards violations in the prayer room that need to be investigated by </w:t>
      </w:r>
      <w:proofErr w:type="spellStart"/>
      <w:r>
        <w:t>PxT.</w:t>
      </w:r>
      <w:proofErr w:type="spellEnd"/>
    </w:p>
    <w:p w14:paraId="5F689484" w14:textId="77777777" w:rsidR="00C17D04" w:rsidRDefault="00287FE0">
      <w:pPr>
        <w:pStyle w:val="ListParagraph"/>
        <w:numPr>
          <w:ilvl w:val="0"/>
          <w:numId w:val="2"/>
        </w:numPr>
        <w:spacing w:after="60"/>
      </w:pPr>
      <w:r>
        <w:rPr>
          <w:b/>
          <w:bCs/>
        </w:rPr>
        <w:t xml:space="preserve">WHS not walking the floor. </w:t>
      </w:r>
      <w:r>
        <w:t xml:space="preserve">No </w:t>
      </w:r>
      <w:r>
        <w:t>WHS presence was observed during the shift, creating a gap in safety oversight.</w:t>
      </w:r>
    </w:p>
    <w:p w14:paraId="4A166F4F" w14:textId="77777777" w:rsidR="00C17D04" w:rsidRDefault="00287FE0">
      <w:pPr>
        <w:pStyle w:val="Heading1"/>
      </w:pPr>
      <w:r>
        <w:t>5. Staffing, Labor Share &amp; Sense of Urgency</w:t>
      </w:r>
    </w:p>
    <w:p w14:paraId="59B8FDFE" w14:textId="77777777" w:rsidR="00C17D04" w:rsidRDefault="00287FE0">
      <w:pPr>
        <w:spacing w:after="120"/>
      </w:pPr>
      <w:r>
        <w:t xml:space="preserve">The building’s approach to staffing, labor sharing, and responding to real-time conditions lacks the precision and urgency required </w:t>
      </w:r>
      <w:r>
        <w:t>to hit plan.</w:t>
      </w:r>
    </w:p>
    <w:p w14:paraId="28F4E060" w14:textId="77777777" w:rsidR="00C17D04" w:rsidRDefault="00287FE0">
      <w:pPr>
        <w:pStyle w:val="ListParagraph"/>
        <w:numPr>
          <w:ilvl w:val="0"/>
          <w:numId w:val="2"/>
        </w:numPr>
        <w:spacing w:after="60"/>
      </w:pPr>
      <w:r>
        <w:rPr>
          <w:b/>
          <w:bCs/>
        </w:rPr>
        <w:t xml:space="preserve">Several OPEX positions are chronically unstaffed. </w:t>
      </w:r>
      <w:r>
        <w:t>There is frequent discussion of labor shares but poor execution. Recirc, staffing, and SOS opportunities — which doors specifically, how to attack them — are not being addressed with the requir</w:t>
      </w:r>
      <w:r>
        <w:t xml:space="preserve">ed specificity. Sort had only 1 AM, 1 PA, and one additional new PA left alone in </w:t>
      </w:r>
      <w:proofErr w:type="spellStart"/>
      <w:r>
        <w:t>Mansort</w:t>
      </w:r>
      <w:proofErr w:type="spellEnd"/>
      <w:r>
        <w:t>.</w:t>
      </w:r>
    </w:p>
    <w:p w14:paraId="55509A51" w14:textId="77777777" w:rsidR="00C17D04" w:rsidRDefault="00287FE0">
      <w:pPr>
        <w:pStyle w:val="ListParagraph"/>
        <w:numPr>
          <w:ilvl w:val="0"/>
          <w:numId w:val="2"/>
        </w:numPr>
        <w:spacing w:after="60"/>
      </w:pPr>
      <w:r>
        <w:rPr>
          <w:b/>
          <w:bCs/>
        </w:rPr>
        <w:t xml:space="preserve">Labor share requests are missing from critical callouts. </w:t>
      </w:r>
      <w:r>
        <w:t>AMs and PAs are not making labor share asks from Sort, not escalating missed nailing staffing adherence, and</w:t>
      </w:r>
      <w:r>
        <w:t xml:space="preserve"> in some cases not even coding associates. The default posture at SOS is to tell AMs to "figure it out" rather than facilitating labor movement to where it is needed.</w:t>
      </w:r>
    </w:p>
    <w:p w14:paraId="103CEE4B" w14:textId="77777777" w:rsidR="00C17D04" w:rsidRDefault="00287FE0">
      <w:pPr>
        <w:pStyle w:val="ListParagraph"/>
        <w:numPr>
          <w:ilvl w:val="0"/>
          <w:numId w:val="2"/>
        </w:numPr>
        <w:spacing w:after="60"/>
      </w:pPr>
      <w:r>
        <w:rPr>
          <w:b/>
          <w:bCs/>
        </w:rPr>
        <w:t xml:space="preserve">Inactive time and AA direction are unmanaged. </w:t>
      </w:r>
      <w:r>
        <w:t>AAs were observed all over the floor with n</w:t>
      </w:r>
      <w:r>
        <w:t>o direction, and leaders were unsure where other leaders were located. This confusion directly impacts rates — it is difficult to distinguish true inactive time from low-workflow inactive time when no one is managing the floor. Nights leadership was also u</w:t>
      </w:r>
      <w:r>
        <w:t>nsure how to pull on-prem headcount quickly from PPR, or was not tracking this at all.</w:t>
      </w:r>
    </w:p>
    <w:p w14:paraId="0C8E770F" w14:textId="77777777" w:rsidR="00C17D04" w:rsidRDefault="00287FE0">
      <w:pPr>
        <w:pStyle w:val="ListParagraph"/>
        <w:numPr>
          <w:ilvl w:val="0"/>
          <w:numId w:val="2"/>
        </w:numPr>
        <w:spacing w:after="60"/>
      </w:pPr>
      <w:r>
        <w:rPr>
          <w:b/>
          <w:bCs/>
        </w:rPr>
        <w:t xml:space="preserve">Sort rates indicate a standards gap. </w:t>
      </w:r>
      <w:r>
        <w:t>The UIS rate understood by PAs is 1,350, regardless of the NEO plan. PAs stated that 900+ was considered acceptable, with no consequ</w:t>
      </w:r>
      <w:r>
        <w:t>ence for lower rates. At least one AA achieved 1,900, demonstrating that higher rates are achievable. PAs in UIS stated there are no consequences for being off-task, and the manager does not back up the PA for coaching — creating a self-directing environme</w:t>
      </w:r>
      <w:r>
        <w:t>nt.</w:t>
      </w:r>
    </w:p>
    <w:p w14:paraId="507A3CAF" w14:textId="77777777" w:rsidR="00C17D04" w:rsidRDefault="00287FE0">
      <w:pPr>
        <w:pStyle w:val="ListParagraph"/>
        <w:numPr>
          <w:ilvl w:val="0"/>
          <w:numId w:val="2"/>
        </w:numPr>
        <w:spacing w:after="60"/>
      </w:pPr>
      <w:r>
        <w:rPr>
          <w:b/>
          <w:bCs/>
        </w:rPr>
        <w:t xml:space="preserve">Department-specific issues compounding the problem. </w:t>
      </w:r>
      <w:r>
        <w:t xml:space="preserve">In FL, the AM had a Starbucks drink at the table during SOS with no OM correction. FL struggles to keep AAs on task because there is no work flowing to them. In MP, AAs were using hand scanners instead of fixed scanners (trickle setting not verified), AAs </w:t>
      </w:r>
      <w:r>
        <w:t>were eating on the lines, and a canted MP pallet sat on the floor for the entire shift with no AM, AA, or PA fixing it. On TO Dock, an AA on RC was on their phone with insufficient work; when confronted, the AA attempted to hand over their badge and reques</w:t>
      </w:r>
      <w:r>
        <w:t>ted to be escorted out.</w:t>
      </w:r>
    </w:p>
    <w:p w14:paraId="7C76F54A" w14:textId="77777777" w:rsidR="00C17D04" w:rsidRDefault="00287FE0">
      <w:pPr>
        <w:pStyle w:val="Heading1"/>
      </w:pPr>
      <w:r>
        <w:t>Immediate Action Items</w:t>
      </w:r>
    </w:p>
    <w:p w14:paraId="7AAD116A" w14:textId="77777777" w:rsidR="00C17D04" w:rsidRDefault="00287FE0">
      <w:pPr>
        <w:spacing w:after="120"/>
      </w:pPr>
      <w:r>
        <w:lastRenderedPageBreak/>
        <w:t>Based on the consolidated observations, the following actions should be prioritized over the next three weeks. The key tenants: one-bound communication, flow ownership across all departments, and a building-wi</w:t>
      </w:r>
      <w:r>
        <w:t>de sense of urgency tied back to BFA.</w:t>
      </w:r>
    </w:p>
    <w:p w14:paraId="5C820153" w14:textId="77777777" w:rsidR="00C17D04" w:rsidRDefault="00287FE0">
      <w:pPr>
        <w:pStyle w:val="ListParagraph"/>
        <w:numPr>
          <w:ilvl w:val="0"/>
          <w:numId w:val="4"/>
        </w:numPr>
        <w:spacing w:after="80"/>
      </w:pPr>
      <w:r>
        <w:rPr>
          <w:b/>
          <w:bCs/>
        </w:rPr>
        <w:t xml:space="preserve">Redesign the shift sync. </w:t>
      </w:r>
      <w:r>
        <w:t>Adopt the Ops EOS format: actual vs. plan on HC, rates, and volume; swim lane owners reporting; AFIs with owners and deadlines; bridge and AP for next period. Eliminate transport waste by locki</w:t>
      </w:r>
      <w:r>
        <w:t>ng in a single sync location. Cap at 15 minutes.</w:t>
      </w:r>
    </w:p>
    <w:p w14:paraId="0279A3B3" w14:textId="77777777" w:rsidR="00C17D04" w:rsidRDefault="00287FE0">
      <w:pPr>
        <w:pStyle w:val="ListParagraph"/>
        <w:numPr>
          <w:ilvl w:val="0"/>
          <w:numId w:val="4"/>
        </w:numPr>
        <w:spacing w:after="80"/>
      </w:pPr>
      <w:r>
        <w:rPr>
          <w:b/>
          <w:bCs/>
        </w:rPr>
        <w:t xml:space="preserve">Establish radio communication standards. </w:t>
      </w:r>
      <w:r>
        <w:t>Require radio callouts for labor share, KPI updates, and urgency escalations. Audit radio usage weekly. Leaders must be on the radio and responsive.</w:t>
      </w:r>
    </w:p>
    <w:p w14:paraId="0F89B5A4" w14:textId="77777777" w:rsidR="00C17D04" w:rsidRDefault="00287FE0">
      <w:pPr>
        <w:pStyle w:val="ListParagraph"/>
        <w:numPr>
          <w:ilvl w:val="0"/>
          <w:numId w:val="4"/>
        </w:numPr>
        <w:spacing w:after="80"/>
      </w:pPr>
      <w:r>
        <w:rPr>
          <w:b/>
          <w:bCs/>
        </w:rPr>
        <w:t xml:space="preserve">Define and publish flow ownership. </w:t>
      </w:r>
      <w:r>
        <w:t>Assign explicit owners for dock flow, divert plan, jam response, and sorter monitoring by name and role. Post this on the leadership board and review at every SOS.</w:t>
      </w:r>
    </w:p>
    <w:p w14:paraId="3109FD1E" w14:textId="77777777" w:rsidR="00C17D04" w:rsidRDefault="00287FE0">
      <w:pPr>
        <w:pStyle w:val="ListParagraph"/>
        <w:numPr>
          <w:ilvl w:val="0"/>
          <w:numId w:val="4"/>
        </w:numPr>
        <w:spacing w:after="80"/>
      </w:pPr>
      <w:r>
        <w:rPr>
          <w:b/>
          <w:bCs/>
        </w:rPr>
        <w:t xml:space="preserve">Mandate OM floor presence. </w:t>
      </w:r>
      <w:r>
        <w:t>OMs must be present on the flo</w:t>
      </w:r>
      <w:r>
        <w:t>or during peak periods and available for escalations. Track OM floor time as a leadership KPI.</w:t>
      </w:r>
    </w:p>
    <w:p w14:paraId="67403CA4" w14:textId="77777777" w:rsidR="00C17D04" w:rsidRDefault="00287FE0">
      <w:pPr>
        <w:pStyle w:val="ListParagraph"/>
        <w:numPr>
          <w:ilvl w:val="0"/>
          <w:numId w:val="4"/>
        </w:numPr>
        <w:spacing w:after="80"/>
      </w:pPr>
      <w:r>
        <w:rPr>
          <w:b/>
          <w:bCs/>
        </w:rPr>
        <w:t xml:space="preserve">Implement real-time DPMO and freight plan visibility. </w:t>
      </w:r>
      <w:r>
        <w:t xml:space="preserve">Create a dedicated channel or mechanism for DPMO updates. Freight plan must be part of AM standard work at </w:t>
      </w:r>
      <w:r>
        <w:t>SOS, verified by OM.</w:t>
      </w:r>
    </w:p>
    <w:p w14:paraId="384BDE81" w14:textId="14002A63" w:rsidR="00C17D04" w:rsidRDefault="00287FE0" w:rsidP="00423031">
      <w:pPr>
        <w:pStyle w:val="ListParagraph"/>
        <w:numPr>
          <w:ilvl w:val="0"/>
          <w:numId w:val="4"/>
        </w:numPr>
        <w:spacing w:after="80"/>
      </w:pPr>
      <w:r>
        <w:rPr>
          <w:b/>
          <w:bCs/>
        </w:rPr>
        <w:t xml:space="preserve">Address sort rate accountability. </w:t>
      </w:r>
      <w:r>
        <w:t>Reset rate expectations to NEO plan. Establish clear consequences for underperformance and coaching mechanisms that PAs can execute with manager backing.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C17D04" w14:paraId="146BD758" w14:textId="77777777">
        <w:tblPrEx>
          <w:tblCellMar>
            <w:top w:w="0" w:type="dxa"/>
            <w:bottom w:w="0" w:type="dxa"/>
          </w:tblCellMar>
        </w:tblPrEx>
        <w:tc>
          <w:tcPr>
            <w:tcW w:w="9360" w:type="dxa"/>
            <w:tcBorders>
              <w:top w:val="single" w:sz="6" w:space="0" w:color="FF9900"/>
            </w:tcBorders>
          </w:tcPr>
          <w:p w14:paraId="51A3CFE8" w14:textId="77777777" w:rsidR="00C17D04" w:rsidRDefault="00C17D04"/>
        </w:tc>
      </w:tr>
    </w:tbl>
    <w:p w14:paraId="0830F934" w14:textId="77777777" w:rsidR="00C17D04" w:rsidRDefault="00287FE0">
      <w:pPr>
        <w:spacing w:before="200" w:after="120"/>
      </w:pPr>
      <w:r>
        <w:rPr>
          <w:i/>
          <w:iCs/>
          <w:color w:val="666666"/>
          <w:sz w:val="20"/>
          <w:szCs w:val="20"/>
        </w:rPr>
        <w:t>This document represents a consolidated view from multiple senior observers. The intent is not to single out individuals but t</w:t>
      </w:r>
      <w:r>
        <w:rPr>
          <w:i/>
          <w:iCs/>
          <w:color w:val="666666"/>
          <w:sz w:val="20"/>
          <w:szCs w:val="20"/>
        </w:rPr>
        <w:t>o identify systemic patterns that require leadership alignment, process discipline, and sustained follow-through to correct.</w:t>
      </w:r>
    </w:p>
    <w:sectPr w:rsidR="00C17D04">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9B3C11" w14:textId="77777777" w:rsidR="00287FE0" w:rsidRDefault="00287FE0">
      <w:r>
        <w:separator/>
      </w:r>
    </w:p>
  </w:endnote>
  <w:endnote w:type="continuationSeparator" w:id="0">
    <w:p w14:paraId="74FFB234" w14:textId="77777777" w:rsidR="00287FE0" w:rsidRDefault="00287F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B9F66B" w14:textId="77777777" w:rsidR="00C17D04" w:rsidRDefault="00287FE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0D27A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6784B9" w14:textId="77777777" w:rsidR="00287FE0" w:rsidRDefault="00287FE0">
      <w:r>
        <w:separator/>
      </w:r>
    </w:p>
  </w:footnote>
  <w:footnote w:type="continuationSeparator" w:id="0">
    <w:p w14:paraId="20A9D374" w14:textId="77777777" w:rsidR="00287FE0" w:rsidRDefault="00287F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EA34C" w14:textId="77777777" w:rsidR="000D27A2" w:rsidRPr="000D27A2" w:rsidRDefault="000D27A2" w:rsidP="000D27A2">
    <w:pPr>
      <w:pStyle w:val="Header"/>
      <w:rPr>
        <w:color w:val="888888"/>
        <w:sz w:val="18"/>
        <w:szCs w:val="18"/>
      </w:rPr>
    </w:pPr>
    <w:r w:rsidRPr="000D27A2">
      <w:rPr>
        <w:b/>
        <w:bCs/>
        <w:color w:val="888888"/>
        <w:sz w:val="18"/>
        <w:szCs w:val="18"/>
      </w:rPr>
      <w:t>ORF2 — 02/02 Observations</w:t>
    </w:r>
  </w:p>
  <w:p w14:paraId="275780A2" w14:textId="474CE875" w:rsidR="00C17D04" w:rsidRPr="000D27A2" w:rsidRDefault="00C17D04" w:rsidP="000D27A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20900"/>
    <w:multiLevelType w:val="hybridMultilevel"/>
    <w:tmpl w:val="D6B2F2FA"/>
    <w:lvl w:ilvl="0" w:tplc="28AA6DB0">
      <w:start w:val="1"/>
      <w:numFmt w:val="decimal"/>
      <w:lvlText w:val="%1."/>
      <w:lvlJc w:val="left"/>
      <w:pPr>
        <w:ind w:left="720" w:hanging="360"/>
      </w:pPr>
    </w:lvl>
    <w:lvl w:ilvl="1" w:tplc="657A581E">
      <w:numFmt w:val="decimal"/>
      <w:lvlText w:val=""/>
      <w:lvlJc w:val="left"/>
    </w:lvl>
    <w:lvl w:ilvl="2" w:tplc="ED3489E8">
      <w:numFmt w:val="decimal"/>
      <w:lvlText w:val=""/>
      <w:lvlJc w:val="left"/>
    </w:lvl>
    <w:lvl w:ilvl="3" w:tplc="31BEC1C0">
      <w:numFmt w:val="decimal"/>
      <w:lvlText w:val=""/>
      <w:lvlJc w:val="left"/>
    </w:lvl>
    <w:lvl w:ilvl="4" w:tplc="73261942">
      <w:numFmt w:val="decimal"/>
      <w:lvlText w:val=""/>
      <w:lvlJc w:val="left"/>
    </w:lvl>
    <w:lvl w:ilvl="5" w:tplc="3BDA9B30">
      <w:numFmt w:val="decimal"/>
      <w:lvlText w:val=""/>
      <w:lvlJc w:val="left"/>
    </w:lvl>
    <w:lvl w:ilvl="6" w:tplc="EA6008BA">
      <w:numFmt w:val="decimal"/>
      <w:lvlText w:val=""/>
      <w:lvlJc w:val="left"/>
    </w:lvl>
    <w:lvl w:ilvl="7" w:tplc="30B04412">
      <w:numFmt w:val="decimal"/>
      <w:lvlText w:val=""/>
      <w:lvlJc w:val="left"/>
    </w:lvl>
    <w:lvl w:ilvl="8" w:tplc="C08AF30C">
      <w:numFmt w:val="decimal"/>
      <w:lvlText w:val=""/>
      <w:lvlJc w:val="left"/>
    </w:lvl>
  </w:abstractNum>
  <w:abstractNum w:abstractNumId="1" w15:restartNumberingAfterBreak="0">
    <w:nsid w:val="11B33E23"/>
    <w:multiLevelType w:val="hybridMultilevel"/>
    <w:tmpl w:val="0A98A83E"/>
    <w:lvl w:ilvl="0" w:tplc="BC56BAB6">
      <w:start w:val="1"/>
      <w:numFmt w:val="decimal"/>
      <w:lvlText w:val="%1."/>
      <w:lvlJc w:val="left"/>
      <w:pPr>
        <w:ind w:left="720" w:hanging="360"/>
      </w:pPr>
    </w:lvl>
    <w:lvl w:ilvl="1" w:tplc="90F80DD8">
      <w:numFmt w:val="decimal"/>
      <w:lvlText w:val=""/>
      <w:lvlJc w:val="left"/>
    </w:lvl>
    <w:lvl w:ilvl="2" w:tplc="6A3A9FD0">
      <w:numFmt w:val="decimal"/>
      <w:lvlText w:val=""/>
      <w:lvlJc w:val="left"/>
    </w:lvl>
    <w:lvl w:ilvl="3" w:tplc="88FEE77E">
      <w:numFmt w:val="decimal"/>
      <w:lvlText w:val=""/>
      <w:lvlJc w:val="left"/>
    </w:lvl>
    <w:lvl w:ilvl="4" w:tplc="86E8D98C">
      <w:numFmt w:val="decimal"/>
      <w:lvlText w:val=""/>
      <w:lvlJc w:val="left"/>
    </w:lvl>
    <w:lvl w:ilvl="5" w:tplc="7DB61D42">
      <w:numFmt w:val="decimal"/>
      <w:lvlText w:val=""/>
      <w:lvlJc w:val="left"/>
    </w:lvl>
    <w:lvl w:ilvl="6" w:tplc="C36A54F2">
      <w:numFmt w:val="decimal"/>
      <w:lvlText w:val=""/>
      <w:lvlJc w:val="left"/>
    </w:lvl>
    <w:lvl w:ilvl="7" w:tplc="4F9C7B08">
      <w:numFmt w:val="decimal"/>
      <w:lvlText w:val=""/>
      <w:lvlJc w:val="left"/>
    </w:lvl>
    <w:lvl w:ilvl="8" w:tplc="44DC17FC">
      <w:numFmt w:val="decimal"/>
      <w:lvlText w:val=""/>
      <w:lvlJc w:val="left"/>
    </w:lvl>
  </w:abstractNum>
  <w:abstractNum w:abstractNumId="2" w15:restartNumberingAfterBreak="0">
    <w:nsid w:val="63520916"/>
    <w:multiLevelType w:val="hybridMultilevel"/>
    <w:tmpl w:val="7118132C"/>
    <w:lvl w:ilvl="0" w:tplc="D81C684C">
      <w:start w:val="1"/>
      <w:numFmt w:val="bullet"/>
      <w:lvlText w:val="●"/>
      <w:lvlJc w:val="left"/>
      <w:pPr>
        <w:ind w:left="720" w:hanging="360"/>
      </w:pPr>
    </w:lvl>
    <w:lvl w:ilvl="1" w:tplc="94CAB530">
      <w:start w:val="1"/>
      <w:numFmt w:val="bullet"/>
      <w:lvlText w:val="○"/>
      <w:lvlJc w:val="left"/>
      <w:pPr>
        <w:ind w:left="1440" w:hanging="360"/>
      </w:pPr>
    </w:lvl>
    <w:lvl w:ilvl="2" w:tplc="6E2ADD16">
      <w:start w:val="1"/>
      <w:numFmt w:val="bullet"/>
      <w:lvlText w:val="■"/>
      <w:lvlJc w:val="left"/>
      <w:pPr>
        <w:ind w:left="2160" w:hanging="360"/>
      </w:pPr>
    </w:lvl>
    <w:lvl w:ilvl="3" w:tplc="3E7C8762">
      <w:start w:val="1"/>
      <w:numFmt w:val="bullet"/>
      <w:lvlText w:val="●"/>
      <w:lvlJc w:val="left"/>
      <w:pPr>
        <w:ind w:left="2880" w:hanging="360"/>
      </w:pPr>
    </w:lvl>
    <w:lvl w:ilvl="4" w:tplc="5F5823B6">
      <w:start w:val="1"/>
      <w:numFmt w:val="bullet"/>
      <w:lvlText w:val="○"/>
      <w:lvlJc w:val="left"/>
      <w:pPr>
        <w:ind w:left="3600" w:hanging="360"/>
      </w:pPr>
    </w:lvl>
    <w:lvl w:ilvl="5" w:tplc="763094F8">
      <w:start w:val="1"/>
      <w:numFmt w:val="bullet"/>
      <w:lvlText w:val="■"/>
      <w:lvlJc w:val="left"/>
      <w:pPr>
        <w:ind w:left="4320" w:hanging="360"/>
      </w:pPr>
    </w:lvl>
    <w:lvl w:ilvl="6" w:tplc="94E6B566">
      <w:start w:val="1"/>
      <w:numFmt w:val="bullet"/>
      <w:lvlText w:val="●"/>
      <w:lvlJc w:val="left"/>
      <w:pPr>
        <w:ind w:left="5040" w:hanging="360"/>
      </w:pPr>
    </w:lvl>
    <w:lvl w:ilvl="7" w:tplc="B3A44FFE">
      <w:start w:val="1"/>
      <w:numFmt w:val="bullet"/>
      <w:lvlText w:val="●"/>
      <w:lvlJc w:val="left"/>
      <w:pPr>
        <w:ind w:left="5760" w:hanging="360"/>
      </w:pPr>
    </w:lvl>
    <w:lvl w:ilvl="8" w:tplc="1CC04E02">
      <w:start w:val="1"/>
      <w:numFmt w:val="bullet"/>
      <w:lvlText w:val="●"/>
      <w:lvlJc w:val="left"/>
      <w:pPr>
        <w:ind w:left="6480" w:hanging="360"/>
      </w:pPr>
    </w:lvl>
  </w:abstractNum>
  <w:abstractNum w:abstractNumId="3" w15:restartNumberingAfterBreak="0">
    <w:nsid w:val="63B02469"/>
    <w:multiLevelType w:val="hybridMultilevel"/>
    <w:tmpl w:val="216C9DF8"/>
    <w:lvl w:ilvl="0" w:tplc="D7741B98">
      <w:start w:val="1"/>
      <w:numFmt w:val="bullet"/>
      <w:lvlText w:val="–"/>
      <w:lvlJc w:val="left"/>
      <w:pPr>
        <w:ind w:left="1080" w:hanging="360"/>
      </w:pPr>
    </w:lvl>
    <w:lvl w:ilvl="1" w:tplc="FF982D7E">
      <w:numFmt w:val="decimal"/>
      <w:lvlText w:val=""/>
      <w:lvlJc w:val="left"/>
    </w:lvl>
    <w:lvl w:ilvl="2" w:tplc="A8DC956C">
      <w:numFmt w:val="decimal"/>
      <w:lvlText w:val=""/>
      <w:lvlJc w:val="left"/>
    </w:lvl>
    <w:lvl w:ilvl="3" w:tplc="F834695A">
      <w:numFmt w:val="decimal"/>
      <w:lvlText w:val=""/>
      <w:lvlJc w:val="left"/>
    </w:lvl>
    <w:lvl w:ilvl="4" w:tplc="0B74CFDA">
      <w:numFmt w:val="decimal"/>
      <w:lvlText w:val=""/>
      <w:lvlJc w:val="left"/>
    </w:lvl>
    <w:lvl w:ilvl="5" w:tplc="657CBD4E">
      <w:numFmt w:val="decimal"/>
      <w:lvlText w:val=""/>
      <w:lvlJc w:val="left"/>
    </w:lvl>
    <w:lvl w:ilvl="6" w:tplc="F748493E">
      <w:numFmt w:val="decimal"/>
      <w:lvlText w:val=""/>
      <w:lvlJc w:val="left"/>
    </w:lvl>
    <w:lvl w:ilvl="7" w:tplc="51800E6A">
      <w:numFmt w:val="decimal"/>
      <w:lvlText w:val=""/>
      <w:lvlJc w:val="left"/>
    </w:lvl>
    <w:lvl w:ilvl="8" w:tplc="4BA2DD80">
      <w:numFmt w:val="decimal"/>
      <w:lvlText w:val=""/>
      <w:lvlJc w:val="left"/>
    </w:lvl>
  </w:abstractNum>
  <w:num w:numId="1">
    <w:abstractNumId w:val="2"/>
    <w:lvlOverride w:ilvl="0">
      <w:startOverride w:val="1"/>
    </w:lvlOverride>
  </w:num>
  <w:num w:numId="2">
    <w:abstractNumId w:val="0"/>
    <w:lvlOverride w:ilvl="0">
      <w:startOverride w:val="1"/>
    </w:lvlOverride>
  </w:num>
  <w:num w:numId="3">
    <w:abstractNumId w:val="3"/>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7D04"/>
    <w:rsid w:val="000D27A2"/>
    <w:rsid w:val="00287FE0"/>
    <w:rsid w:val="00423031"/>
    <w:rsid w:val="00C17D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EA841A3"/>
  <w15:docId w15:val="{AF6BFA91-23A5-4451-8A33-A47DC63E0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333333"/>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32F3E"/>
      <w:sz w:val="32"/>
      <w:szCs w:val="32"/>
    </w:rPr>
  </w:style>
  <w:style w:type="paragraph" w:styleId="Heading2">
    <w:name w:val="heading 2"/>
    <w:uiPriority w:val="9"/>
    <w:semiHidden/>
    <w:unhideWhenUsed/>
    <w:qFormat/>
    <w:pPr>
      <w:spacing w:before="280" w:after="160"/>
      <w:outlineLvl w:val="1"/>
    </w:pPr>
    <w:rPr>
      <w:b/>
      <w:bCs/>
      <w:color w:val="232F3E"/>
      <w:sz w:val="26"/>
      <w:szCs w:val="26"/>
    </w:rPr>
  </w:style>
  <w:style w:type="paragraph" w:styleId="Heading3">
    <w:name w:val="heading 3"/>
    <w:uiPriority w:val="9"/>
    <w:semiHidden/>
    <w:unhideWhenUsed/>
    <w:qFormat/>
    <w:pPr>
      <w:spacing w:before="200" w:after="120"/>
      <w:outlineLvl w:val="2"/>
    </w:pPr>
    <w:rPr>
      <w:b/>
      <w:bCs/>
      <w:color w:val="44444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0D27A2"/>
    <w:pPr>
      <w:tabs>
        <w:tab w:val="center" w:pos="4680"/>
        <w:tab w:val="right" w:pos="9360"/>
      </w:tabs>
    </w:pPr>
  </w:style>
  <w:style w:type="character" w:customStyle="1" w:styleId="HeaderChar">
    <w:name w:val="Header Char"/>
    <w:basedOn w:val="DefaultParagraphFont"/>
    <w:link w:val="Header"/>
    <w:uiPriority w:val="99"/>
    <w:rsid w:val="000D27A2"/>
  </w:style>
  <w:style w:type="paragraph" w:styleId="Footer">
    <w:name w:val="footer"/>
    <w:basedOn w:val="Normal"/>
    <w:link w:val="FooterChar"/>
    <w:uiPriority w:val="99"/>
    <w:unhideWhenUsed/>
    <w:rsid w:val="000D27A2"/>
    <w:pPr>
      <w:tabs>
        <w:tab w:val="center" w:pos="4680"/>
        <w:tab w:val="right" w:pos="9360"/>
      </w:tabs>
    </w:pPr>
  </w:style>
  <w:style w:type="character" w:customStyle="1" w:styleId="FooterChar">
    <w:name w:val="Footer Char"/>
    <w:basedOn w:val="DefaultParagraphFont"/>
    <w:link w:val="Footer"/>
    <w:uiPriority w:val="99"/>
    <w:rsid w:val="000D27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4</Pages>
  <Words>1579</Words>
  <Characters>9003</Characters>
  <Application>Microsoft Office Word</Application>
  <DocSecurity>0</DocSecurity>
  <Lines>75</Lines>
  <Paragraphs>21</Paragraphs>
  <ScaleCrop>false</ScaleCrop>
  <Company>Amazon</Company>
  <LinksUpToDate>false</LinksUpToDate>
  <CharactersWithSpaces>10561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Pereira, CJ</cp:lastModifiedBy>
  <cp:revision>4</cp:revision>
  <dcterms:created xsi:type="dcterms:W3CDTF">2026-02-03T15:00:00Z</dcterms:created>
  <dcterms:modified xsi:type="dcterms:W3CDTF">2026-02-03T15:25:00Z</dcterms:modified>
</cp:coreProperties>
</file>