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22037"/>
          <w:sz w:val="56"/>
        </w:rPr>
        <w:t>SMART INDIA HACKATHON 2026</w:t>
        <w:br/>
        <w:t>PROJECT HANDOFF DOCUMENT</w:t>
      </w:r>
    </w:p>
    <w:p>
      <w:pPr>
        <w:jc w:val="center"/>
      </w:pPr>
      <w:r>
        <w:rPr>
          <w:color w:val="505F73"/>
          <w:sz w:val="30"/>
        </w:rPr>
        <w:t>Complete context, decisions, architecture, data strategy, hardware plan, and open questions for SIH26165 + SIH26172</w:t>
      </w:r>
    </w:p>
    <w:p>
      <w:pPr>
        <w:jc w:val="center"/>
      </w:pPr>
      <w:r>
        <w:rPr>
          <w:i/>
        </w:rPr>
        <w:t>Prepared so this document can be given to a fresh ChatGPT / Gemini / Claude conversation as the project context.</w:t>
      </w:r>
    </w:p>
    <w:p/>
    <w:p>
      <w:r>
        <w:rPr>
          <w:b/>
          <w:color w:val="B4552D"/>
        </w:rPr>
        <w:t xml:space="preserve">HANDOFF STATUS: </w:t>
      </w:r>
      <w:r>
        <w:t>This document summarizes the conversation and uploaded SIH material. It preserves what was proposed, what was explicitly stated by the expert, and what remains an assumption or item to verify.</w:t>
      </w:r>
    </w:p>
    <w:p>
      <w:pPr>
        <w:pStyle w:val="Heading1"/>
      </w:pPr>
      <w:r>
        <w:t>Contents</w:t>
      </w:r>
    </w:p>
    <w:p>
      <w:pPr>
        <w:pStyle w:val="ListBullet"/>
      </w:pPr>
      <w:r>
        <w:t>1. Project context and current decisions</w:t>
      </w:r>
    </w:p>
    <w:p>
      <w:pPr>
        <w:pStyle w:val="ListBullet"/>
      </w:pPr>
      <w:r>
        <w:t>2. Official SIH problem statements from uploaded material</w:t>
      </w:r>
    </w:p>
    <w:p>
      <w:pPr>
        <w:pStyle w:val="ListBullet"/>
      </w:pPr>
      <w:r>
        <w:t>3. Hardware problem: SIH26172 in simple terms</w:t>
      </w:r>
    </w:p>
    <w:p>
      <w:pPr>
        <w:pStyle w:val="ListBullet"/>
      </w:pPr>
      <w:r>
        <w:t>4. Hardware solution and working prototype</w:t>
      </w:r>
    </w:p>
    <w:p>
      <w:pPr>
        <w:pStyle w:val="ListBullet"/>
      </w:pPr>
      <w:r>
        <w:t>5. Hardware components, uses, cost and build order</w:t>
      </w:r>
    </w:p>
    <w:p>
      <w:pPr>
        <w:pStyle w:val="ListBullet"/>
      </w:pPr>
      <w:r>
        <w:t>6. Hardware AI/ML approach</w:t>
      </w:r>
    </w:p>
    <w:p>
      <w:pPr>
        <w:pStyle w:val="ListBullet"/>
      </w:pPr>
      <w:r>
        <w:t>7. Hardware 10-day plan and demo</w:t>
      </w:r>
    </w:p>
    <w:p>
      <w:pPr>
        <w:pStyle w:val="ListBullet"/>
      </w:pPr>
      <w:r>
        <w:t>8. Software problem: SIH26165 in simple terms</w:t>
      </w:r>
    </w:p>
    <w:p>
      <w:pPr>
        <w:pStyle w:val="ListBullet"/>
      </w:pPr>
      <w:r>
        <w:t>9. Software solution — original architecture</w:t>
      </w:r>
    </w:p>
    <w:p>
      <w:pPr>
        <w:pStyle w:val="ListBullet"/>
      </w:pPr>
      <w:r>
        <w:t>10. Expert feedback that changed the software direction</w:t>
      </w:r>
    </w:p>
    <w:p>
      <w:pPr>
        <w:pStyle w:val="ListBullet"/>
      </w:pPr>
      <w:r>
        <w:t>11. Revised software architecture after expert discussion</w:t>
      </w:r>
    </w:p>
    <w:p>
      <w:pPr>
        <w:pStyle w:val="ListBullet"/>
      </w:pPr>
      <w:r>
        <w:t>12. Software dataset and labeling strategy</w:t>
      </w:r>
    </w:p>
    <w:p>
      <w:pPr>
        <w:pStyle w:val="ListBullet"/>
      </w:pPr>
      <w:r>
        <w:t>13. Software model recommendation and model comparison</w:t>
      </w:r>
    </w:p>
    <w:p>
      <w:pPr>
        <w:pStyle w:val="ListBullet"/>
      </w:pPr>
      <w:r>
        <w:t>14. Software dashboard and recurrence insights</w:t>
      </w:r>
    </w:p>
    <w:p>
      <w:pPr>
        <w:pStyle w:val="ListBullet"/>
      </w:pPr>
      <w:r>
        <w:t>15. Software tech stack and why</w:t>
      </w:r>
    </w:p>
    <w:p>
      <w:pPr>
        <w:pStyle w:val="ListBullet"/>
      </w:pPr>
      <w:r>
        <w:t>16. Software 10-day implementation strategy</w:t>
      </w:r>
    </w:p>
    <w:p>
      <w:pPr>
        <w:pStyle w:val="ListBullet"/>
      </w:pPr>
      <w:r>
        <w:t>17. Presentation scripts / speaking notes</w:t>
      </w:r>
    </w:p>
    <w:p>
      <w:pPr>
        <w:pStyle w:val="ListBullet"/>
      </w:pPr>
      <w:r>
        <w:t>18. Questions to ask the AI/edge expert</w:t>
      </w:r>
    </w:p>
    <w:p>
      <w:pPr>
        <w:pStyle w:val="ListBullet"/>
      </w:pPr>
      <w:r>
        <w:t>19. Known risks, caveats and things NOT to claim</w:t>
      </w:r>
    </w:p>
    <w:p>
      <w:pPr>
        <w:pStyle w:val="ListBullet"/>
      </w:pPr>
      <w:r>
        <w:t>20. Immediate next actions</w:t>
      </w:r>
    </w:p>
    <w:p>
      <w:pPr>
        <w:pStyle w:val="ListBullet"/>
      </w:pPr>
      <w:r>
        <w:t>Appendix A. Example data structures</w:t>
      </w:r>
    </w:p>
    <w:p>
      <w:pPr>
        <w:pStyle w:val="ListBullet"/>
      </w:pPr>
      <w:r>
        <w:t>Appendix B. Example end-to-end flows</w:t>
      </w:r>
    </w:p>
    <w:p>
      <w:pPr>
        <w:pStyle w:val="Heading1"/>
      </w:pPr>
      <w:r>
        <w:t>1. Project Context and Current Decisions</w:t>
      </w:r>
    </w:p>
    <w:p>
      <w:pPr>
        <w:pStyle w:val="ListBullet"/>
      </w:pPr>
      <w:r>
        <w:t>The user is participating in Smart India Hackathon (SIH) 2026.</w:t>
      </w:r>
    </w:p>
    <w:p>
      <w:pPr>
        <w:pStyle w:val="ListBullet"/>
      </w:pPr>
      <w:r>
        <w:t>Two problem statements were discussed in depth: Software SIH26165 and Hardware SIH26172.</w:t>
      </w:r>
    </w:p>
    <w:p>
      <w:pPr>
        <w:pStyle w:val="ListBullet"/>
      </w:pPr>
      <w:r>
        <w:t>Hardware decision: work on SIH26172 — “Low Latency and Efficient Voice Activator for Edge Devices.”</w:t>
      </w:r>
    </w:p>
    <w:p>
      <w:pPr>
        <w:pStyle w:val="ListBullet"/>
      </w:pPr>
      <w:r>
        <w:t>Software problem under development: SIH26165 — “AI/NLP Engine to Detect Serious Injury &amp; Fatality (SIF) Precursors in OIL’s Unsafe-Act/Unsafe-Condition and Near-Miss Reports.”</w:t>
      </w:r>
    </w:p>
    <w:p>
      <w:pPr>
        <w:pStyle w:val="ListBullet"/>
      </w:pPr>
      <w:r>
        <w:t>The team has approximately 10 days for a working prototype, so feasibility and scope control are critical.</w:t>
      </w:r>
    </w:p>
    <w:p>
      <w:pPr>
        <w:pStyle w:val="ListBullet"/>
      </w:pPr>
      <w:r>
        <w:t>The team is comfortable with Python, web development, basic AI/ML, programming and competitive programming, but is not an advanced embedded-systems research lab.</w:t>
      </w:r>
    </w:p>
    <w:p>
      <w:pPr>
        <w:pStyle w:val="ListBullet"/>
      </w:pPr>
      <w:r>
        <w:t>The user wants solutions that are genuinely buildable and demonstrable, not just impressive on paper.</w:t>
      </w:r>
    </w:p>
    <w:p>
      <w:pPr>
        <w:pStyle w:val="Heading1"/>
      </w:pPr>
      <w:r>
        <w:t>2. Official SIH Problem Statements from Uploaded Material</w:t>
      </w:r>
    </w:p>
    <w:p>
      <w:pPr>
        <w:pStyle w:val="Heading2"/>
      </w:pPr>
      <w:r>
        <w:t>Hardware: SIH26172</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2A5B96"/>
          </w:tcPr>
          <w:p>
            <w:r/>
            <w:r>
              <w:rPr>
                <w:b/>
                <w:color w:val="FFFFFF"/>
                <w:sz w:val="19"/>
              </w:rPr>
              <w:t>Field</w:t>
            </w:r>
          </w:p>
        </w:tc>
        <w:tc>
          <w:tcPr>
            <w:tcW w:type="dxa" w:w="5112"/>
            <w:vAlign w:val="center"/>
            <w:shd w:fill="2A5B96"/>
          </w:tcPr>
          <w:p>
            <w:r/>
            <w:r>
              <w:rPr>
                <w:b/>
                <w:color w:val="FFFFFF"/>
                <w:sz w:val="19"/>
              </w:rPr>
              <w:t>Value</w:t>
            </w:r>
          </w:p>
        </w:tc>
      </w:tr>
      <w:tr>
        <w:tc>
          <w:tcPr>
            <w:tcW w:type="dxa" w:w="5112"/>
            <w:vAlign w:val="center"/>
          </w:tcPr>
          <w:p>
            <w:r/>
            <w:r>
              <w:rPr>
                <w:b w:val="0"/>
                <w:sz w:val="18"/>
              </w:rPr>
              <w:t>PS Number</w:t>
            </w:r>
          </w:p>
        </w:tc>
        <w:tc>
          <w:tcPr>
            <w:tcW w:type="dxa" w:w="5112"/>
            <w:vAlign w:val="center"/>
          </w:tcPr>
          <w:p>
            <w:r/>
            <w:r>
              <w:rPr>
                <w:b w:val="0"/>
                <w:sz w:val="18"/>
              </w:rPr>
              <w:t>SIH26172</w:t>
            </w:r>
          </w:p>
        </w:tc>
      </w:tr>
      <w:tr>
        <w:tc>
          <w:tcPr>
            <w:tcW w:type="dxa" w:w="5112"/>
            <w:vAlign w:val="center"/>
          </w:tcPr>
          <w:p>
            <w:r/>
            <w:r>
              <w:rPr>
                <w:b w:val="0"/>
                <w:sz w:val="18"/>
              </w:rPr>
              <w:t>Title</w:t>
            </w:r>
          </w:p>
        </w:tc>
        <w:tc>
          <w:tcPr>
            <w:tcW w:type="dxa" w:w="5112"/>
            <w:vAlign w:val="center"/>
          </w:tcPr>
          <w:p>
            <w:r/>
            <w:r>
              <w:rPr>
                <w:b w:val="0"/>
                <w:sz w:val="18"/>
              </w:rPr>
              <w:t>Low Latency and Efficient Voice Activator for Edge Devices</w:t>
            </w:r>
          </w:p>
        </w:tc>
      </w:tr>
      <w:tr>
        <w:tc>
          <w:tcPr>
            <w:tcW w:type="dxa" w:w="5112"/>
            <w:vAlign w:val="center"/>
          </w:tcPr>
          <w:p>
            <w:r/>
            <w:r>
              <w:rPr>
                <w:b w:val="0"/>
                <w:sz w:val="18"/>
              </w:rPr>
              <w:t>Organization</w:t>
            </w:r>
          </w:p>
        </w:tc>
        <w:tc>
          <w:tcPr>
            <w:tcW w:type="dxa" w:w="5112"/>
            <w:vAlign w:val="center"/>
          </w:tcPr>
          <w:p>
            <w:r/>
            <w:r>
              <w:rPr>
                <w:b w:val="0"/>
                <w:sz w:val="18"/>
              </w:rPr>
              <w:t>Indian Space Research Organisation (ISRO)</w:t>
            </w:r>
          </w:p>
        </w:tc>
      </w:tr>
      <w:tr>
        <w:tc>
          <w:tcPr>
            <w:tcW w:type="dxa" w:w="5112"/>
            <w:vAlign w:val="center"/>
          </w:tcPr>
          <w:p>
            <w:r/>
            <w:r>
              <w:rPr>
                <w:b w:val="0"/>
                <w:sz w:val="18"/>
              </w:rPr>
              <w:t>Category</w:t>
            </w:r>
          </w:p>
        </w:tc>
        <w:tc>
          <w:tcPr>
            <w:tcW w:type="dxa" w:w="5112"/>
            <w:vAlign w:val="center"/>
          </w:tcPr>
          <w:p>
            <w:r/>
            <w:r>
              <w:rPr>
                <w:b w:val="0"/>
                <w:sz w:val="18"/>
              </w:rPr>
              <w:t>Hardware</w:t>
            </w:r>
          </w:p>
        </w:tc>
      </w:tr>
      <w:tr>
        <w:tc>
          <w:tcPr>
            <w:tcW w:type="dxa" w:w="5112"/>
            <w:vAlign w:val="center"/>
          </w:tcPr>
          <w:p>
            <w:r/>
            <w:r>
              <w:rPr>
                <w:b w:val="0"/>
                <w:sz w:val="18"/>
              </w:rPr>
              <w:t>Deadline shown in uploaded list</w:t>
            </w:r>
          </w:p>
        </w:tc>
        <w:tc>
          <w:tcPr>
            <w:tcW w:type="dxa" w:w="5112"/>
            <w:vAlign w:val="center"/>
          </w:tcPr>
          <w:p>
            <w:r/>
            <w:r>
              <w:rPr>
                <w:b w:val="0"/>
                <w:sz w:val="18"/>
              </w:rPr>
              <w:t>20-Sep-2026</w:t>
            </w:r>
          </w:p>
        </w:tc>
      </w:tr>
    </w:tbl>
    <w:p/>
    <w:p>
      <w:r>
        <w:rPr>
          <w:b/>
          <w:color w:val="B4552D"/>
        </w:rPr>
        <w:t xml:space="preserve">IMPORTANT: </w:t>
      </w:r>
      <w:r>
        <w:t>The uploaded SIH list provides the title, organization, category and other listing fields, but does not provide a detailed technical specification for SIH26172. Therefore, the detailed wake-word/TinyML architecture in this handoff is a proposed interpretation, not an official ISRO technical specification.</w:t>
      </w:r>
    </w:p>
    <w:p>
      <w:pPr>
        <w:pStyle w:val="Heading2"/>
      </w:pPr>
      <w:r>
        <w:t>Software: SIH26165</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2A5B96"/>
          </w:tcPr>
          <w:p>
            <w:r/>
            <w:r>
              <w:rPr>
                <w:b/>
                <w:color w:val="FFFFFF"/>
                <w:sz w:val="19"/>
              </w:rPr>
              <w:t>Field</w:t>
            </w:r>
          </w:p>
        </w:tc>
        <w:tc>
          <w:tcPr>
            <w:tcW w:type="dxa" w:w="5112"/>
            <w:vAlign w:val="center"/>
            <w:shd w:fill="2A5B96"/>
          </w:tcPr>
          <w:p>
            <w:r/>
            <w:r>
              <w:rPr>
                <w:b/>
                <w:color w:val="FFFFFF"/>
                <w:sz w:val="19"/>
              </w:rPr>
              <w:t>Value</w:t>
            </w:r>
          </w:p>
        </w:tc>
      </w:tr>
      <w:tr>
        <w:tc>
          <w:tcPr>
            <w:tcW w:type="dxa" w:w="5112"/>
            <w:vAlign w:val="center"/>
          </w:tcPr>
          <w:p>
            <w:r/>
            <w:r>
              <w:rPr>
                <w:b w:val="0"/>
                <w:sz w:val="18"/>
              </w:rPr>
              <w:t>PS Number</w:t>
            </w:r>
          </w:p>
        </w:tc>
        <w:tc>
          <w:tcPr>
            <w:tcW w:type="dxa" w:w="5112"/>
            <w:vAlign w:val="center"/>
          </w:tcPr>
          <w:p>
            <w:r/>
            <w:r>
              <w:rPr>
                <w:b w:val="0"/>
                <w:sz w:val="18"/>
              </w:rPr>
              <w:t>SIH26165</w:t>
            </w:r>
          </w:p>
        </w:tc>
      </w:tr>
      <w:tr>
        <w:tc>
          <w:tcPr>
            <w:tcW w:type="dxa" w:w="5112"/>
            <w:vAlign w:val="center"/>
          </w:tcPr>
          <w:p>
            <w:r/>
            <w:r>
              <w:rPr>
                <w:b w:val="0"/>
                <w:sz w:val="18"/>
              </w:rPr>
              <w:t>Title</w:t>
            </w:r>
          </w:p>
        </w:tc>
        <w:tc>
          <w:tcPr>
            <w:tcW w:type="dxa" w:w="5112"/>
            <w:vAlign w:val="center"/>
          </w:tcPr>
          <w:p>
            <w:r/>
            <w:r>
              <w:rPr>
                <w:b w:val="0"/>
                <w:sz w:val="18"/>
              </w:rPr>
              <w:t>AI/NLP Engine to Detect Serious Injury &amp; Fatality (SIF) Precursors in OIL’s Unsafe-Act/Unsafe-Condition and Near-Miss Reports</w:t>
            </w:r>
          </w:p>
        </w:tc>
      </w:tr>
      <w:tr>
        <w:tc>
          <w:tcPr>
            <w:tcW w:type="dxa" w:w="5112"/>
            <w:vAlign w:val="center"/>
          </w:tcPr>
          <w:p>
            <w:r/>
            <w:r>
              <w:rPr>
                <w:b w:val="0"/>
                <w:sz w:val="18"/>
              </w:rPr>
              <w:t>Organization</w:t>
            </w:r>
          </w:p>
        </w:tc>
        <w:tc>
          <w:tcPr>
            <w:tcW w:type="dxa" w:w="5112"/>
            <w:vAlign w:val="center"/>
          </w:tcPr>
          <w:p>
            <w:r/>
            <w:r>
              <w:rPr>
                <w:b w:val="0"/>
                <w:sz w:val="18"/>
              </w:rPr>
              <w:t>Oil India Limited (OIL)</w:t>
            </w:r>
          </w:p>
        </w:tc>
      </w:tr>
      <w:tr>
        <w:tc>
          <w:tcPr>
            <w:tcW w:type="dxa" w:w="5112"/>
            <w:vAlign w:val="center"/>
          </w:tcPr>
          <w:p>
            <w:r/>
            <w:r>
              <w:rPr>
                <w:b w:val="0"/>
                <w:sz w:val="18"/>
              </w:rPr>
              <w:t>Category</w:t>
            </w:r>
          </w:p>
        </w:tc>
        <w:tc>
          <w:tcPr>
            <w:tcW w:type="dxa" w:w="5112"/>
            <w:vAlign w:val="center"/>
          </w:tcPr>
          <w:p>
            <w:r/>
            <w:r>
              <w:rPr>
                <w:b w:val="0"/>
                <w:sz w:val="18"/>
              </w:rPr>
              <w:t>Software</w:t>
            </w:r>
          </w:p>
        </w:tc>
      </w:tr>
      <w:tr>
        <w:tc>
          <w:tcPr>
            <w:tcW w:type="dxa" w:w="5112"/>
            <w:vAlign w:val="center"/>
          </w:tcPr>
          <w:p>
            <w:r/>
            <w:r>
              <w:rPr>
                <w:b w:val="0"/>
                <w:sz w:val="18"/>
              </w:rPr>
              <w:t>Deadline shown in uploaded list</w:t>
            </w:r>
          </w:p>
        </w:tc>
        <w:tc>
          <w:tcPr>
            <w:tcW w:type="dxa" w:w="5112"/>
            <w:vAlign w:val="center"/>
          </w:tcPr>
          <w:p>
            <w:r/>
            <w:r>
              <w:rPr>
                <w:b w:val="0"/>
                <w:sz w:val="18"/>
              </w:rPr>
              <w:t>20-Sep-2026</w:t>
            </w:r>
          </w:p>
        </w:tc>
      </w:tr>
    </w:tbl>
    <w:p/>
    <w:p>
      <w:r>
        <w:rPr>
          <w:b/>
          <w:color w:val="B4552D"/>
        </w:rPr>
        <w:t xml:space="preserve">IMPORTANT: </w:t>
      </w:r>
      <w:r>
        <w:t>The uploaded software list is the source for the above listing details. The project interpretation should not be presented as an official OIL implementation specification unless OIL provides additional requirements.</w:t>
      </w:r>
    </w:p>
    <w:p>
      <w:pPr>
        <w:pStyle w:val="Heading1"/>
      </w:pPr>
      <w:r>
        <w:t>3. Hardware Problem: SIH26172 in Simple Terms</w:t>
      </w:r>
    </w:p>
    <w:p>
      <w:pPr>
        <w:pStyle w:val="Heading2"/>
      </w:pPr>
      <w:r>
        <w:t>What the problem means</w:t>
      </w:r>
    </w:p>
    <w:p>
      <w:r>
        <w:t>In simple terms, the goal is to build a small device that can recognize a specific spoken word or short phrase very quickly, and do the recognition directly on the device itself. The device should not have to send the voice to a cloud server first.</w:t>
      </w:r>
    </w:p>
    <w:p>
      <w:pPr>
        <w:pStyle w:val="ListBullet"/>
      </w:pPr>
      <w:r>
        <w:t>Voice activator: detects a predefined spoken trigger.</w:t>
      </w:r>
    </w:p>
    <w:p>
      <w:pPr>
        <w:pStyle w:val="ListBullet"/>
      </w:pPr>
      <w:r>
        <w:t>Wake word / keyword spotting: the system listens for a particular phrase such as “Hey Device.”</w:t>
      </w:r>
    </w:p>
    <w:p>
      <w:pPr>
        <w:pStyle w:val="ListBullet"/>
      </w:pPr>
      <w:r>
        <w:t>Edge device: the small computer physically near the microphone where the AI runs locally.</w:t>
      </w:r>
    </w:p>
    <w:p>
      <w:pPr>
        <w:pStyle w:val="ListBullet"/>
      </w:pPr>
      <w:r>
        <w:t>Low latency: the device reacts quickly after the trigger phrase is spoken.</w:t>
      </w:r>
    </w:p>
    <w:p>
      <w:pPr>
        <w:pStyle w:val="ListBullet"/>
      </w:pPr>
      <w:r>
        <w:t>Efficient: limited RAM, flash, CPU and power should be used.</w:t>
      </w:r>
    </w:p>
    <w:p>
      <w:r>
        <w:rPr>
          <w:rFonts w:ascii="Consolas" w:hAnsi="Consolas"/>
          <w:sz w:val="18"/>
        </w:rPr>
        <w:t>Person speaks → Microphone → Edge AI device → Wake-word detection → Action</w:t>
      </w:r>
    </w:p>
    <w:p>
      <w:pPr>
        <w:pStyle w:val="Heading2"/>
      </w:pPr>
      <w:r>
        <w:t>What is NOT being built for the 10-day MVP</w:t>
      </w:r>
    </w:p>
    <w:p>
      <w:pPr>
        <w:pStyle w:val="ListBullet"/>
      </w:pPr>
      <w:r>
        <w:t>Not a full Alexa/Siri/ChatGPT-style conversational assistant.</w:t>
      </w:r>
    </w:p>
    <w:p>
      <w:pPr>
        <w:pStyle w:val="ListBullet"/>
      </w:pPr>
      <w:r>
        <w:t>Not a large speech-to-text system such as a full Whisper deployment on a microcontroller.</w:t>
      </w:r>
    </w:p>
    <w:p>
      <w:pPr>
        <w:pStyle w:val="ListBullet"/>
      </w:pPr>
      <w:r>
        <w:t>Not a complex multi-microphone beamforming system as the core MVP.</w:t>
      </w:r>
    </w:p>
    <w:p>
      <w:pPr>
        <w:pStyle w:val="ListBullet"/>
      </w:pPr>
      <w:r>
        <w:t>Not a requirement to prove that the idea has never been built before; similar ESP32 wake-word implementations already exist.</w:t>
      </w:r>
    </w:p>
    <w:p>
      <w:pPr>
        <w:pStyle w:val="Heading1"/>
      </w:pPr>
      <w:r>
        <w:t>4. Hardware Solution and Working Prototype</w:t>
      </w:r>
    </w:p>
    <w:p>
      <w:pPr>
        <w:pStyle w:val="Heading2"/>
      </w:pPr>
      <w:r>
        <w:t>Recommended MVP</w:t>
      </w:r>
    </w:p>
    <w:p>
      <w:r>
        <w:t>Build an offline, low-latency TinyML voice activation device using an ESP32-S3 and an I2S MEMS microphone. The device captures audio, processes it locally, runs a lightweight keyword-spotting model, and triggers an LED/buzzer when the wake word is detected.</w:t>
      </w:r>
    </w:p>
    <w:p>
      <w:r>
        <w:rPr>
          <w:rFonts w:ascii="Consolas" w:hAnsi="Consolas"/>
          <w:sz w:val="18"/>
        </w:rPr>
        <w:t xml:space="preserve">                 USER VOICE</w:t>
        <w:br/>
        <w:t xml:space="preserve">                     ↓</w:t>
        <w:br/>
        <w:t xml:space="preserve">              INMP441 MIC</w:t>
        <w:br/>
        <w:t xml:space="preserve">                     ↓</w:t>
        <w:br/>
        <w:t xml:space="preserve">                ESP32-S3</w:t>
        <w:br/>
        <w:t xml:space="preserve">          ┌──────────────────┐</w:t>
        <w:br/>
        <w:t xml:space="preserve">          │ Audio Processing │</w:t>
        <w:br/>
        <w:t xml:space="preserve">          │       ↓          │</w:t>
        <w:br/>
        <w:t xml:space="preserve">          │   TinyML KWS     │</w:t>
        <w:br/>
        <w:t xml:space="preserve">          │       ↓          │</w:t>
        <w:br/>
        <w:t xml:space="preserve">          │ Detection logic  │</w:t>
        <w:br/>
        <w:t xml:space="preserve">          └────────┬─────────┘</w:t>
        <w:br/>
        <w:t xml:space="preserve">                   ↓</w:t>
        <w:br/>
        <w:t xml:space="preserve">          LED / OLED / BUZZER</w:t>
      </w:r>
    </w:p>
    <w:p>
      <w:pPr>
        <w:pStyle w:val="Heading2"/>
      </w:pPr>
      <w:r>
        <w:t>Suggested staged prototype</w:t>
      </w:r>
    </w:p>
    <w:p>
      <w:pPr>
        <w:pStyle w:val="ListNumber"/>
      </w:pPr>
      <w:r>
        <w:t>Version 1: ESP32-S3 receives microphone audio and proves I2S capture is working.</w:t>
      </w:r>
    </w:p>
    <w:p>
      <w:pPr>
        <w:pStyle w:val="ListNumber"/>
      </w:pPr>
      <w:r>
        <w:t>Version 2: Add a simple wake-word / keyword-spotting model and make an LED turn on after detection.</w:t>
      </w:r>
    </w:p>
    <w:p>
      <w:pPr>
        <w:pStyle w:val="ListNumber"/>
      </w:pPr>
      <w:r>
        <w:t>Version 3: Add OLED showing status, confidence and measured latency.</w:t>
      </w:r>
    </w:p>
    <w:p>
      <w:pPr>
        <w:pStyle w:val="ListNumber"/>
      </w:pPr>
      <w:r>
        <w:t>Version 4: Test noise robustness and measure inference time, latency, memory/model size and false activations.</w:t>
      </w:r>
    </w:p>
    <w:p>
      <w:pPr>
        <w:pStyle w:val="Heading1"/>
      </w:pPr>
      <w:r>
        <w:t>5. Hardware Components, Uses, Cost and Build Order</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vAlign w:val="center"/>
            <w:shd w:fill="2A5B96"/>
          </w:tcPr>
          <w:p>
            <w:r/>
            <w:r>
              <w:rPr>
                <w:b/>
                <w:color w:val="FFFFFF"/>
                <w:sz w:val="19"/>
              </w:rPr>
              <w:t>Component</w:t>
            </w:r>
          </w:p>
        </w:tc>
        <w:tc>
          <w:tcPr>
            <w:tcW w:type="dxa" w:w="2045"/>
            <w:vAlign w:val="center"/>
            <w:shd w:fill="2A5B96"/>
          </w:tcPr>
          <w:p>
            <w:r/>
            <w:r>
              <w:rPr>
                <w:b/>
                <w:color w:val="FFFFFF"/>
                <w:sz w:val="19"/>
              </w:rPr>
              <w:t>Example / model</w:t>
            </w:r>
          </w:p>
        </w:tc>
        <w:tc>
          <w:tcPr>
            <w:tcW w:type="dxa" w:w="2045"/>
            <w:vAlign w:val="center"/>
            <w:shd w:fill="2A5B96"/>
          </w:tcPr>
          <w:p>
            <w:r/>
            <w:r>
              <w:rPr>
                <w:b/>
                <w:color w:val="FFFFFF"/>
                <w:sz w:val="19"/>
              </w:rPr>
              <w:t>Qty</w:t>
            </w:r>
          </w:p>
        </w:tc>
        <w:tc>
          <w:tcPr>
            <w:tcW w:type="dxa" w:w="2045"/>
            <w:vAlign w:val="center"/>
            <w:shd w:fill="2A5B96"/>
          </w:tcPr>
          <w:p>
            <w:r/>
            <w:r>
              <w:rPr>
                <w:b/>
                <w:color w:val="FFFFFF"/>
                <w:sz w:val="19"/>
              </w:rPr>
              <w:t>Purpose</w:t>
            </w:r>
          </w:p>
        </w:tc>
        <w:tc>
          <w:tcPr>
            <w:tcW w:type="dxa" w:w="2045"/>
            <w:vAlign w:val="center"/>
            <w:shd w:fill="2A5B96"/>
          </w:tcPr>
          <w:p>
            <w:r/>
            <w:r>
              <w:rPr>
                <w:b/>
                <w:color w:val="FFFFFF"/>
                <w:sz w:val="19"/>
              </w:rPr>
              <w:t>Essential?</w:t>
            </w:r>
          </w:p>
        </w:tc>
      </w:tr>
      <w:tr>
        <w:tc>
          <w:tcPr>
            <w:tcW w:type="dxa" w:w="2045"/>
            <w:vAlign w:val="center"/>
          </w:tcPr>
          <w:p>
            <w:r/>
            <w:r>
              <w:rPr>
                <w:b w:val="0"/>
                <w:sz w:val="18"/>
              </w:rPr>
              <w:t>Main board</w:t>
            </w:r>
          </w:p>
        </w:tc>
        <w:tc>
          <w:tcPr>
            <w:tcW w:type="dxa" w:w="2045"/>
            <w:vAlign w:val="center"/>
          </w:tcPr>
          <w:p>
            <w:r/>
            <w:r>
              <w:rPr>
                <w:b w:val="0"/>
                <w:sz w:val="18"/>
              </w:rPr>
              <w:t>ESP32-S3 development board / DevKitC-class</w:t>
            </w:r>
          </w:p>
        </w:tc>
        <w:tc>
          <w:tcPr>
            <w:tcW w:type="dxa" w:w="2045"/>
            <w:vAlign w:val="center"/>
          </w:tcPr>
          <w:p>
            <w:r/>
            <w:r>
              <w:rPr>
                <w:b w:val="0"/>
                <w:sz w:val="18"/>
              </w:rPr>
              <w:t>1–2</w:t>
            </w:r>
          </w:p>
        </w:tc>
        <w:tc>
          <w:tcPr>
            <w:tcW w:type="dxa" w:w="2045"/>
            <w:vAlign w:val="center"/>
          </w:tcPr>
          <w:p>
            <w:r/>
            <w:r>
              <w:rPr>
                <w:b w:val="0"/>
                <w:sz w:val="18"/>
              </w:rPr>
              <w:t>Main processor; runs audio processing and TinyML inference</w:t>
            </w:r>
          </w:p>
        </w:tc>
        <w:tc>
          <w:tcPr>
            <w:tcW w:type="dxa" w:w="2045"/>
            <w:vAlign w:val="center"/>
          </w:tcPr>
          <w:p>
            <w:r/>
            <w:r>
              <w:rPr>
                <w:b w:val="0"/>
                <w:sz w:val="18"/>
              </w:rPr>
              <w:t>Yes</w:t>
            </w:r>
          </w:p>
        </w:tc>
      </w:tr>
      <w:tr>
        <w:tc>
          <w:tcPr>
            <w:tcW w:type="dxa" w:w="2045"/>
            <w:vAlign w:val="center"/>
          </w:tcPr>
          <w:p>
            <w:r/>
            <w:r>
              <w:rPr>
                <w:b w:val="0"/>
                <w:sz w:val="18"/>
              </w:rPr>
              <w:t>Digital microphone</w:t>
            </w:r>
          </w:p>
        </w:tc>
        <w:tc>
          <w:tcPr>
            <w:tcW w:type="dxa" w:w="2045"/>
            <w:vAlign w:val="center"/>
          </w:tcPr>
          <w:p>
            <w:r/>
            <w:r>
              <w:rPr>
                <w:b w:val="0"/>
                <w:sz w:val="18"/>
              </w:rPr>
              <w:t>INMP441 I2S MEMS microphone</w:t>
            </w:r>
          </w:p>
        </w:tc>
        <w:tc>
          <w:tcPr>
            <w:tcW w:type="dxa" w:w="2045"/>
            <w:vAlign w:val="center"/>
          </w:tcPr>
          <w:p>
            <w:r/>
            <w:r>
              <w:rPr>
                <w:b w:val="0"/>
                <w:sz w:val="18"/>
              </w:rPr>
              <w:t>1–2</w:t>
            </w:r>
          </w:p>
        </w:tc>
        <w:tc>
          <w:tcPr>
            <w:tcW w:type="dxa" w:w="2045"/>
            <w:vAlign w:val="center"/>
          </w:tcPr>
          <w:p>
            <w:r/>
            <w:r>
              <w:rPr>
                <w:b w:val="0"/>
                <w:sz w:val="18"/>
              </w:rPr>
              <w:t>Captures voice and sends digital audio via I2S</w:t>
            </w:r>
          </w:p>
        </w:tc>
        <w:tc>
          <w:tcPr>
            <w:tcW w:type="dxa" w:w="2045"/>
            <w:vAlign w:val="center"/>
          </w:tcPr>
          <w:p>
            <w:r/>
            <w:r>
              <w:rPr>
                <w:b w:val="0"/>
                <w:sz w:val="18"/>
              </w:rPr>
              <w:t>Yes</w:t>
            </w:r>
          </w:p>
        </w:tc>
      </w:tr>
      <w:tr>
        <w:tc>
          <w:tcPr>
            <w:tcW w:type="dxa" w:w="2045"/>
            <w:vAlign w:val="center"/>
          </w:tcPr>
          <w:p>
            <w:r/>
            <w:r>
              <w:rPr>
                <w:b w:val="0"/>
                <w:sz w:val="18"/>
              </w:rPr>
              <w:t>LED + resistor</w:t>
            </w:r>
          </w:p>
        </w:tc>
        <w:tc>
          <w:tcPr>
            <w:tcW w:type="dxa" w:w="2045"/>
            <w:vAlign w:val="center"/>
          </w:tcPr>
          <w:p>
            <w:r/>
            <w:r>
              <w:rPr>
                <w:b w:val="0"/>
                <w:sz w:val="18"/>
              </w:rPr>
              <w:t>5 mm LED + ~220Ω resistor</w:t>
            </w:r>
          </w:p>
        </w:tc>
        <w:tc>
          <w:tcPr>
            <w:tcW w:type="dxa" w:w="2045"/>
            <w:vAlign w:val="center"/>
          </w:tcPr>
          <w:p>
            <w:r/>
            <w:r>
              <w:rPr>
                <w:b w:val="0"/>
                <w:sz w:val="18"/>
              </w:rPr>
              <w:t>2–3</w:t>
            </w:r>
          </w:p>
        </w:tc>
        <w:tc>
          <w:tcPr>
            <w:tcW w:type="dxa" w:w="2045"/>
            <w:vAlign w:val="center"/>
          </w:tcPr>
          <w:p>
            <w:r/>
            <w:r>
              <w:rPr>
                <w:b w:val="0"/>
                <w:sz w:val="18"/>
              </w:rPr>
              <w:t>Visual detection indicator</w:t>
            </w:r>
          </w:p>
        </w:tc>
        <w:tc>
          <w:tcPr>
            <w:tcW w:type="dxa" w:w="2045"/>
            <w:vAlign w:val="center"/>
          </w:tcPr>
          <w:p>
            <w:r/>
            <w:r>
              <w:rPr>
                <w:b w:val="0"/>
                <w:sz w:val="18"/>
              </w:rPr>
              <w:t>Yes</w:t>
            </w:r>
          </w:p>
        </w:tc>
      </w:tr>
      <w:tr>
        <w:tc>
          <w:tcPr>
            <w:tcW w:type="dxa" w:w="2045"/>
            <w:vAlign w:val="center"/>
          </w:tcPr>
          <w:p>
            <w:r/>
            <w:r>
              <w:rPr>
                <w:b w:val="0"/>
                <w:sz w:val="18"/>
              </w:rPr>
              <w:t>Piezo buzzer</w:t>
            </w:r>
          </w:p>
        </w:tc>
        <w:tc>
          <w:tcPr>
            <w:tcW w:type="dxa" w:w="2045"/>
            <w:vAlign w:val="center"/>
          </w:tcPr>
          <w:p>
            <w:r/>
            <w:r>
              <w:rPr>
                <w:b w:val="0"/>
                <w:sz w:val="18"/>
              </w:rPr>
              <w:t>Small passive buzzer</w:t>
            </w:r>
          </w:p>
        </w:tc>
        <w:tc>
          <w:tcPr>
            <w:tcW w:type="dxa" w:w="2045"/>
            <w:vAlign w:val="center"/>
          </w:tcPr>
          <w:p>
            <w:r/>
            <w:r>
              <w:rPr>
                <w:b w:val="0"/>
                <w:sz w:val="18"/>
              </w:rPr>
              <w:t>1</w:t>
            </w:r>
          </w:p>
        </w:tc>
        <w:tc>
          <w:tcPr>
            <w:tcW w:type="dxa" w:w="2045"/>
            <w:vAlign w:val="center"/>
          </w:tcPr>
          <w:p>
            <w:r/>
            <w:r>
              <w:rPr>
                <w:b w:val="0"/>
                <w:sz w:val="18"/>
              </w:rPr>
              <w:t>Audible detection indicator</w:t>
            </w:r>
          </w:p>
        </w:tc>
        <w:tc>
          <w:tcPr>
            <w:tcW w:type="dxa" w:w="2045"/>
            <w:vAlign w:val="center"/>
          </w:tcPr>
          <w:p>
            <w:r/>
            <w:r>
              <w:rPr>
                <w:b w:val="0"/>
                <w:sz w:val="18"/>
              </w:rPr>
              <w:t>Yes</w:t>
            </w:r>
          </w:p>
        </w:tc>
      </w:tr>
      <w:tr>
        <w:tc>
          <w:tcPr>
            <w:tcW w:type="dxa" w:w="2045"/>
            <w:vAlign w:val="center"/>
          </w:tcPr>
          <w:p>
            <w:r/>
            <w:r>
              <w:rPr>
                <w:b w:val="0"/>
                <w:sz w:val="18"/>
              </w:rPr>
              <w:t>OLED</w:t>
            </w:r>
          </w:p>
        </w:tc>
        <w:tc>
          <w:tcPr>
            <w:tcW w:type="dxa" w:w="2045"/>
            <w:vAlign w:val="center"/>
          </w:tcPr>
          <w:p>
            <w:r/>
            <w:r>
              <w:rPr>
                <w:b w:val="0"/>
                <w:sz w:val="18"/>
              </w:rPr>
              <w:t>0.96-inch SSD1306 I2C</w:t>
            </w:r>
          </w:p>
        </w:tc>
        <w:tc>
          <w:tcPr>
            <w:tcW w:type="dxa" w:w="2045"/>
            <w:vAlign w:val="center"/>
          </w:tcPr>
          <w:p>
            <w:r/>
            <w:r>
              <w:rPr>
                <w:b w:val="0"/>
                <w:sz w:val="18"/>
              </w:rPr>
              <w:t>1</w:t>
            </w:r>
          </w:p>
        </w:tc>
        <w:tc>
          <w:tcPr>
            <w:tcW w:type="dxa" w:w="2045"/>
            <w:vAlign w:val="center"/>
          </w:tcPr>
          <w:p>
            <w:r/>
            <w:r>
              <w:rPr>
                <w:b w:val="0"/>
                <w:sz w:val="18"/>
              </w:rPr>
              <w:t>Shows status, confidence and latency for demo</w:t>
            </w:r>
          </w:p>
        </w:tc>
        <w:tc>
          <w:tcPr>
            <w:tcW w:type="dxa" w:w="2045"/>
            <w:vAlign w:val="center"/>
          </w:tcPr>
          <w:p>
            <w:r/>
            <w:r>
              <w:rPr>
                <w:b w:val="0"/>
                <w:sz w:val="18"/>
              </w:rPr>
              <w:t>Recommended</w:t>
            </w:r>
          </w:p>
        </w:tc>
      </w:tr>
      <w:tr>
        <w:tc>
          <w:tcPr>
            <w:tcW w:type="dxa" w:w="2045"/>
            <w:vAlign w:val="center"/>
          </w:tcPr>
          <w:p>
            <w:r/>
            <w:r>
              <w:rPr>
                <w:b w:val="0"/>
                <w:sz w:val="18"/>
              </w:rPr>
              <w:t>Breadboard</w:t>
            </w:r>
          </w:p>
        </w:tc>
        <w:tc>
          <w:tcPr>
            <w:tcW w:type="dxa" w:w="2045"/>
            <w:vAlign w:val="center"/>
          </w:tcPr>
          <w:p>
            <w:r/>
            <w:r>
              <w:rPr>
                <w:b w:val="0"/>
                <w:sz w:val="18"/>
              </w:rPr>
              <w:t>Standard</w:t>
            </w:r>
          </w:p>
        </w:tc>
        <w:tc>
          <w:tcPr>
            <w:tcW w:type="dxa" w:w="2045"/>
            <w:vAlign w:val="center"/>
          </w:tcPr>
          <w:p>
            <w:r/>
            <w:r>
              <w:rPr>
                <w:b w:val="0"/>
                <w:sz w:val="18"/>
              </w:rPr>
              <w:t>1</w:t>
            </w:r>
          </w:p>
        </w:tc>
        <w:tc>
          <w:tcPr>
            <w:tcW w:type="dxa" w:w="2045"/>
            <w:vAlign w:val="center"/>
          </w:tcPr>
          <w:p>
            <w:r/>
            <w:r>
              <w:rPr>
                <w:b w:val="0"/>
                <w:sz w:val="18"/>
              </w:rPr>
              <w:t>Rapid prototyping</w:t>
            </w:r>
          </w:p>
        </w:tc>
        <w:tc>
          <w:tcPr>
            <w:tcW w:type="dxa" w:w="2045"/>
            <w:vAlign w:val="center"/>
          </w:tcPr>
          <w:p>
            <w:r/>
            <w:r>
              <w:rPr>
                <w:b w:val="0"/>
                <w:sz w:val="18"/>
              </w:rPr>
              <w:t>Yes</w:t>
            </w:r>
          </w:p>
        </w:tc>
      </w:tr>
      <w:tr>
        <w:tc>
          <w:tcPr>
            <w:tcW w:type="dxa" w:w="2045"/>
            <w:vAlign w:val="center"/>
          </w:tcPr>
          <w:p>
            <w:r/>
            <w:r>
              <w:rPr>
                <w:b w:val="0"/>
                <w:sz w:val="18"/>
              </w:rPr>
              <w:t>Jumper wires</w:t>
            </w:r>
          </w:p>
        </w:tc>
        <w:tc>
          <w:tcPr>
            <w:tcW w:type="dxa" w:w="2045"/>
            <w:vAlign w:val="center"/>
          </w:tcPr>
          <w:p>
            <w:r/>
            <w:r>
              <w:rPr>
                <w:b w:val="0"/>
                <w:sz w:val="18"/>
              </w:rPr>
              <w:t>Male/Female as needed</w:t>
            </w:r>
          </w:p>
        </w:tc>
        <w:tc>
          <w:tcPr>
            <w:tcW w:type="dxa" w:w="2045"/>
            <w:vAlign w:val="center"/>
          </w:tcPr>
          <w:p>
            <w:r/>
            <w:r>
              <w:rPr>
                <w:b w:val="0"/>
                <w:sz w:val="18"/>
              </w:rPr>
              <w:t>1 set</w:t>
            </w:r>
          </w:p>
        </w:tc>
        <w:tc>
          <w:tcPr>
            <w:tcW w:type="dxa" w:w="2045"/>
            <w:vAlign w:val="center"/>
          </w:tcPr>
          <w:p>
            <w:r/>
            <w:r>
              <w:rPr>
                <w:b w:val="0"/>
                <w:sz w:val="18"/>
              </w:rPr>
              <w:t>Connect components</w:t>
            </w:r>
          </w:p>
        </w:tc>
        <w:tc>
          <w:tcPr>
            <w:tcW w:type="dxa" w:w="2045"/>
            <w:vAlign w:val="center"/>
          </w:tcPr>
          <w:p>
            <w:r/>
            <w:r>
              <w:rPr>
                <w:b w:val="0"/>
                <w:sz w:val="18"/>
              </w:rPr>
              <w:t>Yes</w:t>
            </w:r>
          </w:p>
        </w:tc>
      </w:tr>
      <w:tr>
        <w:tc>
          <w:tcPr>
            <w:tcW w:type="dxa" w:w="2045"/>
            <w:vAlign w:val="center"/>
          </w:tcPr>
          <w:p>
            <w:r/>
            <w:r>
              <w:rPr>
                <w:b w:val="0"/>
                <w:sz w:val="18"/>
              </w:rPr>
              <w:t>USB data cable</w:t>
            </w:r>
          </w:p>
        </w:tc>
        <w:tc>
          <w:tcPr>
            <w:tcW w:type="dxa" w:w="2045"/>
            <w:vAlign w:val="center"/>
          </w:tcPr>
          <w:p>
            <w:r/>
            <w:r>
              <w:rPr>
                <w:b w:val="0"/>
                <w:sz w:val="18"/>
              </w:rPr>
              <w:t>Compatible with board</w:t>
            </w:r>
          </w:p>
        </w:tc>
        <w:tc>
          <w:tcPr>
            <w:tcW w:type="dxa" w:w="2045"/>
            <w:vAlign w:val="center"/>
          </w:tcPr>
          <w:p>
            <w:r/>
            <w:r>
              <w:rPr>
                <w:b w:val="0"/>
                <w:sz w:val="18"/>
              </w:rPr>
              <w:t>1–2</w:t>
            </w:r>
          </w:p>
        </w:tc>
        <w:tc>
          <w:tcPr>
            <w:tcW w:type="dxa" w:w="2045"/>
            <w:vAlign w:val="center"/>
          </w:tcPr>
          <w:p>
            <w:r/>
            <w:r>
              <w:rPr>
                <w:b w:val="0"/>
                <w:sz w:val="18"/>
              </w:rPr>
              <w:t>Programming and power</w:t>
            </w:r>
          </w:p>
        </w:tc>
        <w:tc>
          <w:tcPr>
            <w:tcW w:type="dxa" w:w="2045"/>
            <w:vAlign w:val="center"/>
          </w:tcPr>
          <w:p>
            <w:r/>
            <w:r>
              <w:rPr>
                <w:b w:val="0"/>
                <w:sz w:val="18"/>
              </w:rPr>
              <w:t>Yes</w:t>
            </w:r>
          </w:p>
        </w:tc>
      </w:tr>
      <w:tr>
        <w:tc>
          <w:tcPr>
            <w:tcW w:type="dxa" w:w="2045"/>
            <w:vAlign w:val="center"/>
          </w:tcPr>
          <w:p>
            <w:r/>
            <w:r>
              <w:rPr>
                <w:b w:val="0"/>
                <w:sz w:val="18"/>
              </w:rPr>
              <w:t>Power bank</w:t>
            </w:r>
          </w:p>
        </w:tc>
        <w:tc>
          <w:tcPr>
            <w:tcW w:type="dxa" w:w="2045"/>
            <w:vAlign w:val="center"/>
          </w:tcPr>
          <w:p>
            <w:r/>
            <w:r>
              <w:rPr>
                <w:b w:val="0"/>
                <w:sz w:val="18"/>
              </w:rPr>
              <w:t>5V USB power bank</w:t>
            </w:r>
          </w:p>
        </w:tc>
        <w:tc>
          <w:tcPr>
            <w:tcW w:type="dxa" w:w="2045"/>
            <w:vAlign w:val="center"/>
          </w:tcPr>
          <w:p>
            <w:r/>
            <w:r>
              <w:rPr>
                <w:b w:val="0"/>
                <w:sz w:val="18"/>
              </w:rPr>
              <w:t>1</w:t>
            </w:r>
          </w:p>
        </w:tc>
        <w:tc>
          <w:tcPr>
            <w:tcW w:type="dxa" w:w="2045"/>
            <w:vAlign w:val="center"/>
          </w:tcPr>
          <w:p>
            <w:r/>
            <w:r>
              <w:rPr>
                <w:b w:val="0"/>
                <w:sz w:val="18"/>
              </w:rPr>
              <w:t>Untethered demo / portable power</w:t>
            </w:r>
          </w:p>
        </w:tc>
        <w:tc>
          <w:tcPr>
            <w:tcW w:type="dxa" w:w="2045"/>
            <w:vAlign w:val="center"/>
          </w:tcPr>
          <w:p>
            <w:r/>
            <w:r>
              <w:rPr>
                <w:b w:val="0"/>
                <w:sz w:val="18"/>
              </w:rPr>
              <w:t>Optional</w:t>
            </w:r>
          </w:p>
        </w:tc>
      </w:tr>
      <w:tr>
        <w:tc>
          <w:tcPr>
            <w:tcW w:type="dxa" w:w="2045"/>
            <w:vAlign w:val="center"/>
          </w:tcPr>
          <w:p>
            <w:r/>
            <w:r>
              <w:rPr>
                <w:b w:val="0"/>
                <w:sz w:val="18"/>
              </w:rPr>
              <w:t>Push button</w:t>
            </w:r>
          </w:p>
        </w:tc>
        <w:tc>
          <w:tcPr>
            <w:tcW w:type="dxa" w:w="2045"/>
            <w:vAlign w:val="center"/>
          </w:tcPr>
          <w:p>
            <w:r/>
            <w:r>
              <w:rPr>
                <w:b w:val="0"/>
                <w:sz w:val="18"/>
              </w:rPr>
              <w:t>Tactile switch</w:t>
            </w:r>
          </w:p>
        </w:tc>
        <w:tc>
          <w:tcPr>
            <w:tcW w:type="dxa" w:w="2045"/>
            <w:vAlign w:val="center"/>
          </w:tcPr>
          <w:p>
            <w:r/>
            <w:r>
              <w:rPr>
                <w:b w:val="0"/>
                <w:sz w:val="18"/>
              </w:rPr>
              <w:t>1–2</w:t>
            </w:r>
          </w:p>
        </w:tc>
        <w:tc>
          <w:tcPr>
            <w:tcW w:type="dxa" w:w="2045"/>
            <w:vAlign w:val="center"/>
          </w:tcPr>
          <w:p>
            <w:r/>
            <w:r>
              <w:rPr>
                <w:b w:val="0"/>
                <w:sz w:val="18"/>
              </w:rPr>
              <w:t>Reset/mode control</w:t>
            </w:r>
          </w:p>
        </w:tc>
        <w:tc>
          <w:tcPr>
            <w:tcW w:type="dxa" w:w="2045"/>
            <w:vAlign w:val="center"/>
          </w:tcPr>
          <w:p>
            <w:r/>
            <w:r>
              <w:rPr>
                <w:b w:val="0"/>
                <w:sz w:val="18"/>
              </w:rPr>
              <w:t>Optional</w:t>
            </w:r>
          </w:p>
        </w:tc>
      </w:tr>
      <w:tr>
        <w:tc>
          <w:tcPr>
            <w:tcW w:type="dxa" w:w="2045"/>
            <w:vAlign w:val="center"/>
          </w:tcPr>
          <w:p>
            <w:r/>
            <w:r>
              <w:rPr>
                <w:b w:val="0"/>
                <w:sz w:val="18"/>
              </w:rPr>
              <w:t>INA219/INA226</w:t>
            </w:r>
          </w:p>
        </w:tc>
        <w:tc>
          <w:tcPr>
            <w:tcW w:type="dxa" w:w="2045"/>
            <w:vAlign w:val="center"/>
          </w:tcPr>
          <w:p>
            <w:r/>
            <w:r>
              <w:rPr>
                <w:b w:val="0"/>
                <w:sz w:val="18"/>
              </w:rPr>
              <w:t>Power-monitor module</w:t>
            </w:r>
          </w:p>
        </w:tc>
        <w:tc>
          <w:tcPr>
            <w:tcW w:type="dxa" w:w="2045"/>
            <w:vAlign w:val="center"/>
          </w:tcPr>
          <w:p>
            <w:r/>
            <w:r>
              <w:rPr>
                <w:b w:val="0"/>
                <w:sz w:val="18"/>
              </w:rPr>
              <w:t>1</w:t>
            </w:r>
          </w:p>
        </w:tc>
        <w:tc>
          <w:tcPr>
            <w:tcW w:type="dxa" w:w="2045"/>
            <w:vAlign w:val="center"/>
          </w:tcPr>
          <w:p>
            <w:r/>
            <w:r>
              <w:rPr>
                <w:b w:val="0"/>
                <w:sz w:val="18"/>
              </w:rPr>
              <w:t>Power/current measurement</w:t>
            </w:r>
          </w:p>
        </w:tc>
        <w:tc>
          <w:tcPr>
            <w:tcW w:type="dxa" w:w="2045"/>
            <w:vAlign w:val="center"/>
          </w:tcPr>
          <w:p>
            <w:r/>
            <w:r>
              <w:rPr>
                <w:b w:val="0"/>
                <w:sz w:val="18"/>
              </w:rPr>
              <w:t>Optional / advanced</w:t>
            </w:r>
          </w:p>
        </w:tc>
      </w:tr>
      <w:tr>
        <w:tc>
          <w:tcPr>
            <w:tcW w:type="dxa" w:w="2045"/>
            <w:vAlign w:val="center"/>
          </w:tcPr>
          <w:p>
            <w:r/>
            <w:r>
              <w:rPr>
                <w:b w:val="0"/>
                <w:sz w:val="18"/>
              </w:rPr>
              <w:t>Second microphone</w:t>
            </w:r>
          </w:p>
        </w:tc>
        <w:tc>
          <w:tcPr>
            <w:tcW w:type="dxa" w:w="2045"/>
            <w:vAlign w:val="center"/>
          </w:tcPr>
          <w:p>
            <w:r/>
            <w:r>
              <w:rPr>
                <w:b w:val="0"/>
                <w:sz w:val="18"/>
              </w:rPr>
              <w:t>Another INMP441</w:t>
            </w:r>
          </w:p>
        </w:tc>
        <w:tc>
          <w:tcPr>
            <w:tcW w:type="dxa" w:w="2045"/>
            <w:vAlign w:val="center"/>
          </w:tcPr>
          <w:p>
            <w:r/>
            <w:r>
              <w:rPr>
                <w:b w:val="0"/>
                <w:sz w:val="18"/>
              </w:rPr>
              <w:t>1</w:t>
            </w:r>
          </w:p>
        </w:tc>
        <w:tc>
          <w:tcPr>
            <w:tcW w:type="dxa" w:w="2045"/>
            <w:vAlign w:val="center"/>
          </w:tcPr>
          <w:p>
            <w:r/>
            <w:r>
              <w:rPr>
                <w:b w:val="0"/>
                <w:sz w:val="18"/>
              </w:rPr>
              <w:t>Dual-mic experiment / beamforming</w:t>
            </w:r>
          </w:p>
        </w:tc>
        <w:tc>
          <w:tcPr>
            <w:tcW w:type="dxa" w:w="2045"/>
            <w:vAlign w:val="center"/>
          </w:tcPr>
          <w:p>
            <w:r/>
            <w:r>
              <w:rPr>
                <w:b w:val="0"/>
                <w:sz w:val="18"/>
              </w:rPr>
              <w:t>Do not buy initially</w:t>
            </w:r>
          </w:p>
        </w:tc>
      </w:tr>
    </w:tbl>
    <w:p/>
    <w:p>
      <w:pPr>
        <w:pStyle w:val="Heading2"/>
      </w:pPr>
      <w:r>
        <w:t>Approximate budget discussed</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2A5B96"/>
          </w:tcPr>
          <w:p>
            <w:r/>
            <w:r>
              <w:rPr>
                <w:b/>
                <w:color w:val="FFFFFF"/>
                <w:sz w:val="19"/>
              </w:rPr>
              <w:t>Prototype level</w:t>
            </w:r>
          </w:p>
        </w:tc>
        <w:tc>
          <w:tcPr>
            <w:tcW w:type="dxa" w:w="5112"/>
            <w:vAlign w:val="center"/>
            <w:shd w:fill="2A5B96"/>
          </w:tcPr>
          <w:p>
            <w:r/>
            <w:r>
              <w:rPr>
                <w:b/>
                <w:color w:val="FFFFFF"/>
                <w:sz w:val="19"/>
              </w:rPr>
              <w:t>Approximate budget</w:t>
            </w:r>
          </w:p>
        </w:tc>
      </w:tr>
      <w:tr>
        <w:tc>
          <w:tcPr>
            <w:tcW w:type="dxa" w:w="5112"/>
            <w:vAlign w:val="center"/>
          </w:tcPr>
          <w:p>
            <w:r/>
            <w:r>
              <w:rPr>
                <w:b w:val="0"/>
                <w:sz w:val="18"/>
              </w:rPr>
              <w:t>Minimum working prototype</w:t>
            </w:r>
          </w:p>
        </w:tc>
        <w:tc>
          <w:tcPr>
            <w:tcW w:type="dxa" w:w="5112"/>
            <w:vAlign w:val="center"/>
          </w:tcPr>
          <w:p>
            <w:r/>
            <w:r>
              <w:rPr>
                <w:b w:val="0"/>
                <w:sz w:val="18"/>
              </w:rPr>
              <w:t>~₹1,500–₹2,200</w:t>
            </w:r>
          </w:p>
        </w:tc>
      </w:tr>
      <w:tr>
        <w:tc>
          <w:tcPr>
            <w:tcW w:type="dxa" w:w="5112"/>
            <w:vAlign w:val="center"/>
          </w:tcPr>
          <w:p>
            <w:r/>
            <w:r>
              <w:rPr>
                <w:b w:val="0"/>
                <w:sz w:val="18"/>
              </w:rPr>
              <w:t>Recommended prototype</w:t>
            </w:r>
          </w:p>
        </w:tc>
        <w:tc>
          <w:tcPr>
            <w:tcW w:type="dxa" w:w="5112"/>
            <w:vAlign w:val="center"/>
          </w:tcPr>
          <w:p>
            <w:r/>
            <w:r>
              <w:rPr>
                <w:b w:val="0"/>
                <w:sz w:val="18"/>
              </w:rPr>
              <w:t>~₹2,200–₹3,200</w:t>
            </w:r>
          </w:p>
        </w:tc>
      </w:tr>
      <w:tr>
        <w:tc>
          <w:tcPr>
            <w:tcW w:type="dxa" w:w="5112"/>
            <w:vAlign w:val="center"/>
          </w:tcPr>
          <w:p>
            <w:r/>
            <w:r>
              <w:rPr>
                <w:b w:val="0"/>
                <w:sz w:val="18"/>
              </w:rPr>
              <w:t>Advanced prototype</w:t>
            </w:r>
          </w:p>
        </w:tc>
        <w:tc>
          <w:tcPr>
            <w:tcW w:type="dxa" w:w="5112"/>
            <w:vAlign w:val="center"/>
          </w:tcPr>
          <w:p>
            <w:r/>
            <w:r>
              <w:rPr>
                <w:b w:val="0"/>
                <w:sz w:val="18"/>
              </w:rPr>
              <w:t>~₹2,800–₹3,800</w:t>
            </w:r>
          </w:p>
        </w:tc>
      </w:tr>
    </w:tbl>
    <w:p/>
    <w:p>
      <w:r>
        <w:rPr>
          <w:b/>
          <w:color w:val="B4552D"/>
        </w:rPr>
        <w:t xml:space="preserve">COST CAVEAT: </w:t>
      </w:r>
      <w:r>
        <w:t>These were rough estimates discussed in chat and should be verified against current Indian prices before purchase.</w:t>
      </w:r>
    </w:p>
    <w:p>
      <w:pPr>
        <w:pStyle w:val="Heading2"/>
      </w:pPr>
      <w:r>
        <w:t>Recommended first purchase</w:t>
      </w:r>
    </w:p>
    <w:p>
      <w:pPr>
        <w:pStyle w:val="ListBullet"/>
      </w:pPr>
      <w:r>
        <w:t>ESP32-S3 board</w:t>
      </w:r>
    </w:p>
    <w:p>
      <w:pPr>
        <w:pStyle w:val="ListBullet"/>
      </w:pPr>
      <w:r>
        <w:t>INMP441 microphone</w:t>
      </w:r>
    </w:p>
    <w:p>
      <w:pPr>
        <w:pStyle w:val="ListBullet"/>
      </w:pPr>
      <w:r>
        <w:t>Breadboard and jumper wires</w:t>
      </w:r>
    </w:p>
    <w:p>
      <w:pPr>
        <w:pStyle w:val="ListBullet"/>
      </w:pPr>
      <w:r>
        <w:t>USB cable</w:t>
      </w:r>
    </w:p>
    <w:p>
      <w:pPr>
        <w:pStyle w:val="ListBullet"/>
      </w:pPr>
      <w:r>
        <w:t>LEDs/resistors</w:t>
      </w:r>
    </w:p>
    <w:p>
      <w:pPr>
        <w:pStyle w:val="ListBullet"/>
      </w:pPr>
      <w:r>
        <w:t>Buzzer</w:t>
      </w:r>
    </w:p>
    <w:p>
      <w:pPr>
        <w:pStyle w:val="ListBullet"/>
      </w:pPr>
      <w:r>
        <w:t>OLED can be added after the first audio path works</w:t>
      </w:r>
    </w:p>
    <w:p>
      <w:pPr>
        <w:pStyle w:val="Heading2"/>
      </w:pPr>
      <w:r>
        <w:t>Basic wiring concept</w:t>
      </w:r>
    </w:p>
    <w:p>
      <w:r>
        <w:rPr>
          <w:rFonts w:ascii="Consolas" w:hAnsi="Consolas"/>
          <w:sz w:val="18"/>
        </w:rPr>
        <w:t>INMP441 → ESP32-S3 via I2S</w:t>
        <w:br/>
        <w:t>OLED → ESP32-S3 via I2C</w:t>
        <w:br/>
        <w:t>LED → GPIO</w:t>
        <w:br/>
        <w:t>Buzzer → GPIO/PWM</w:t>
        <w:br/>
        <w:t>USB → ESP32-S3 power + programming</w:t>
      </w:r>
    </w:p>
    <w:p>
      <w:r>
        <w:rPr>
          <w:b/>
          <w:color w:val="B4552D"/>
        </w:rPr>
        <w:t xml:space="preserve">WIRING: </w:t>
      </w:r>
      <w:r>
        <w:t>Exact GPIO numbers must be taken from the exact board revision and verified against the manufacturer pinout before wiring. Earlier examples such as GPIO4/5/6 for I2S were explicitly illustrative, not guaranteed for every ESP32-S3 board.</w:t>
      </w:r>
    </w:p>
    <w:p>
      <w:pPr>
        <w:pStyle w:val="Heading1"/>
      </w:pPr>
      <w:r>
        <w:t>6. Hardware AI/ML Approach</w:t>
      </w:r>
    </w:p>
    <w:p>
      <w:pPr>
        <w:pStyle w:val="Heading2"/>
      </w:pPr>
      <w:r>
        <w:t>Recommended problem formulation</w:t>
      </w:r>
    </w:p>
    <w:p>
      <w:r>
        <w:t>Use keyword spotting / wake-word detection rather than full speech recognition. The small question is: “Did the user say the predefined activation phrase?”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2A5B96"/>
          </w:tcPr>
          <w:p>
            <w:r/>
            <w:r>
              <w:rPr>
                <w:b/>
                <w:color w:val="FFFFFF"/>
                <w:sz w:val="19"/>
              </w:rPr>
              <w:t>Approach</w:t>
            </w:r>
          </w:p>
        </w:tc>
        <w:tc>
          <w:tcPr>
            <w:tcW w:type="dxa" w:w="5112"/>
            <w:vAlign w:val="center"/>
            <w:shd w:fill="2A5B96"/>
          </w:tcPr>
          <w:p>
            <w:r/>
            <w:r>
              <w:rPr>
                <w:b/>
                <w:color w:val="FFFFFF"/>
                <w:sz w:val="19"/>
              </w:rPr>
              <w:t>Assessment for 10-day prototype</w:t>
            </w:r>
          </w:p>
        </w:tc>
      </w:tr>
      <w:tr>
        <w:tc>
          <w:tcPr>
            <w:tcW w:type="dxa" w:w="5112"/>
            <w:vAlign w:val="center"/>
          </w:tcPr>
          <w:p>
            <w:r/>
            <w:r>
              <w:rPr>
                <w:b w:val="0"/>
                <w:sz w:val="18"/>
              </w:rPr>
              <w:t>MFCC + compact CNN / DS-CNN</w:t>
            </w:r>
          </w:p>
        </w:tc>
        <w:tc>
          <w:tcPr>
            <w:tcW w:type="dxa" w:w="5112"/>
            <w:vAlign w:val="center"/>
          </w:tcPr>
          <w:p>
            <w:r/>
            <w:r>
              <w:rPr>
                <w:b w:val="0"/>
                <w:sz w:val="18"/>
              </w:rPr>
              <w:t>Strong fit; lightweight and well suited to embedded keyword spotting</w:t>
            </w:r>
          </w:p>
        </w:tc>
      </w:tr>
      <w:tr>
        <w:tc>
          <w:tcPr>
            <w:tcW w:type="dxa" w:w="5112"/>
            <w:vAlign w:val="center"/>
          </w:tcPr>
          <w:p>
            <w:r/>
            <w:r>
              <w:rPr>
                <w:b w:val="0"/>
                <w:sz w:val="18"/>
              </w:rPr>
              <w:t>Log-mel + compact CNN</w:t>
            </w:r>
          </w:p>
        </w:tc>
        <w:tc>
          <w:tcPr>
            <w:tcW w:type="dxa" w:w="5112"/>
            <w:vAlign w:val="center"/>
          </w:tcPr>
          <w:p>
            <w:r/>
            <w:r>
              <w:rPr>
                <w:b w:val="0"/>
                <w:sz w:val="18"/>
              </w:rPr>
              <w:t>Also viable; compare only if needed</w:t>
            </w:r>
          </w:p>
        </w:tc>
      </w:tr>
      <w:tr>
        <w:tc>
          <w:tcPr>
            <w:tcW w:type="dxa" w:w="5112"/>
            <w:vAlign w:val="center"/>
          </w:tcPr>
          <w:p>
            <w:r/>
            <w:r>
              <w:rPr>
                <w:b w:val="0"/>
                <w:sz w:val="18"/>
              </w:rPr>
              <w:t>RNN/LSTM</w:t>
            </w:r>
          </w:p>
        </w:tc>
        <w:tc>
          <w:tcPr>
            <w:tcW w:type="dxa" w:w="5112"/>
            <w:vAlign w:val="center"/>
          </w:tcPr>
          <w:p>
            <w:r/>
            <w:r>
              <w:rPr>
                <w:b w:val="0"/>
                <w:sz w:val="18"/>
              </w:rPr>
              <w:t>Possible but adds complexity; lower priority</w:t>
            </w:r>
          </w:p>
        </w:tc>
      </w:tr>
      <w:tr>
        <w:tc>
          <w:tcPr>
            <w:tcW w:type="dxa" w:w="5112"/>
            <w:vAlign w:val="center"/>
          </w:tcPr>
          <w:p>
            <w:r/>
            <w:r>
              <w:rPr>
                <w:b w:val="0"/>
                <w:sz w:val="18"/>
              </w:rPr>
              <w:t>Full speech-to-text</w:t>
            </w:r>
          </w:p>
        </w:tc>
        <w:tc>
          <w:tcPr>
            <w:tcW w:type="dxa" w:w="5112"/>
            <w:vAlign w:val="center"/>
          </w:tcPr>
          <w:p>
            <w:r/>
            <w:r>
              <w:rPr>
                <w:b w:val="0"/>
                <w:sz w:val="18"/>
              </w:rPr>
              <w:t>Too heavy for the core MCU-focused MVP</w:t>
            </w:r>
          </w:p>
        </w:tc>
      </w:tr>
      <w:tr>
        <w:tc>
          <w:tcPr>
            <w:tcW w:type="dxa" w:w="5112"/>
            <w:vAlign w:val="center"/>
          </w:tcPr>
          <w:p>
            <w:r/>
            <w:r>
              <w:rPr>
                <w:b w:val="0"/>
                <w:sz w:val="18"/>
              </w:rPr>
              <w:t>MicroWakeWord-style pipeline</w:t>
            </w:r>
          </w:p>
        </w:tc>
        <w:tc>
          <w:tcPr>
            <w:tcW w:type="dxa" w:w="5112"/>
            <w:vAlign w:val="center"/>
          </w:tcPr>
          <w:p>
            <w:r/>
            <w:r>
              <w:rPr>
                <w:b w:val="0"/>
                <w:sz w:val="18"/>
              </w:rPr>
              <w:t>Strong existing route for ESP32-class wake-word systems</w:t>
            </w:r>
          </w:p>
        </w:tc>
      </w:tr>
      <w:tr>
        <w:tc>
          <w:tcPr>
            <w:tcW w:type="dxa" w:w="5112"/>
            <w:vAlign w:val="center"/>
          </w:tcPr>
          <w:p>
            <w:r/>
            <w:r>
              <w:rPr>
                <w:b w:val="0"/>
                <w:sz w:val="18"/>
              </w:rPr>
              <w:t>Edge Impulse keyword spotting</w:t>
            </w:r>
          </w:p>
        </w:tc>
        <w:tc>
          <w:tcPr>
            <w:tcW w:type="dxa" w:w="5112"/>
            <w:vAlign w:val="center"/>
          </w:tcPr>
          <w:p>
            <w:r/>
            <w:r>
              <w:rPr>
                <w:b w:val="0"/>
                <w:sz w:val="18"/>
              </w:rPr>
              <w:t>Strong hackathon option because it simplifies training/export</w:t>
            </w:r>
          </w:p>
        </w:tc>
      </w:tr>
      <w:tr>
        <w:tc>
          <w:tcPr>
            <w:tcW w:type="dxa" w:w="5112"/>
            <w:vAlign w:val="center"/>
          </w:tcPr>
          <w:p>
            <w:r/>
            <w:r>
              <w:rPr>
                <w:b w:val="0"/>
                <w:sz w:val="18"/>
              </w:rPr>
              <w:t>TensorFlow Lite Micro</w:t>
            </w:r>
          </w:p>
        </w:tc>
        <w:tc>
          <w:tcPr>
            <w:tcW w:type="dxa" w:w="5112"/>
            <w:vAlign w:val="center"/>
          </w:tcPr>
          <w:p>
            <w:r/>
            <w:r>
              <w:rPr>
                <w:b w:val="0"/>
                <w:sz w:val="18"/>
              </w:rPr>
              <w:t>Relevant runtime/deployment technology for embedded inference</w:t>
            </w:r>
          </w:p>
        </w:tc>
      </w:tr>
    </w:tbl>
    <w:p/>
    <w:p>
      <w:pPr>
        <w:pStyle w:val="Heading2"/>
      </w:pPr>
      <w:r>
        <w:t>Training vs inference</w:t>
      </w:r>
    </w:p>
    <w:p>
      <w:r>
        <w:rPr>
          <w:rFonts w:ascii="Consolas" w:hAnsi="Consolas"/>
          <w:sz w:val="18"/>
        </w:rPr>
        <w:t>Laptop: collect/prepare data → train model → validate → quantize/export</w:t>
        <w:br/>
        <w:t>ESP32-S3: load deployed model → capture audio → preprocess → infer → trigger</w:t>
      </w:r>
    </w:p>
    <w:p>
      <w:pPr>
        <w:pStyle w:val="ListBullet"/>
      </w:pPr>
      <w:r>
        <w:t>Training happens on the laptop; the core detection inference happens locally on the edge device.</w:t>
      </w:r>
    </w:p>
    <w:p>
      <w:pPr>
        <w:pStyle w:val="ListBullet"/>
      </w:pPr>
      <w:r>
        <w:t>The core detection path should not depend on internet connectivity.</w:t>
      </w:r>
    </w:p>
    <w:p>
      <w:pPr>
        <w:pStyle w:val="Heading2"/>
      </w:pPr>
      <w:r>
        <w:t>Metrics to show</w:t>
      </w:r>
    </w:p>
    <w:p>
      <w:pPr>
        <w:pStyle w:val="ListBullet"/>
      </w:pPr>
      <w:r>
        <w:t>End-to-end detection latency.</w:t>
      </w:r>
    </w:p>
    <w:p>
      <w:pPr>
        <w:pStyle w:val="ListBullet"/>
      </w:pPr>
      <w:r>
        <w:t>Model inference time.</w:t>
      </w:r>
    </w:p>
    <w:p>
      <w:pPr>
        <w:pStyle w:val="ListBullet"/>
      </w:pPr>
      <w:r>
        <w:t>Model size / flash footprint.</w:t>
      </w:r>
    </w:p>
    <w:p>
      <w:pPr>
        <w:pStyle w:val="ListBullet"/>
      </w:pPr>
      <w:r>
        <w:t>RAM usage.</w:t>
      </w:r>
    </w:p>
    <w:p>
      <w:pPr>
        <w:pStyle w:val="ListBullet"/>
      </w:pPr>
      <w:r>
        <w:t>False Accept Rate (false activations).</w:t>
      </w:r>
    </w:p>
    <w:p>
      <w:pPr>
        <w:pStyle w:val="ListBullet"/>
      </w:pPr>
      <w:r>
        <w:t>False Reject Rate (missed wake words).</w:t>
      </w:r>
    </w:p>
    <w:p>
      <w:pPr>
        <w:pStyle w:val="ListBullet"/>
      </w:pPr>
      <w:r>
        <w:t>Noise robustness in different environments.</w:t>
      </w:r>
    </w:p>
    <w:p>
      <w:pPr>
        <w:pStyle w:val="Heading1"/>
      </w:pPr>
      <w:r>
        <w:t>7. Hardware 10-Day Plan and Demo</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2A5B96"/>
          </w:tcPr>
          <w:p>
            <w:r/>
            <w:r>
              <w:rPr>
                <w:b/>
                <w:color w:val="FFFFFF"/>
                <w:sz w:val="19"/>
              </w:rPr>
              <w:t>Day</w:t>
            </w:r>
          </w:p>
        </w:tc>
        <w:tc>
          <w:tcPr>
            <w:tcW w:type="dxa" w:w="3408"/>
            <w:vAlign w:val="center"/>
            <w:shd w:fill="2A5B96"/>
          </w:tcPr>
          <w:p>
            <w:r/>
            <w:r>
              <w:rPr>
                <w:b/>
                <w:color w:val="FFFFFF"/>
                <w:sz w:val="19"/>
              </w:rPr>
              <w:t>Main goal</w:t>
            </w:r>
          </w:p>
        </w:tc>
        <w:tc>
          <w:tcPr>
            <w:tcW w:type="dxa" w:w="3408"/>
            <w:vAlign w:val="center"/>
            <w:shd w:fill="2A5B96"/>
          </w:tcPr>
          <w:p>
            <w:r/>
            <w:r>
              <w:rPr>
                <w:b/>
                <w:color w:val="FFFFFF"/>
                <w:sz w:val="19"/>
              </w:rPr>
              <w:t>Deliverable</w:t>
            </w:r>
          </w:p>
        </w:tc>
      </w:tr>
      <w:tr>
        <w:tc>
          <w:tcPr>
            <w:tcW w:type="dxa" w:w="3408"/>
            <w:vAlign w:val="center"/>
          </w:tcPr>
          <w:p>
            <w:r/>
            <w:r>
              <w:rPr>
                <w:b w:val="0"/>
                <w:sz w:val="18"/>
              </w:rPr>
              <w:t>1</w:t>
            </w:r>
          </w:p>
        </w:tc>
        <w:tc>
          <w:tcPr>
            <w:tcW w:type="dxa" w:w="3408"/>
            <w:vAlign w:val="center"/>
          </w:tcPr>
          <w:p>
            <w:r/>
            <w:r>
              <w:rPr>
                <w:b w:val="0"/>
                <w:sz w:val="18"/>
              </w:rPr>
              <w:t>Flash ESP32-S3, wire mic, verify I2S capture</w:t>
            </w:r>
          </w:p>
        </w:tc>
        <w:tc>
          <w:tcPr>
            <w:tcW w:type="dxa" w:w="3408"/>
            <w:vAlign w:val="center"/>
          </w:tcPr>
          <w:p>
            <w:r/>
            <w:r>
              <w:rPr>
                <w:b w:val="0"/>
                <w:sz w:val="18"/>
              </w:rPr>
              <w:t>Raw audio diagnostics working</w:t>
            </w:r>
          </w:p>
        </w:tc>
      </w:tr>
      <w:tr>
        <w:tc>
          <w:tcPr>
            <w:tcW w:type="dxa" w:w="3408"/>
            <w:vAlign w:val="center"/>
          </w:tcPr>
          <w:p>
            <w:r/>
            <w:r>
              <w:rPr>
                <w:b w:val="0"/>
                <w:sz w:val="18"/>
              </w:rPr>
              <w:t>2</w:t>
            </w:r>
          </w:p>
        </w:tc>
        <w:tc>
          <w:tcPr>
            <w:tcW w:type="dxa" w:w="3408"/>
            <w:vAlign w:val="center"/>
          </w:tcPr>
          <w:p>
            <w:r/>
            <w:r>
              <w:rPr>
                <w:b w:val="0"/>
                <w:sz w:val="18"/>
              </w:rPr>
              <w:t>Record initial wake-word samples and prepare toolchain</w:t>
            </w:r>
          </w:p>
        </w:tc>
        <w:tc>
          <w:tcPr>
            <w:tcW w:type="dxa" w:w="3408"/>
            <w:vAlign w:val="center"/>
          </w:tcPr>
          <w:p>
            <w:r/>
            <w:r>
              <w:rPr>
                <w:b w:val="0"/>
                <w:sz w:val="18"/>
              </w:rPr>
              <w:t>100+ useful own recordings / working data pipeline</w:t>
            </w:r>
          </w:p>
        </w:tc>
      </w:tr>
      <w:tr>
        <w:tc>
          <w:tcPr>
            <w:tcW w:type="dxa" w:w="3408"/>
            <w:vAlign w:val="center"/>
          </w:tcPr>
          <w:p>
            <w:r/>
            <w:r>
              <w:rPr>
                <w:b w:val="0"/>
                <w:sz w:val="18"/>
              </w:rPr>
              <w:t>3</w:t>
            </w:r>
          </w:p>
        </w:tc>
        <w:tc>
          <w:tcPr>
            <w:tcW w:type="dxa" w:w="3408"/>
            <w:vAlign w:val="center"/>
          </w:tcPr>
          <w:p>
            <w:r/>
            <w:r>
              <w:rPr>
                <w:b w:val="0"/>
                <w:sz w:val="18"/>
              </w:rPr>
              <w:t>Build baseline dataset with public speech/noise data</w:t>
            </w:r>
          </w:p>
        </w:tc>
        <w:tc>
          <w:tcPr>
            <w:tcW w:type="dxa" w:w="3408"/>
            <w:vAlign w:val="center"/>
          </w:tcPr>
          <w:p>
            <w:r/>
            <w:r>
              <w:rPr>
                <w:b w:val="0"/>
                <w:sz w:val="18"/>
              </w:rPr>
              <w:t>Training-ready dataset</w:t>
            </w:r>
          </w:p>
        </w:tc>
      </w:tr>
      <w:tr>
        <w:tc>
          <w:tcPr>
            <w:tcW w:type="dxa" w:w="3408"/>
            <w:vAlign w:val="center"/>
          </w:tcPr>
          <w:p>
            <w:r/>
            <w:r>
              <w:rPr>
                <w:b w:val="0"/>
                <w:sz w:val="18"/>
              </w:rPr>
              <w:t>4</w:t>
            </w:r>
          </w:p>
        </w:tc>
        <w:tc>
          <w:tcPr>
            <w:tcW w:type="dxa" w:w="3408"/>
            <w:vAlign w:val="center"/>
          </w:tcPr>
          <w:p>
            <w:r/>
            <w:r>
              <w:rPr>
                <w:b w:val="0"/>
                <w:sz w:val="18"/>
              </w:rPr>
              <w:t>Train baseline KWS model</w:t>
            </w:r>
          </w:p>
        </w:tc>
        <w:tc>
          <w:tcPr>
            <w:tcW w:type="dxa" w:w="3408"/>
            <w:vAlign w:val="center"/>
          </w:tcPr>
          <w:p>
            <w:r/>
            <w:r>
              <w:rPr>
                <w:b w:val="0"/>
                <w:sz w:val="18"/>
              </w:rPr>
              <w:t>First model + validation result</w:t>
            </w:r>
          </w:p>
        </w:tc>
      </w:tr>
      <w:tr>
        <w:tc>
          <w:tcPr>
            <w:tcW w:type="dxa" w:w="3408"/>
            <w:vAlign w:val="center"/>
          </w:tcPr>
          <w:p>
            <w:r/>
            <w:r>
              <w:rPr>
                <w:b w:val="0"/>
                <w:sz w:val="18"/>
              </w:rPr>
              <w:t>5</w:t>
            </w:r>
          </w:p>
        </w:tc>
        <w:tc>
          <w:tcPr>
            <w:tcW w:type="dxa" w:w="3408"/>
            <w:vAlign w:val="center"/>
          </w:tcPr>
          <w:p>
            <w:r/>
            <w:r>
              <w:rPr>
                <w:b w:val="0"/>
                <w:sz w:val="18"/>
              </w:rPr>
              <w:t>Export/quantize/deploy model</w:t>
            </w:r>
          </w:p>
        </w:tc>
        <w:tc>
          <w:tcPr>
            <w:tcW w:type="dxa" w:w="3408"/>
            <w:vAlign w:val="center"/>
          </w:tcPr>
          <w:p>
            <w:r/>
            <w:r>
              <w:rPr>
                <w:b w:val="0"/>
                <w:sz w:val="18"/>
              </w:rPr>
              <w:t>On-device detection working</w:t>
            </w:r>
          </w:p>
        </w:tc>
      </w:tr>
      <w:tr>
        <w:tc>
          <w:tcPr>
            <w:tcW w:type="dxa" w:w="3408"/>
            <w:vAlign w:val="center"/>
          </w:tcPr>
          <w:p>
            <w:r/>
            <w:r>
              <w:rPr>
                <w:b w:val="0"/>
                <w:sz w:val="18"/>
              </w:rPr>
              <w:t>6</w:t>
            </w:r>
          </w:p>
        </w:tc>
        <w:tc>
          <w:tcPr>
            <w:tcW w:type="dxa" w:w="3408"/>
            <w:vAlign w:val="center"/>
          </w:tcPr>
          <w:p>
            <w:r/>
            <w:r>
              <w:rPr>
                <w:b w:val="0"/>
                <w:sz w:val="18"/>
              </w:rPr>
              <w:t>Hard checkpoint</w:t>
            </w:r>
          </w:p>
        </w:tc>
        <w:tc>
          <w:tcPr>
            <w:tcW w:type="dxa" w:w="3408"/>
            <w:vAlign w:val="center"/>
          </w:tcPr>
          <w:p>
            <w:r/>
            <w:r>
              <w:rPr>
                <w:b w:val="0"/>
                <w:sz w:val="18"/>
              </w:rPr>
              <w:t>Solution A fully working; initial latency/model-size numbers</w:t>
            </w:r>
          </w:p>
        </w:tc>
      </w:tr>
      <w:tr>
        <w:tc>
          <w:tcPr>
            <w:tcW w:type="dxa" w:w="3408"/>
            <w:vAlign w:val="center"/>
          </w:tcPr>
          <w:p>
            <w:r/>
            <w:r>
              <w:rPr>
                <w:b w:val="0"/>
                <w:sz w:val="18"/>
              </w:rPr>
              <w:t>7</w:t>
            </w:r>
          </w:p>
        </w:tc>
        <w:tc>
          <w:tcPr>
            <w:tcW w:type="dxa" w:w="3408"/>
            <w:vAlign w:val="center"/>
          </w:tcPr>
          <w:p>
            <w:r/>
            <w:r>
              <w:rPr>
                <w:b w:val="0"/>
                <w:sz w:val="18"/>
              </w:rPr>
              <w:t>Add VAD/noise augmentation/OLED</w:t>
            </w:r>
          </w:p>
        </w:tc>
        <w:tc>
          <w:tcPr>
            <w:tcW w:type="dxa" w:w="3408"/>
            <w:vAlign w:val="center"/>
          </w:tcPr>
          <w:p>
            <w:r/>
            <w:r>
              <w:rPr>
                <w:b w:val="0"/>
                <w:sz w:val="18"/>
              </w:rPr>
              <w:t>Solution B core features</w:t>
            </w:r>
          </w:p>
        </w:tc>
      </w:tr>
      <w:tr>
        <w:tc>
          <w:tcPr>
            <w:tcW w:type="dxa" w:w="3408"/>
            <w:vAlign w:val="center"/>
          </w:tcPr>
          <w:p>
            <w:r/>
            <w:r>
              <w:rPr>
                <w:b w:val="0"/>
                <w:sz w:val="18"/>
              </w:rPr>
              <w:t>8</w:t>
            </w:r>
          </w:p>
        </w:tc>
        <w:tc>
          <w:tcPr>
            <w:tcW w:type="dxa" w:w="3408"/>
            <w:vAlign w:val="center"/>
          </w:tcPr>
          <w:p>
            <w:r/>
            <w:r>
              <w:rPr>
                <w:b w:val="0"/>
                <w:sz w:val="18"/>
              </w:rPr>
              <w:t>Noise testing + threshold tuning</w:t>
            </w:r>
          </w:p>
        </w:tc>
        <w:tc>
          <w:tcPr>
            <w:tcW w:type="dxa" w:w="3408"/>
            <w:vAlign w:val="center"/>
          </w:tcPr>
          <w:p>
            <w:r/>
            <w:r>
              <w:rPr>
                <w:b w:val="0"/>
                <w:sz w:val="18"/>
              </w:rPr>
              <w:t>FAR/FRR and robustness results</w:t>
            </w:r>
          </w:p>
        </w:tc>
      </w:tr>
      <w:tr>
        <w:tc>
          <w:tcPr>
            <w:tcW w:type="dxa" w:w="3408"/>
            <w:vAlign w:val="center"/>
          </w:tcPr>
          <w:p>
            <w:r/>
            <w:r>
              <w:rPr>
                <w:b w:val="0"/>
                <w:sz w:val="18"/>
              </w:rPr>
              <w:t>9</w:t>
            </w:r>
          </w:p>
        </w:tc>
        <w:tc>
          <w:tcPr>
            <w:tcW w:type="dxa" w:w="3408"/>
            <w:vAlign w:val="center"/>
          </w:tcPr>
          <w:p>
            <w:r/>
            <w:r>
              <w:rPr>
                <w:b w:val="0"/>
                <w:sz w:val="18"/>
              </w:rPr>
              <w:t>Benchmarking + dashboard/demo preparation</w:t>
            </w:r>
          </w:p>
        </w:tc>
        <w:tc>
          <w:tcPr>
            <w:tcW w:type="dxa" w:w="3408"/>
            <w:vAlign w:val="center"/>
          </w:tcPr>
          <w:p>
            <w:r/>
            <w:r>
              <w:rPr>
                <w:b w:val="0"/>
                <w:sz w:val="18"/>
              </w:rPr>
              <w:t>Final benchmark table and demo flow</w:t>
            </w:r>
          </w:p>
        </w:tc>
      </w:tr>
      <w:tr>
        <w:tc>
          <w:tcPr>
            <w:tcW w:type="dxa" w:w="3408"/>
            <w:vAlign w:val="center"/>
          </w:tcPr>
          <w:p>
            <w:r/>
            <w:r>
              <w:rPr>
                <w:b w:val="0"/>
                <w:sz w:val="18"/>
              </w:rPr>
              <w:t>10</w:t>
            </w:r>
          </w:p>
        </w:tc>
        <w:tc>
          <w:tcPr>
            <w:tcW w:type="dxa" w:w="3408"/>
            <w:vAlign w:val="center"/>
          </w:tcPr>
          <w:p>
            <w:r/>
            <w:r>
              <w:rPr>
                <w:b w:val="0"/>
                <w:sz w:val="18"/>
              </w:rPr>
              <w:t>Polish, rehearse, backup</w:t>
            </w:r>
          </w:p>
        </w:tc>
        <w:tc>
          <w:tcPr>
            <w:tcW w:type="dxa" w:w="3408"/>
            <w:vAlign w:val="center"/>
          </w:tcPr>
          <w:p>
            <w:r/>
            <w:r>
              <w:rPr>
                <w:b w:val="0"/>
                <w:sz w:val="18"/>
              </w:rPr>
              <w:t>Working demo + PPT + backup recording</w:t>
            </w:r>
          </w:p>
        </w:tc>
      </w:tr>
    </w:tbl>
    <w:p/>
    <w:p>
      <w:pPr>
        <w:pStyle w:val="Heading2"/>
      </w:pPr>
      <w:r>
        <w:t>Live demo flow</w:t>
      </w:r>
    </w:p>
    <w:p>
      <w:pPr>
        <w:pStyle w:val="ListNumber"/>
      </w:pPr>
      <w:r>
        <w:t>Power the device from a battery/power bank and state that core detection is offline.</w:t>
      </w:r>
    </w:p>
    <w:p>
      <w:pPr>
        <w:pStyle w:val="ListNumber"/>
      </w:pPr>
      <w:r>
        <w:t>Show idle/listening status.</w:t>
      </w:r>
    </w:p>
    <w:p>
      <w:pPr>
        <w:pStyle w:val="ListNumber"/>
      </w:pPr>
      <w:r>
        <w:t>Speak the predefined wake phrase.</w:t>
      </w:r>
    </w:p>
    <w:p>
      <w:pPr>
        <w:pStyle w:val="ListNumber"/>
      </w:pPr>
      <w:r>
        <w:t>Show LED/buzzer response and OLED detection status.</w:t>
      </w:r>
    </w:p>
    <w:p>
      <w:pPr>
        <w:pStyle w:val="ListNumber"/>
      </w:pPr>
      <w:r>
        <w:t>Display the measured latency and confidence.</w:t>
      </w:r>
    </w:p>
    <w:p>
      <w:pPr>
        <w:pStyle w:val="ListNumber"/>
      </w:pPr>
      <w:r>
        <w:t>Repeat with non-wake speech and show that it does not trigger.</w:t>
      </w:r>
    </w:p>
    <w:p>
      <w:pPr>
        <w:pStyle w:val="ListNumber"/>
      </w:pPr>
      <w:r>
        <w:t>Test a noisy scenario if reliable enough.</w:t>
      </w:r>
    </w:p>
    <w:p>
      <w:pPr>
        <w:pStyle w:val="ListNumber"/>
      </w:pPr>
      <w:r>
        <w:t>Show model size, RAM and latency metrics.</w:t>
      </w:r>
    </w:p>
    <w:p>
      <w:pPr>
        <w:pStyle w:val="Heading1"/>
      </w:pPr>
      <w:r>
        <w:t>8. Software Problem: SIH26165 in Simple Terms</w:t>
      </w:r>
    </w:p>
    <w:p>
      <w:r>
        <w:t>Oil India Limited receives many unsafe-act, unsafe-condition and near-miss reports. Some reports may look minor but contain warning signs that could potentially lead to a serious injury or fatality. The challenge is to identify those warning signs from many reports and help safety officers focus on the most important ones.</w:t>
      </w:r>
    </w:p>
    <w:p>
      <w:pPr>
        <w:pStyle w:val="Heading2"/>
      </w:pPr>
      <w:r>
        <w:t>Example</w:t>
      </w:r>
    </w:p>
    <w:p>
      <w:r>
        <w:t>Report: “Worker entered a confined space without gas testing and ventilation was inadequate.”</w:t>
      </w:r>
    </w:p>
    <w:p>
      <w:pPr>
        <w:pStyle w:val="ListBullet"/>
      </w:pPr>
      <w:r>
        <w:t>Confined-space hazard</w:t>
      </w:r>
    </w:p>
    <w:p>
      <w:pPr>
        <w:pStyle w:val="ListBullet"/>
      </w:pPr>
      <w:r>
        <w:t>Hazardous exposure</w:t>
      </w:r>
    </w:p>
    <w:p>
      <w:pPr>
        <w:pStyle w:val="ListBullet"/>
      </w:pPr>
      <w:r>
        <w:t>Missing / failed critical controls</w:t>
      </w:r>
    </w:p>
    <w:p>
      <w:pPr>
        <w:pStyle w:val="ListBullet"/>
      </w:pPr>
      <w:r>
        <w:t>Potential serious consequence</w:t>
      </w:r>
    </w:p>
    <w:p>
      <w:r>
        <w:t>The system should not claim “the worker will die.” It should detect the precursor pattern and prioritize the report for human safety review.</w:t>
      </w:r>
    </w:p>
    <w:p>
      <w:pPr>
        <w:pStyle w:val="Heading1"/>
      </w:pPr>
      <w:r>
        <w:t>9. Software Solution — Original Architecture</w:t>
      </w:r>
    </w:p>
    <w:p>
      <w:r>
        <w:t>The initial plan, before the expert discussion changed the direction, was a hybrid ML/NLP system:</w:t>
      </w:r>
    </w:p>
    <w:p>
      <w:r>
        <w:rPr>
          <w:rFonts w:ascii="Consolas" w:hAnsi="Consolas"/>
          <w:sz w:val="18"/>
        </w:rPr>
        <w:t>Safety report</w:t>
        <w:br/>
        <w:t xml:space="preserve">   ↓</w:t>
        <w:br/>
        <w:t>Text preprocessing</w:t>
        <w:br/>
        <w:t xml:space="preserve">   ↓</w:t>
        <w:br/>
        <w:t>Safety-term extraction</w:t>
        <w:br/>
        <w:t xml:space="preserve">   ├────────→ Rule engine</w:t>
        <w:br/>
        <w:t xml:space="preserve">   ↓</w:t>
        <w:br/>
        <w:t>Sentence Transformer embedding</w:t>
        <w:br/>
        <w:t xml:space="preserve">   ├────────→ Multi-label classifier</w:t>
        <w:br/>
        <w:t xml:space="preserve">   └────────→ Similarity search / FAISS</w:t>
        <w:br/>
        <w:t xml:space="preserve">   ↓</w:t>
        <w:br/>
        <w:t>Deterministic risk scoring</w:t>
        <w:br/>
        <w:t xml:space="preserve">   ↓</w:t>
        <w:br/>
        <w:t>LLM explanation / recommendation</w:t>
        <w:br/>
        <w:t xml:space="preserve">   ↓</w:t>
        <w:br/>
        <w:t>React dashboard + FastAPI + database</w:t>
      </w:r>
    </w:p>
    <w:p>
      <w:pPr>
        <w:pStyle w:val="Heading2"/>
      </w:pPr>
      <w:r>
        <w:t>Original key taxonomy discussed</w:t>
      </w:r>
    </w:p>
    <w:p>
      <w:pPr>
        <w:pStyle w:val="ListBullet"/>
      </w:pPr>
      <w:r>
        <w:t>Fall from Height</w:t>
      </w:r>
    </w:p>
    <w:p>
      <w:pPr>
        <w:pStyle w:val="ListBullet"/>
      </w:pPr>
      <w:r>
        <w:t>Struck-By</w:t>
      </w:r>
    </w:p>
    <w:p>
      <w:pPr>
        <w:pStyle w:val="ListBullet"/>
      </w:pPr>
      <w:r>
        <w:t>Caught-In/Caught-Between</w:t>
      </w:r>
    </w:p>
    <w:p>
      <w:pPr>
        <w:pStyle w:val="ListBullet"/>
      </w:pPr>
      <w:r>
        <w:t>Line-of-Fire Exposure</w:t>
      </w:r>
    </w:p>
    <w:p>
      <w:pPr>
        <w:pStyle w:val="ListBullet"/>
      </w:pPr>
      <w:r>
        <w:t>Uncontrolled Hazardous Energy / LOTO Failure</w:t>
      </w:r>
    </w:p>
    <w:p>
      <w:pPr>
        <w:pStyle w:val="ListBullet"/>
      </w:pPr>
      <w:r>
        <w:t>Confined-Space Hazard</w:t>
      </w:r>
    </w:p>
    <w:p>
      <w:pPr>
        <w:pStyle w:val="ListBullet"/>
      </w:pPr>
      <w:r>
        <w:t>Vehicle / Mobile-Equipment Interaction</w:t>
      </w:r>
    </w:p>
    <w:p>
      <w:pPr>
        <w:pStyle w:val="ListBullet"/>
      </w:pPr>
      <w:r>
        <w:t>Lifting / Rigging Failure</w:t>
      </w:r>
    </w:p>
    <w:p>
      <w:pPr>
        <w:pStyle w:val="ListBullet"/>
      </w:pPr>
      <w:r>
        <w:t>Dropped Object</w:t>
      </w:r>
    </w:p>
    <w:p>
      <w:pPr>
        <w:pStyle w:val="ListBullet"/>
      </w:pPr>
      <w:r>
        <w:t>Process Safety / Pressure or Chemical Release</w:t>
      </w:r>
    </w:p>
    <w:p>
      <w:pPr>
        <w:pStyle w:val="ListBullet"/>
      </w:pPr>
      <w:r>
        <w:t>Bypassed / Inadequate Critical Control</w:t>
      </w:r>
    </w:p>
    <w:p>
      <w:pPr>
        <w:pStyle w:val="ListBullet"/>
      </w:pPr>
      <w:r>
        <w:t>Other / Insufficient Information</w:t>
      </w:r>
    </w:p>
    <w:p>
      <w:pPr>
        <w:pStyle w:val="Heading2"/>
      </w:pPr>
      <w:r>
        <w:t>Original labeling idea</w:t>
      </w:r>
    </w:p>
    <w:p>
      <w:r>
        <w:t>The initial approach was: public reports → rule-based first-pass labels → LLM-assisted weak labels → human verification → train a multi-label classifier. The key reason for multi-label classification was that one report may contain several precursors at once.</w:t>
      </w:r>
    </w:p>
    <w:p>
      <w:pPr>
        <w:pStyle w:val="Heading1"/>
      </w:pPr>
      <w:r>
        <w:t>10. Expert Feedback That Changed the Software Direction</w:t>
      </w:r>
    </w:p>
    <w:p>
      <w:r>
        <w:t>The user later met/discussed the software problem with an AI expert who had worked at Amazon and NVIDIA. The user’s direct notes from that discussion were:</w:t>
      </w:r>
    </w:p>
    <w:p>
      <w:pPr>
        <w:pStyle w:val="IntenseQuote"/>
      </w:pPr>
      <w:r>
        <w:t>“Classification of files</w:t>
        <w:br/>
        <w:t>Life saving rules</w:t>
        <w:br/>
        <w:t>Surface recurrence something he told (which means location, equipment, hazard, barrier, exposure consequences, and people involved)</w:t>
        <w:br/>
        <w:t>Risk priority like which files has data regarding major failure and accidents</w:t>
        <w:br/>
        <w:t>see there are the insights expert also he told, do not train you own model, just use the available model use like qwen 8 billion something (i forgot) and other ai, also the dash has to be impressive.”</w:t>
      </w:r>
    </w:p>
    <w:p>
      <w:pPr>
        <w:pStyle w:val="Heading2"/>
      </w:pPr>
      <w:r>
        <w:t>Interpretation of the expert feedback</w:t>
      </w:r>
    </w:p>
    <w:p>
      <w:pPr>
        <w:pStyle w:val="ListBullet"/>
      </w:pPr>
      <w:r>
        <w:t>Classification of files: automatically determine the type of safety report/document.</w:t>
      </w:r>
    </w:p>
    <w:p>
      <w:pPr>
        <w:pStyle w:val="ListBullet"/>
      </w:pPr>
      <w:r>
        <w:t>Life-Saving Rules: map the report to relevant life-saving rule / critical-control concepts.</w:t>
      </w:r>
    </w:p>
    <w:p>
      <w:pPr>
        <w:pStyle w:val="ListBullet"/>
      </w:pPr>
      <w:r>
        <w:t>Surface recurrence: identify recurring safety patterns, not just exact duplicate text. The expert’s dimensions noted by the user are: location, equipment, hazard, barrier, exposure, consequences, and people involved.</w:t>
      </w:r>
    </w:p>
    <w:p>
      <w:pPr>
        <w:pStyle w:val="ListBullet"/>
      </w:pPr>
      <w:r>
        <w:t>Risk priority: identify which reports contain information associated with major failures/accidents and therefore deserve higher attention.</w:t>
      </w:r>
    </w:p>
    <w:p>
      <w:pPr>
        <w:pStyle w:val="ListBullet"/>
      </w:pPr>
      <w:r>
        <w:t>Do not train a custom model from scratch for the prototype. Use an existing capable model and focus the engineering effort on structured extraction, validation, recurrence, prioritization and dashboard UX.</w:t>
      </w:r>
    </w:p>
    <w:p>
      <w:pPr>
        <w:pStyle w:val="ListBullet"/>
      </w:pPr>
      <w:r>
        <w:t>Dashboard must be impressive and insight-oriented, not a basic CRUD screen.</w:t>
      </w:r>
    </w:p>
    <w:p>
      <w:pPr>
        <w:pStyle w:val="Heading1"/>
      </w:pPr>
      <w:r>
        <w:t>11. Revised Software Architecture After Expert Discussion</w:t>
      </w:r>
    </w:p>
    <w:p>
      <w:r>
        <w:rPr>
          <w:rFonts w:ascii="Consolas" w:hAnsi="Consolas"/>
          <w:sz w:val="18"/>
        </w:rPr>
        <w:t xml:space="preserve">                     SAFETY REPORT</w:t>
        <w:br/>
        <w:t xml:space="preserve">                           ↓</w:t>
        <w:br/>
        <w:t xml:space="preserve">                    Existing LLM</w:t>
        <w:br/>
        <w:t xml:space="preserve">                 (candidate: Qwen3-8B)</w:t>
        <w:br/>
        <w:t xml:space="preserve">                           ↓</w:t>
        <w:br/>
        <w:t xml:space="preserve">        ┌──────────────┬──────────────┬───────────────┐</w:t>
        <w:br/>
        <w:t xml:space="preserve">        ↓              ↓              ↓               ↓</w:t>
        <w:br/>
        <w:t xml:space="preserve">   Report type     Structured       SIF /       Life-Saving</w:t>
        <w:br/>
        <w:t xml:space="preserve">                   extraction      risk signals     Rules</w:t>
        <w:br/>
        <w:t xml:space="preserve">        │              │              │               │</w:t>
        <w:br/>
        <w:t xml:space="preserve">        │       location/equipment/hazard/barrier/</w:t>
        <w:br/>
        <w:t xml:space="preserve">        │       exposure/consequence/people</w:t>
        <w:br/>
        <w:t xml:space="preserve">        └──────────────┴──────────────┴───────────────┘</w:t>
        <w:br/>
        <w:t xml:space="preserve">                           ↓</w:t>
        <w:br/>
        <w:t xml:space="preserve">                  Validation / Rule Layer</w:t>
        <w:br/>
        <w:t xml:space="preserve">                           ↓</w:t>
        <w:br/>
        <w:t xml:space="preserve">                 Risk-Priority Engine</w:t>
        <w:br/>
        <w:t xml:space="preserve">                           ↓</w:t>
        <w:br/>
        <w:t xml:space="preserve">             Embeddings + Vector Search</w:t>
        <w:br/>
        <w:t xml:space="preserve">                           ↓</w:t>
        <w:br/>
        <w:t xml:space="preserve">             Surface Recurrence Analysis</w:t>
        <w:br/>
        <w:t xml:space="preserve">                           ↓</w:t>
        <w:br/>
        <w:t xml:space="preserve">                 Insight Generation</w:t>
        <w:br/>
        <w:t xml:space="preserve">                           ↓</w:t>
        <w:br/>
        <w:t xml:space="preserve">                     IMPRESSIVE UI</w:t>
      </w:r>
    </w:p>
    <w:p>
      <w:pPr>
        <w:pStyle w:val="Heading2"/>
      </w:pPr>
      <w:r>
        <w:t>Recommended philosophy</w:t>
      </w:r>
    </w:p>
    <w:p>
      <w:pPr>
        <w:pStyle w:val="ListBullet"/>
      </w:pPr>
      <w:r>
        <w:t>Use the LLM mainly as a general intelligence / extraction / classification layer, not as an unbounded “magic risk score.”</w:t>
      </w:r>
    </w:p>
    <w:p>
      <w:pPr>
        <w:pStyle w:val="ListBullet"/>
      </w:pPr>
      <w:r>
        <w:t>Use structured outputs so downstream logic is deterministic and testable.</w:t>
      </w:r>
    </w:p>
    <w:p>
      <w:pPr>
        <w:pStyle w:val="ListBullet"/>
      </w:pPr>
      <w:r>
        <w:t>Use embeddings/vector search to find semantically related historical reports.</w:t>
      </w:r>
    </w:p>
    <w:p>
      <w:pPr>
        <w:pStyle w:val="ListBullet"/>
      </w:pPr>
      <w:r>
        <w:t>Use explicit rules/logic for critical-control checks and risk-priority calculations where possible.</w:t>
      </w:r>
    </w:p>
    <w:p>
      <w:pPr>
        <w:pStyle w:val="ListBullet"/>
      </w:pPr>
      <w:r>
        <w:t>Use the dashboard to turn individual reports into patterns and actionable insights.</w:t>
      </w:r>
    </w:p>
    <w:p>
      <w:pPr>
        <w:pStyle w:val="Heading1"/>
      </w:pPr>
      <w:r>
        <w:t>12. Software Dataset and Labeling Strategy</w:t>
      </w:r>
    </w:p>
    <w:p>
      <w:pPr>
        <w:pStyle w:val="Heading2"/>
      </w:pPr>
      <w:r>
        <w:t>Current status</w:t>
      </w:r>
    </w:p>
    <w:p>
      <w:r>
        <w:t>The user’s stated project status is: “Currently, we are preparing the dataset.” The team has been collecting public occupational-safety reports and thinking through how to label them and use them for evaluation and model development.</w:t>
      </w:r>
    </w:p>
    <w:p>
      <w:pPr>
        <w:pStyle w:val="Heading2"/>
      </w:pPr>
      <w:r>
        <w:t>Why public data is being used</w:t>
      </w:r>
    </w:p>
    <w:p>
      <w:pPr>
        <w:pStyle w:val="ListBullet"/>
      </w:pPr>
      <w:r>
        <w:t>OIL’s internal safety database is not available to the team at this stage.</w:t>
      </w:r>
    </w:p>
    <w:p>
      <w:pPr>
        <w:pStyle w:val="ListBullet"/>
      </w:pPr>
      <w:r>
        <w:t>Public safety reports provide real-world incident language instead of only synthetic examples.</w:t>
      </w:r>
    </w:p>
    <w:p>
      <w:pPr>
        <w:pStyle w:val="ListBullet"/>
      </w:pPr>
      <w:r>
        <w:t>The public reports are used as an initial proof of concept; they are NOT to be presented as OIL’s internal data.</w:t>
      </w:r>
    </w:p>
    <w:p>
      <w:pPr>
        <w:pStyle w:val="Heading2"/>
      </w:pPr>
      <w:r>
        <w:t>Public sources discussed</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2A5B96"/>
          </w:tcPr>
          <w:p>
            <w:r/>
            <w:r>
              <w:rPr>
                <w:b/>
                <w:color w:val="FFFFFF"/>
                <w:sz w:val="19"/>
              </w:rPr>
              <w:t>Source</w:t>
            </w:r>
          </w:p>
        </w:tc>
        <w:tc>
          <w:tcPr>
            <w:tcW w:type="dxa" w:w="3408"/>
            <w:vAlign w:val="center"/>
            <w:shd w:fill="2A5B96"/>
          </w:tcPr>
          <w:p>
            <w:r/>
            <w:r>
              <w:rPr>
                <w:b/>
                <w:color w:val="FFFFFF"/>
                <w:sz w:val="19"/>
              </w:rPr>
              <w:t>Expanded name</w:t>
            </w:r>
          </w:p>
        </w:tc>
        <w:tc>
          <w:tcPr>
            <w:tcW w:type="dxa" w:w="3408"/>
            <w:vAlign w:val="center"/>
            <w:shd w:fill="2A5B96"/>
          </w:tcPr>
          <w:p>
            <w:r/>
            <w:r>
              <w:rPr>
                <w:b/>
                <w:color w:val="FFFFFF"/>
                <w:sz w:val="19"/>
              </w:rPr>
              <w:t>Role in project</w:t>
            </w:r>
          </w:p>
        </w:tc>
      </w:tr>
      <w:tr>
        <w:tc>
          <w:tcPr>
            <w:tcW w:type="dxa" w:w="3408"/>
            <w:vAlign w:val="center"/>
          </w:tcPr>
          <w:p>
            <w:r/>
            <w:r>
              <w:rPr>
                <w:b w:val="0"/>
                <w:sz w:val="18"/>
              </w:rPr>
              <w:t>OSHA</w:t>
            </w:r>
          </w:p>
        </w:tc>
        <w:tc>
          <w:tcPr>
            <w:tcW w:type="dxa" w:w="3408"/>
            <w:vAlign w:val="center"/>
          </w:tcPr>
          <w:p>
            <w:r/>
            <w:r>
              <w:rPr>
                <w:b w:val="0"/>
                <w:sz w:val="18"/>
              </w:rPr>
              <w:t>Occupational Safety and Health Administration</w:t>
            </w:r>
          </w:p>
        </w:tc>
        <w:tc>
          <w:tcPr>
            <w:tcW w:type="dxa" w:w="3408"/>
            <w:vAlign w:val="center"/>
          </w:tcPr>
          <w:p>
            <w:r/>
            <w:r>
              <w:rPr>
                <w:b w:val="0"/>
                <w:sz w:val="18"/>
              </w:rPr>
              <w:t>Public severe-injury / workplace safety narratives</w:t>
            </w:r>
          </w:p>
        </w:tc>
      </w:tr>
      <w:tr>
        <w:tc>
          <w:tcPr>
            <w:tcW w:type="dxa" w:w="3408"/>
            <w:vAlign w:val="center"/>
          </w:tcPr>
          <w:p>
            <w:r/>
            <w:r>
              <w:rPr>
                <w:b w:val="0"/>
                <w:sz w:val="18"/>
              </w:rPr>
              <w:t>NIOSH</w:t>
            </w:r>
          </w:p>
        </w:tc>
        <w:tc>
          <w:tcPr>
            <w:tcW w:type="dxa" w:w="3408"/>
            <w:vAlign w:val="center"/>
          </w:tcPr>
          <w:p>
            <w:r/>
            <w:r>
              <w:rPr>
                <w:b w:val="0"/>
                <w:sz w:val="18"/>
              </w:rPr>
              <w:t>National Institute for Occupational Safety and Health</w:t>
            </w:r>
          </w:p>
        </w:tc>
        <w:tc>
          <w:tcPr>
            <w:tcW w:type="dxa" w:w="3408"/>
            <w:vAlign w:val="center"/>
          </w:tcPr>
          <w:p>
            <w:r/>
            <w:r>
              <w:rPr>
                <w:b w:val="0"/>
                <w:sz w:val="18"/>
              </w:rPr>
              <w:t>Detailed occupational fatality investigation narratives, especially FACE reports</w:t>
            </w:r>
          </w:p>
        </w:tc>
      </w:tr>
    </w:tbl>
    <w:p/>
    <w:p>
      <w:r>
        <w:rPr>
          <w:b/>
          <w:color w:val="B4552D"/>
        </w:rPr>
        <w:t xml:space="preserve">DATA SOURCE CAVEAT: </w:t>
      </w:r>
      <w:r>
        <w:t>The conversation also discussed OSHA ITA / case-detail material and other public occupational incident reports. Exact dataset availability and current data coverage should be re-verified when the data pipeline is implemented.</w:t>
      </w:r>
    </w:p>
    <w:p>
      <w:pPr>
        <w:pStyle w:val="Heading2"/>
      </w:pPr>
      <w:r>
        <w:t>Why not use only synthetic data?</w:t>
      </w:r>
    </w:p>
    <w:p>
      <w:r>
        <w:t>Synthetic text is useful for filling rare categories, but the model should not learn only from artificially generated wording. Real reports contain natural variations, abbreviations, incomplete descriptions, domain language and real-world phrasing.</w:t>
      </w:r>
    </w:p>
    <w:p>
      <w:pPr>
        <w:pStyle w:val="Heading2"/>
      </w:pPr>
      <w:r>
        <w:t>Revised role of the dataset</w:t>
      </w:r>
    </w:p>
    <w:p>
      <w:r>
        <w:t>After the expert suggested not training a custom model from scratch, the dataset becomes even more valuable as a benchmark/evaluation set and as a human-verified ground-truth reference. The team can use the dataset to test how accurately an existing LLM converts unstructured reports into structured safety intelligence.</w:t>
      </w:r>
    </w:p>
    <w:p>
      <w:pPr>
        <w:pStyle w:val="Heading2"/>
      </w:pPr>
      <w:r>
        <w:t>Suggested human-verified fields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2A5B96"/>
          </w:tcPr>
          <w:p>
            <w:r/>
            <w:r>
              <w:rPr>
                <w:b/>
                <w:color w:val="FFFFFF"/>
                <w:sz w:val="19"/>
              </w:rPr>
              <w:t>Field</w:t>
            </w:r>
          </w:p>
        </w:tc>
        <w:tc>
          <w:tcPr>
            <w:tcW w:type="dxa" w:w="5112"/>
            <w:vAlign w:val="center"/>
            <w:shd w:fill="2A5B96"/>
          </w:tcPr>
          <w:p>
            <w:r/>
            <w:r>
              <w:rPr>
                <w:b/>
                <w:color w:val="FFFFFF"/>
                <w:sz w:val="19"/>
              </w:rPr>
              <w:t>Example</w:t>
            </w:r>
          </w:p>
        </w:tc>
      </w:tr>
      <w:tr>
        <w:tc>
          <w:tcPr>
            <w:tcW w:type="dxa" w:w="5112"/>
            <w:vAlign w:val="center"/>
          </w:tcPr>
          <w:p>
            <w:r/>
            <w:r>
              <w:rPr>
                <w:b w:val="0"/>
                <w:sz w:val="18"/>
              </w:rPr>
              <w:t>report_type</w:t>
            </w:r>
          </w:p>
        </w:tc>
        <w:tc>
          <w:tcPr>
            <w:tcW w:type="dxa" w:w="5112"/>
            <w:vAlign w:val="center"/>
          </w:tcPr>
          <w:p>
            <w:r/>
            <w:r>
              <w:rPr>
                <w:b w:val="0"/>
                <w:sz w:val="18"/>
              </w:rPr>
              <w:t>Near Miss / Unsafe Act / Unsafe Condition / Incident / Accident</w:t>
            </w:r>
          </w:p>
        </w:tc>
      </w:tr>
      <w:tr>
        <w:tc>
          <w:tcPr>
            <w:tcW w:type="dxa" w:w="5112"/>
            <w:vAlign w:val="center"/>
          </w:tcPr>
          <w:p>
            <w:r/>
            <w:r>
              <w:rPr>
                <w:b w:val="0"/>
                <w:sz w:val="18"/>
              </w:rPr>
              <w:t>location</w:t>
            </w:r>
          </w:p>
        </w:tc>
        <w:tc>
          <w:tcPr>
            <w:tcW w:type="dxa" w:w="5112"/>
            <w:vAlign w:val="center"/>
          </w:tcPr>
          <w:p>
            <w:r/>
            <w:r>
              <w:rPr>
                <w:b w:val="0"/>
                <w:sz w:val="18"/>
              </w:rPr>
              <w:t>Plant A / Compressor Area / Well Site</w:t>
            </w:r>
          </w:p>
        </w:tc>
      </w:tr>
      <w:tr>
        <w:tc>
          <w:tcPr>
            <w:tcW w:type="dxa" w:w="5112"/>
            <w:vAlign w:val="center"/>
          </w:tcPr>
          <w:p>
            <w:r/>
            <w:r>
              <w:rPr>
                <w:b w:val="0"/>
                <w:sz w:val="18"/>
              </w:rPr>
              <w:t>equipment</w:t>
            </w:r>
          </w:p>
        </w:tc>
        <w:tc>
          <w:tcPr>
            <w:tcW w:type="dxa" w:w="5112"/>
            <w:vAlign w:val="center"/>
          </w:tcPr>
          <w:p>
            <w:r/>
            <w:r>
              <w:rPr>
                <w:b w:val="0"/>
                <w:sz w:val="18"/>
              </w:rPr>
              <w:t>Compressor / Crane / Pump / Tank</w:t>
            </w:r>
          </w:p>
        </w:tc>
      </w:tr>
      <w:tr>
        <w:tc>
          <w:tcPr>
            <w:tcW w:type="dxa" w:w="5112"/>
            <w:vAlign w:val="center"/>
          </w:tcPr>
          <w:p>
            <w:r/>
            <w:r>
              <w:rPr>
                <w:b w:val="0"/>
                <w:sz w:val="18"/>
              </w:rPr>
              <w:t>hazard</w:t>
            </w:r>
          </w:p>
        </w:tc>
        <w:tc>
          <w:tcPr>
            <w:tcW w:type="dxa" w:w="5112"/>
            <w:vAlign w:val="center"/>
          </w:tcPr>
          <w:p>
            <w:r/>
            <w:r>
              <w:rPr>
                <w:b w:val="0"/>
                <w:sz w:val="18"/>
              </w:rPr>
              <w:t>Confined space / energized equipment / suspended load</w:t>
            </w:r>
          </w:p>
        </w:tc>
      </w:tr>
      <w:tr>
        <w:tc>
          <w:tcPr>
            <w:tcW w:type="dxa" w:w="5112"/>
            <w:vAlign w:val="center"/>
          </w:tcPr>
          <w:p>
            <w:r/>
            <w:r>
              <w:rPr>
                <w:b w:val="0"/>
                <w:sz w:val="18"/>
              </w:rPr>
              <w:t>barrier</w:t>
            </w:r>
          </w:p>
        </w:tc>
        <w:tc>
          <w:tcPr>
            <w:tcW w:type="dxa" w:w="5112"/>
            <w:vAlign w:val="center"/>
          </w:tcPr>
          <w:p>
            <w:r/>
            <w:r>
              <w:rPr>
                <w:b w:val="0"/>
                <w:sz w:val="18"/>
              </w:rPr>
              <w:t>LOTO / guard / permit / gas testing / exclusion zone</w:t>
            </w:r>
          </w:p>
        </w:tc>
      </w:tr>
      <w:tr>
        <w:tc>
          <w:tcPr>
            <w:tcW w:type="dxa" w:w="5112"/>
            <w:vAlign w:val="center"/>
          </w:tcPr>
          <w:p>
            <w:r/>
            <w:r>
              <w:rPr>
                <w:b w:val="0"/>
                <w:sz w:val="18"/>
              </w:rPr>
              <w:t>exposure</w:t>
            </w:r>
          </w:p>
        </w:tc>
        <w:tc>
          <w:tcPr>
            <w:tcW w:type="dxa" w:w="5112"/>
            <w:vAlign w:val="center"/>
          </w:tcPr>
          <w:p>
            <w:r/>
            <w:r>
              <w:rPr>
                <w:b w:val="0"/>
                <w:sz w:val="18"/>
              </w:rPr>
              <w:t>Worker inside confined space / worker in line of fire</w:t>
            </w:r>
          </w:p>
        </w:tc>
      </w:tr>
      <w:tr>
        <w:tc>
          <w:tcPr>
            <w:tcW w:type="dxa" w:w="5112"/>
            <w:vAlign w:val="center"/>
          </w:tcPr>
          <w:p>
            <w:r/>
            <w:r>
              <w:rPr>
                <w:b w:val="0"/>
                <w:sz w:val="18"/>
              </w:rPr>
              <w:t>consequence</w:t>
            </w:r>
          </w:p>
        </w:tc>
        <w:tc>
          <w:tcPr>
            <w:tcW w:type="dxa" w:w="5112"/>
            <w:vAlign w:val="center"/>
          </w:tcPr>
          <w:p>
            <w:r/>
            <w:r>
              <w:rPr>
                <w:b w:val="0"/>
                <w:sz w:val="18"/>
              </w:rPr>
              <w:t>Potential fatality / major injury / minor injury / no injury</w:t>
            </w:r>
          </w:p>
        </w:tc>
      </w:tr>
      <w:tr>
        <w:tc>
          <w:tcPr>
            <w:tcW w:type="dxa" w:w="5112"/>
            <w:vAlign w:val="center"/>
          </w:tcPr>
          <w:p>
            <w:r/>
            <w:r>
              <w:rPr>
                <w:b w:val="0"/>
                <w:sz w:val="18"/>
              </w:rPr>
              <w:t>people_involved</w:t>
            </w:r>
          </w:p>
        </w:tc>
        <w:tc>
          <w:tcPr>
            <w:tcW w:type="dxa" w:w="5112"/>
            <w:vAlign w:val="center"/>
          </w:tcPr>
          <w:p>
            <w:r/>
            <w:r>
              <w:rPr>
                <w:b w:val="0"/>
                <w:sz w:val="18"/>
              </w:rPr>
              <w:t>Maintenance worker / operator / contractor</w:t>
            </w:r>
          </w:p>
        </w:tc>
      </w:tr>
      <w:tr>
        <w:tc>
          <w:tcPr>
            <w:tcW w:type="dxa" w:w="5112"/>
            <w:vAlign w:val="center"/>
          </w:tcPr>
          <w:p>
            <w:r/>
            <w:r>
              <w:rPr>
                <w:b w:val="0"/>
                <w:sz w:val="18"/>
              </w:rPr>
              <w:t>life_saving_rule</w:t>
            </w:r>
          </w:p>
        </w:tc>
        <w:tc>
          <w:tcPr>
            <w:tcW w:type="dxa" w:w="5112"/>
            <w:vAlign w:val="center"/>
          </w:tcPr>
          <w:p>
            <w:r/>
            <w:r>
              <w:rPr>
                <w:b w:val="0"/>
                <w:sz w:val="18"/>
              </w:rPr>
              <w:t>Relevant rule/control concept</w:t>
            </w:r>
          </w:p>
        </w:tc>
      </w:tr>
      <w:tr>
        <w:tc>
          <w:tcPr>
            <w:tcW w:type="dxa" w:w="5112"/>
            <w:vAlign w:val="center"/>
          </w:tcPr>
          <w:p>
            <w:r/>
            <w:r>
              <w:rPr>
                <w:b w:val="0"/>
                <w:sz w:val="18"/>
              </w:rPr>
              <w:t>sif_precursor</w:t>
            </w:r>
          </w:p>
        </w:tc>
        <w:tc>
          <w:tcPr>
            <w:tcW w:type="dxa" w:w="5112"/>
            <w:vAlign w:val="center"/>
          </w:tcPr>
          <w:p>
            <w:r/>
            <w:r>
              <w:rPr>
                <w:b w:val="0"/>
                <w:sz w:val="18"/>
              </w:rPr>
              <w:t>Relevant SIF category/categories</w:t>
            </w:r>
          </w:p>
        </w:tc>
      </w:tr>
      <w:tr>
        <w:tc>
          <w:tcPr>
            <w:tcW w:type="dxa" w:w="5112"/>
            <w:vAlign w:val="center"/>
          </w:tcPr>
          <w:p>
            <w:r/>
            <w:r>
              <w:rPr>
                <w:b w:val="0"/>
                <w:sz w:val="18"/>
              </w:rPr>
              <w:t>risk_priority</w:t>
            </w:r>
          </w:p>
        </w:tc>
        <w:tc>
          <w:tcPr>
            <w:tcW w:type="dxa" w:w="5112"/>
            <w:vAlign w:val="center"/>
          </w:tcPr>
          <w:p>
            <w:r/>
            <w:r>
              <w:rPr>
                <w:b w:val="0"/>
                <w:sz w:val="18"/>
              </w:rPr>
              <w:t>Critical / High / Medium / Low</w:t>
            </w:r>
          </w:p>
        </w:tc>
      </w:tr>
      <w:tr>
        <w:tc>
          <w:tcPr>
            <w:tcW w:type="dxa" w:w="5112"/>
            <w:vAlign w:val="center"/>
          </w:tcPr>
          <w:p>
            <w:r/>
            <w:r>
              <w:rPr>
                <w:b w:val="0"/>
                <w:sz w:val="18"/>
              </w:rPr>
              <w:t>human_verified</w:t>
            </w:r>
          </w:p>
        </w:tc>
        <w:tc>
          <w:tcPr>
            <w:tcW w:type="dxa" w:w="5112"/>
            <w:vAlign w:val="center"/>
          </w:tcPr>
          <w:p>
            <w:r/>
            <w:r>
              <w:rPr>
                <w:b w:val="0"/>
                <w:sz w:val="18"/>
              </w:rPr>
              <w:t>true / false</w:t>
            </w:r>
          </w:p>
        </w:tc>
      </w:tr>
    </w:tbl>
    <w:p/>
    <w:p>
      <w:pPr>
        <w:pStyle w:val="Heading2"/>
      </w:pPr>
      <w:r>
        <w:t>Multi-label logic still matters</w:t>
      </w:r>
    </w:p>
    <w:p>
      <w:r>
        <w:t>One report can contain several concepts. Example: “Worker entered a confined tank without gas testing and ventilation was inadequate” can be labeled as confined space + hazardous exposure + critical-control failure. Multi-label representation therefore remains useful even if no custom classifier is trained.</w:t>
      </w:r>
    </w:p>
    <w:p>
      <w:pPr>
        <w:pStyle w:val="Heading1"/>
      </w:pPr>
      <w:r>
        <w:t>13. Software Model Recommendation and Model Comparison</w:t>
      </w:r>
    </w:p>
    <w:p>
      <w:pPr>
        <w:pStyle w:val="Heading2"/>
      </w:pPr>
      <w:r>
        <w:t>Models discussed</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2A5B96"/>
          </w:tcPr>
          <w:p>
            <w:r/>
            <w:r>
              <w:rPr>
                <w:b/>
                <w:color w:val="FFFFFF"/>
                <w:sz w:val="19"/>
              </w:rPr>
              <w:t>Model</w:t>
            </w:r>
          </w:p>
        </w:tc>
        <w:tc>
          <w:tcPr>
            <w:tcW w:type="dxa" w:w="5112"/>
            <w:vAlign w:val="center"/>
            <w:shd w:fill="2A5B96"/>
          </w:tcPr>
          <w:p>
            <w:r/>
            <w:r>
              <w:rPr>
                <w:b/>
                <w:color w:val="FFFFFF"/>
                <w:sz w:val="19"/>
              </w:rPr>
              <w:t>Status / rationale</w:t>
            </w:r>
          </w:p>
        </w:tc>
      </w:tr>
      <w:tr>
        <w:tc>
          <w:tcPr>
            <w:tcW w:type="dxa" w:w="5112"/>
            <w:vAlign w:val="center"/>
          </w:tcPr>
          <w:p>
            <w:r/>
            <w:r>
              <w:rPr>
                <w:b w:val="0"/>
                <w:sz w:val="18"/>
              </w:rPr>
              <w:t>Qwen3-8B</w:t>
            </w:r>
          </w:p>
        </w:tc>
        <w:tc>
          <w:tcPr>
            <w:tcW w:type="dxa" w:w="5112"/>
            <w:vAlign w:val="center"/>
          </w:tcPr>
          <w:p>
            <w:r/>
            <w:r>
              <w:rPr>
                <w:b w:val="0"/>
                <w:sz w:val="18"/>
              </w:rPr>
              <w:t>Primary candidate mentioned after expert feedback; good starting point for structured extraction and reasoning.</w:t>
            </w:r>
          </w:p>
        </w:tc>
      </w:tr>
      <w:tr>
        <w:tc>
          <w:tcPr>
            <w:tcW w:type="dxa" w:w="5112"/>
            <w:vAlign w:val="center"/>
          </w:tcPr>
          <w:p>
            <w:r/>
            <w:r>
              <w:rPr>
                <w:b w:val="0"/>
                <w:sz w:val="18"/>
              </w:rPr>
              <w:t>Gemma 3 12B</w:t>
            </w:r>
          </w:p>
        </w:tc>
        <w:tc>
          <w:tcPr>
            <w:tcW w:type="dxa" w:w="5112"/>
            <w:vAlign w:val="center"/>
          </w:tcPr>
          <w:p>
            <w:r/>
            <w:r>
              <w:rPr>
                <w:b w:val="0"/>
                <w:sz w:val="18"/>
              </w:rPr>
              <w:t>Strong alternative; worth benchmarking if available in the target deployment environment.</w:t>
            </w:r>
          </w:p>
        </w:tc>
      </w:tr>
      <w:tr>
        <w:tc>
          <w:tcPr>
            <w:tcW w:type="dxa" w:w="5112"/>
            <w:vAlign w:val="center"/>
          </w:tcPr>
          <w:p>
            <w:r/>
            <w:r>
              <w:rPr>
                <w:b w:val="0"/>
                <w:sz w:val="18"/>
              </w:rPr>
              <w:t>Llama 3.1 8B Instruct</w:t>
            </w:r>
          </w:p>
        </w:tc>
        <w:tc>
          <w:tcPr>
            <w:tcW w:type="dxa" w:w="5112"/>
            <w:vAlign w:val="center"/>
          </w:tcPr>
          <w:p>
            <w:r/>
            <w:r>
              <w:rPr>
                <w:b w:val="0"/>
                <w:sz w:val="18"/>
              </w:rPr>
              <w:t>Mature alternative and useful benchmark model.</w:t>
            </w:r>
          </w:p>
        </w:tc>
      </w:tr>
      <w:tr>
        <w:tc>
          <w:tcPr>
            <w:tcW w:type="dxa" w:w="5112"/>
            <w:vAlign w:val="center"/>
          </w:tcPr>
          <w:p>
            <w:r/>
            <w:r>
              <w:rPr>
                <w:b w:val="0"/>
                <w:sz w:val="18"/>
              </w:rPr>
              <w:t>Large 30B/70B+ models</w:t>
            </w:r>
          </w:p>
        </w:tc>
        <w:tc>
          <w:tcPr>
            <w:tcW w:type="dxa" w:w="5112"/>
            <w:vAlign w:val="center"/>
          </w:tcPr>
          <w:p>
            <w:r/>
            <w:r>
              <w:rPr>
                <w:b w:val="0"/>
                <w:sz w:val="18"/>
              </w:rPr>
              <w:t>Potentially stronger, but likely unnecessary complexity/cost for a 10-day prototype.</w:t>
            </w:r>
          </w:p>
        </w:tc>
      </w:tr>
    </w:tbl>
    <w:p/>
    <w:p>
      <w:pPr>
        <w:pStyle w:val="Heading2"/>
      </w:pPr>
      <w:r>
        <w:t>Recommended strategy</w:t>
      </w:r>
    </w:p>
    <w:p>
      <w:r>
        <w:t>Start with Qwen3-8B because it was specifically mentioned in the expert discussion, but do not declare it “best” without testing it on the team’s actual reports. Benchmark it against at least one alternative such as Gemma 3 12B or Llama 3.1 8B.</w:t>
      </w:r>
    </w:p>
    <w:p>
      <w:pPr>
        <w:pStyle w:val="Heading2"/>
      </w:pPr>
      <w:r>
        <w:t>Suggested model benchmark</w:t>
      </w:r>
    </w:p>
    <w:p>
      <w:pPr>
        <w:pStyle w:val="ListNumber"/>
      </w:pPr>
      <w:r>
        <w:t>Create a human-verified sample of roughly 100–200 safety reports.</w:t>
      </w:r>
    </w:p>
    <w:p>
      <w:pPr>
        <w:pStyle w:val="ListNumber"/>
      </w:pPr>
      <w:r>
        <w:t>Define the structured output schema before benchmarking.</w:t>
      </w:r>
    </w:p>
    <w:p>
      <w:pPr>
        <w:pStyle w:val="ListNumber"/>
      </w:pPr>
      <w:r>
        <w:t>Run the same reports through each candidate model.</w:t>
      </w:r>
    </w:p>
    <w:p>
      <w:pPr>
        <w:pStyle w:val="ListNumber"/>
      </w:pPr>
      <w:r>
        <w:t>Compare field-level correctness, SIF extraction precision/recall, Life-Saving Rule accuracy, JSON/structured-output reliability, latency and cost.</w:t>
      </w:r>
    </w:p>
    <w:p>
      <w:pPr>
        <w:pStyle w:val="ListNumber"/>
      </w:pPr>
      <w:r>
        <w:t>Select the model based on actual project data and deployment constraints.</w:t>
      </w:r>
    </w:p>
    <w:p>
      <w:r>
        <w:rPr>
          <w:b/>
          <w:color w:val="B4552D"/>
        </w:rPr>
        <w:t xml:space="preserve">MODEL SELECTION: </w:t>
      </w:r>
      <w:r>
        <w:t>Do not claim benchmark scores until the team runs the benchmark. Model choice should be evidence-driven.</w:t>
      </w:r>
    </w:p>
    <w:p>
      <w:pPr>
        <w:pStyle w:val="Heading1"/>
      </w:pPr>
      <w:r>
        <w:t>14. Software Dashboard and Recurrence Insights</w:t>
      </w:r>
    </w:p>
    <w:p>
      <w:pPr>
        <w:pStyle w:val="Heading2"/>
      </w:pPr>
      <w:r>
        <w:t>Dashboard objective</w:t>
      </w:r>
    </w:p>
    <w:p>
      <w:r>
        <w:t>The dashboard should answer the operational question: “What should the safety officer worry about today?” It should not merely show model outputs.</w:t>
      </w:r>
    </w:p>
    <w:p>
      <w:pPr>
        <w:pStyle w:val="Heading2"/>
      </w:pPr>
      <w:r>
        <w:t>Top-level dashboard insights</w:t>
      </w:r>
    </w:p>
    <w:p>
      <w:r>
        <w:rPr>
          <w:rFonts w:ascii="Consolas" w:hAnsi="Consolas"/>
          <w:sz w:val="18"/>
        </w:rPr>
        <w:t>OIL SAFETY INTELLIGENCE</w:t>
        <w:br/>
        <w:br/>
        <w:t>Reports analyzed      Critical reports      SIF signals      Recurring patterns</w:t>
        <w:br/>
        <w:t xml:space="preserve">     2,481                   27                 143                18</w:t>
        <w:br/>
        <w:br/>
        <w:t>CRITICAL REPORTS</w:t>
        <w:br/>
        <w:t>R-102   Hazardous Energy     Critical</w:t>
        <w:br/>
        <w:t>R-087   Confined Space        Critical</w:t>
        <w:br/>
        <w:t>R-041   Fall from Height      High</w:t>
        <w:br/>
        <w:br/>
        <w:t>RECURRING SAFETY PATTERNS</w:t>
        <w:br/>
        <w:t>Isolation failure → 17 reports → 4 locations</w:t>
        <w:br/>
        <w:t>Fall protection  → 12 reports → 3 locations</w:t>
        <w:br/>
        <w:t>Vehicle exposure →  9 reports → 2 locations</w:t>
      </w:r>
    </w:p>
    <w:p>
      <w:pPr>
        <w:pStyle w:val="Heading2"/>
      </w:pPr>
      <w:r>
        <w:t>Report analysis page</w:t>
      </w:r>
    </w:p>
    <w:p>
      <w:r>
        <w:rPr>
          <w:rFonts w:ascii="Consolas" w:hAnsi="Consolas"/>
          <w:sz w:val="18"/>
        </w:rPr>
        <w:t>Report text</w:t>
        <w:br/>
        <w:t xml:space="preserve">   ↓</w:t>
        <w:br/>
        <w:t>Detected report type</w:t>
        <w:br/>
        <w:t xml:space="preserve">   ↓</w:t>
        <w:br/>
        <w:t>Location / Equipment / Hazard / Barrier / Exposure / Consequence / People</w:t>
        <w:br/>
        <w:t xml:space="preserve">   ↓</w:t>
        <w:br/>
        <w:t>Life-Saving Rule(s)</w:t>
        <w:br/>
        <w:t xml:space="preserve">   ↓</w:t>
        <w:br/>
        <w:t>SIF precursor(s)</w:t>
        <w:br/>
        <w:t xml:space="preserve">   ↓</w:t>
        <w:br/>
        <w:t>Risk Priority</w:t>
        <w:br/>
        <w:t xml:space="preserve">   ↓</w:t>
        <w:br/>
        <w:t>Similar / recurring reports</w:t>
        <w:br/>
        <w:t xml:space="preserve">   ↓</w:t>
        <w:br/>
        <w:t>Recommended action</w:t>
      </w:r>
    </w:p>
    <w:p>
      <w:pPr>
        <w:pStyle w:val="Heading2"/>
      </w:pPr>
      <w:r>
        <w:t>Surface recurrence concept</w:t>
      </w:r>
    </w:p>
    <w:p>
      <w:r>
        <w:t>The intended recurrence capability is broader than exact duplicate detection. It should identify repeated combinations such as the same or related location + equipment + hazard + failed barrier + exposure + consequence across multiple reports.</w:t>
      </w:r>
    </w:p>
    <w:p>
      <w:pPr>
        <w:pStyle w:val="Heading1"/>
      </w:pPr>
      <w:r>
        <w:t>15. Software Tech Stack and Why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2A5B96"/>
          </w:tcPr>
          <w:p>
            <w:r/>
            <w:r>
              <w:rPr>
                <w:b/>
                <w:color w:val="FFFFFF"/>
                <w:sz w:val="19"/>
              </w:rPr>
              <w:t>Technology</w:t>
            </w:r>
          </w:p>
        </w:tc>
        <w:tc>
          <w:tcPr>
            <w:tcW w:type="dxa" w:w="3408"/>
            <w:vAlign w:val="center"/>
            <w:shd w:fill="2A5B96"/>
          </w:tcPr>
          <w:p>
            <w:r/>
            <w:r>
              <w:rPr>
                <w:b/>
                <w:color w:val="FFFFFF"/>
                <w:sz w:val="19"/>
              </w:rPr>
              <w:t>Role</w:t>
            </w:r>
          </w:p>
        </w:tc>
        <w:tc>
          <w:tcPr>
            <w:tcW w:type="dxa" w:w="3408"/>
            <w:vAlign w:val="center"/>
            <w:shd w:fill="2A5B96"/>
          </w:tcPr>
          <w:p>
            <w:r/>
            <w:r>
              <w:rPr>
                <w:b/>
                <w:color w:val="FFFFFF"/>
                <w:sz w:val="19"/>
              </w:rPr>
              <w:t>Why</w:t>
            </w:r>
          </w:p>
        </w:tc>
      </w:tr>
      <w:tr>
        <w:tc>
          <w:tcPr>
            <w:tcW w:type="dxa" w:w="3408"/>
            <w:vAlign w:val="center"/>
          </w:tcPr>
          <w:p>
            <w:r/>
            <w:r>
              <w:rPr>
                <w:b w:val="0"/>
                <w:sz w:val="18"/>
              </w:rPr>
              <w:t>Python</w:t>
            </w:r>
          </w:p>
        </w:tc>
        <w:tc>
          <w:tcPr>
            <w:tcW w:type="dxa" w:w="3408"/>
            <w:vAlign w:val="center"/>
          </w:tcPr>
          <w:p>
            <w:r/>
            <w:r>
              <w:rPr>
                <w:b w:val="0"/>
                <w:sz w:val="18"/>
              </w:rPr>
              <w:t>Core AI/NLP and data work</w:t>
            </w:r>
          </w:p>
        </w:tc>
        <w:tc>
          <w:tcPr>
            <w:tcW w:type="dxa" w:w="3408"/>
            <w:vAlign w:val="center"/>
          </w:tcPr>
          <w:p>
            <w:r/>
            <w:r>
              <w:rPr>
                <w:b w:val="0"/>
                <w:sz w:val="18"/>
              </w:rPr>
              <w:t>Large ecosystem for NLP, data processing and integration</w:t>
            </w:r>
          </w:p>
        </w:tc>
      </w:tr>
      <w:tr>
        <w:tc>
          <w:tcPr>
            <w:tcW w:type="dxa" w:w="3408"/>
            <w:vAlign w:val="center"/>
          </w:tcPr>
          <w:p>
            <w:r/>
            <w:r>
              <w:rPr>
                <w:b w:val="0"/>
                <w:sz w:val="18"/>
              </w:rPr>
              <w:t>Existing LLM (initial candidate Qwen3-8B)</w:t>
            </w:r>
          </w:p>
        </w:tc>
        <w:tc>
          <w:tcPr>
            <w:tcW w:type="dxa" w:w="3408"/>
            <w:vAlign w:val="center"/>
          </w:tcPr>
          <w:p>
            <w:r/>
            <w:r>
              <w:rPr>
                <w:b w:val="0"/>
                <w:sz w:val="18"/>
              </w:rPr>
              <w:t>Structured extraction, classification, reasoning / explanation</w:t>
            </w:r>
          </w:p>
        </w:tc>
        <w:tc>
          <w:tcPr>
            <w:tcW w:type="dxa" w:w="3408"/>
            <w:vAlign w:val="center"/>
          </w:tcPr>
          <w:p>
            <w:r/>
            <w:r>
              <w:rPr>
                <w:b w:val="0"/>
                <w:sz w:val="18"/>
              </w:rPr>
              <w:t>Avoids spending the 10-day window training a custom large model</w:t>
            </w:r>
          </w:p>
        </w:tc>
      </w:tr>
      <w:tr>
        <w:tc>
          <w:tcPr>
            <w:tcW w:type="dxa" w:w="3408"/>
            <w:vAlign w:val="center"/>
          </w:tcPr>
          <w:p>
            <w:r/>
            <w:r>
              <w:rPr>
                <w:b w:val="0"/>
                <w:sz w:val="18"/>
              </w:rPr>
              <w:t>Sentence Transformers / embeddings</w:t>
            </w:r>
          </w:p>
        </w:tc>
        <w:tc>
          <w:tcPr>
            <w:tcW w:type="dxa" w:w="3408"/>
            <w:vAlign w:val="center"/>
          </w:tcPr>
          <w:p>
            <w:r/>
            <w:r>
              <w:rPr>
                <w:b w:val="0"/>
                <w:sz w:val="18"/>
              </w:rPr>
              <w:t>Semantic representation for similarity/recurrence</w:t>
            </w:r>
          </w:p>
        </w:tc>
        <w:tc>
          <w:tcPr>
            <w:tcW w:type="dxa" w:w="3408"/>
            <w:vAlign w:val="center"/>
          </w:tcPr>
          <w:p>
            <w:r/>
            <w:r>
              <w:rPr>
                <w:b w:val="0"/>
                <w:sz w:val="18"/>
              </w:rPr>
              <w:t>Finds related reports even when wording differs</w:t>
            </w:r>
          </w:p>
        </w:tc>
      </w:tr>
      <w:tr>
        <w:tc>
          <w:tcPr>
            <w:tcW w:type="dxa" w:w="3408"/>
            <w:vAlign w:val="center"/>
          </w:tcPr>
          <w:p>
            <w:r/>
            <w:r>
              <w:rPr>
                <w:b w:val="0"/>
                <w:sz w:val="18"/>
              </w:rPr>
              <w:t>FAISS</w:t>
            </w:r>
          </w:p>
        </w:tc>
        <w:tc>
          <w:tcPr>
            <w:tcW w:type="dxa" w:w="3408"/>
            <w:vAlign w:val="center"/>
          </w:tcPr>
          <w:p>
            <w:r/>
            <w:r>
              <w:rPr>
                <w:b w:val="0"/>
                <w:sz w:val="18"/>
              </w:rPr>
              <w:t>Vector similarity search</w:t>
            </w:r>
          </w:p>
        </w:tc>
        <w:tc>
          <w:tcPr>
            <w:tcW w:type="dxa" w:w="3408"/>
            <w:vAlign w:val="center"/>
          </w:tcPr>
          <w:p>
            <w:r/>
            <w:r>
              <w:rPr>
                <w:b w:val="0"/>
                <w:sz w:val="18"/>
              </w:rPr>
              <w:t>Simple local retrieval for thousands of reports</w:t>
            </w:r>
          </w:p>
        </w:tc>
      </w:tr>
      <w:tr>
        <w:tc>
          <w:tcPr>
            <w:tcW w:type="dxa" w:w="3408"/>
            <w:vAlign w:val="center"/>
          </w:tcPr>
          <w:p>
            <w:r/>
            <w:r>
              <w:rPr>
                <w:b w:val="0"/>
                <w:sz w:val="18"/>
              </w:rPr>
              <w:t>Rule / validation engine</w:t>
            </w:r>
          </w:p>
        </w:tc>
        <w:tc>
          <w:tcPr>
            <w:tcW w:type="dxa" w:w="3408"/>
            <w:vAlign w:val="center"/>
          </w:tcPr>
          <w:p>
            <w:r/>
            <w:r>
              <w:rPr>
                <w:b w:val="0"/>
                <w:sz w:val="18"/>
              </w:rPr>
              <w:t>Critical-control checks, safety rules, output validation</w:t>
            </w:r>
          </w:p>
        </w:tc>
        <w:tc>
          <w:tcPr>
            <w:tcW w:type="dxa" w:w="3408"/>
            <w:vAlign w:val="center"/>
          </w:tcPr>
          <w:p>
            <w:r/>
            <w:r>
              <w:rPr>
                <w:b w:val="0"/>
                <w:sz w:val="18"/>
              </w:rPr>
              <w:t>Deterministic, auditable and easier to test</w:t>
            </w:r>
          </w:p>
        </w:tc>
      </w:tr>
      <w:tr>
        <w:tc>
          <w:tcPr>
            <w:tcW w:type="dxa" w:w="3408"/>
            <w:vAlign w:val="center"/>
          </w:tcPr>
          <w:p>
            <w:r/>
            <w:r>
              <w:rPr>
                <w:b w:val="0"/>
                <w:sz w:val="18"/>
              </w:rPr>
              <w:t>FastAPI</w:t>
            </w:r>
          </w:p>
        </w:tc>
        <w:tc>
          <w:tcPr>
            <w:tcW w:type="dxa" w:w="3408"/>
            <w:vAlign w:val="center"/>
          </w:tcPr>
          <w:p>
            <w:r/>
            <w:r>
              <w:rPr>
                <w:b w:val="0"/>
                <w:sz w:val="18"/>
              </w:rPr>
              <w:t>Backend/API layer</w:t>
            </w:r>
          </w:p>
        </w:tc>
        <w:tc>
          <w:tcPr>
            <w:tcW w:type="dxa" w:w="3408"/>
            <w:vAlign w:val="center"/>
          </w:tcPr>
          <w:p>
            <w:r/>
            <w:r>
              <w:rPr>
                <w:b w:val="0"/>
                <w:sz w:val="18"/>
              </w:rPr>
              <w:t>Natural fit with Python ML code and lightweight service development</w:t>
            </w:r>
          </w:p>
        </w:tc>
      </w:tr>
      <w:tr>
        <w:tc>
          <w:tcPr>
            <w:tcW w:type="dxa" w:w="3408"/>
            <w:vAlign w:val="center"/>
          </w:tcPr>
          <w:p>
            <w:r/>
            <w:r>
              <w:rPr>
                <w:b w:val="0"/>
                <w:sz w:val="18"/>
              </w:rPr>
              <w:t>React</w:t>
            </w:r>
          </w:p>
        </w:tc>
        <w:tc>
          <w:tcPr>
            <w:tcW w:type="dxa" w:w="3408"/>
            <w:vAlign w:val="center"/>
          </w:tcPr>
          <w:p>
            <w:r/>
            <w:r>
              <w:rPr>
                <w:b w:val="0"/>
                <w:sz w:val="18"/>
              </w:rPr>
              <w:t>Dashboard</w:t>
            </w:r>
          </w:p>
        </w:tc>
        <w:tc>
          <w:tcPr>
            <w:tcW w:type="dxa" w:w="3408"/>
            <w:vAlign w:val="center"/>
          </w:tcPr>
          <w:p>
            <w:r/>
            <w:r>
              <w:rPr>
                <w:b w:val="0"/>
                <w:sz w:val="18"/>
              </w:rPr>
              <w:t>Flexible UI for a professional safety-intelligence interface</w:t>
            </w:r>
          </w:p>
        </w:tc>
      </w:tr>
      <w:tr>
        <w:tc>
          <w:tcPr>
            <w:tcW w:type="dxa" w:w="3408"/>
            <w:vAlign w:val="center"/>
          </w:tcPr>
          <w:p>
            <w:r/>
            <w:r>
              <w:rPr>
                <w:b w:val="0"/>
                <w:sz w:val="18"/>
              </w:rPr>
              <w:t>PostgreSQL or SQLite for prototype</w:t>
            </w:r>
          </w:p>
        </w:tc>
        <w:tc>
          <w:tcPr>
            <w:tcW w:type="dxa" w:w="3408"/>
            <w:vAlign w:val="center"/>
          </w:tcPr>
          <w:p>
            <w:r/>
            <w:r>
              <w:rPr>
                <w:b w:val="0"/>
                <w:sz w:val="18"/>
              </w:rPr>
              <w:t>Data storage</w:t>
            </w:r>
          </w:p>
        </w:tc>
        <w:tc>
          <w:tcPr>
            <w:tcW w:type="dxa" w:w="3408"/>
            <w:vAlign w:val="center"/>
          </w:tcPr>
          <w:p>
            <w:r/>
            <w:r>
              <w:rPr>
                <w:b w:val="0"/>
                <w:sz w:val="18"/>
              </w:rPr>
              <w:t>Store reports, structured fields, risk priorities, recurrence links, feedback</w:t>
            </w:r>
          </w:p>
        </w:tc>
      </w:tr>
      <w:tr>
        <w:tc>
          <w:tcPr>
            <w:tcW w:type="dxa" w:w="3408"/>
            <w:vAlign w:val="center"/>
          </w:tcPr>
          <w:p>
            <w:r/>
            <w:r>
              <w:rPr>
                <w:b w:val="0"/>
                <w:sz w:val="18"/>
              </w:rPr>
              <w:t>Docker</w:t>
            </w:r>
          </w:p>
        </w:tc>
        <w:tc>
          <w:tcPr>
            <w:tcW w:type="dxa" w:w="3408"/>
            <w:vAlign w:val="center"/>
          </w:tcPr>
          <w:p>
            <w:r/>
            <w:r>
              <w:rPr>
                <w:b w:val="0"/>
                <w:sz w:val="18"/>
              </w:rPr>
              <w:t>Optional deployment packaging</w:t>
            </w:r>
          </w:p>
        </w:tc>
        <w:tc>
          <w:tcPr>
            <w:tcW w:type="dxa" w:w="3408"/>
            <w:vAlign w:val="center"/>
          </w:tcPr>
          <w:p>
            <w:r/>
            <w:r>
              <w:rPr>
                <w:b w:val="0"/>
                <w:sz w:val="18"/>
              </w:rPr>
              <w:t>Repeatable environment if time permits</w:t>
            </w:r>
          </w:p>
        </w:tc>
      </w:tr>
    </w:tbl>
    <w:p/>
    <w:p>
      <w:pPr>
        <w:pStyle w:val="Heading2"/>
      </w:pPr>
      <w:r>
        <w:t>How to explain the stack in one sentence</w:t>
      </w:r>
    </w:p>
    <w:p>
      <w:r>
        <w:t>“We use an existing LLM to convert safety reports into structured safety information, embeddings and FAISS to find recurring patterns, a rule layer for deterministic checks, FastAPI to connect the AI pipeline to the application, React for the safety dashboard, and a database to store and analyze reports.”</w:t>
      </w:r>
    </w:p>
    <w:p>
      <w:pPr>
        <w:pStyle w:val="Heading1"/>
      </w:pPr>
      <w:r>
        <w:t>16. Software 10-Day Implementation Strategy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2A5B96"/>
          </w:tcPr>
          <w:p>
            <w:r/>
            <w:r>
              <w:rPr>
                <w:b/>
                <w:color w:val="FFFFFF"/>
                <w:sz w:val="19"/>
              </w:rPr>
              <w:t>Stage</w:t>
            </w:r>
          </w:p>
        </w:tc>
        <w:tc>
          <w:tcPr>
            <w:tcW w:type="dxa" w:w="3408"/>
            <w:vAlign w:val="center"/>
            <w:shd w:fill="2A5B96"/>
          </w:tcPr>
          <w:p>
            <w:r/>
            <w:r>
              <w:rPr>
                <w:b/>
                <w:color w:val="FFFFFF"/>
                <w:sz w:val="19"/>
              </w:rPr>
              <w:t>Main work</w:t>
            </w:r>
          </w:p>
        </w:tc>
        <w:tc>
          <w:tcPr>
            <w:tcW w:type="dxa" w:w="3408"/>
            <w:vAlign w:val="center"/>
            <w:shd w:fill="2A5B96"/>
          </w:tcPr>
          <w:p>
            <w:r/>
            <w:r>
              <w:rPr>
                <w:b/>
                <w:color w:val="FFFFFF"/>
                <w:sz w:val="19"/>
              </w:rPr>
              <w:t>Goal</w:t>
            </w:r>
          </w:p>
        </w:tc>
      </w:tr>
      <w:tr>
        <w:tc>
          <w:tcPr>
            <w:tcW w:type="dxa" w:w="3408"/>
            <w:vAlign w:val="center"/>
          </w:tcPr>
          <w:p>
            <w:r/>
            <w:r>
              <w:rPr>
                <w:b w:val="0"/>
                <w:sz w:val="18"/>
              </w:rPr>
              <w:t>1. Data</w:t>
            </w:r>
          </w:p>
        </w:tc>
        <w:tc>
          <w:tcPr>
            <w:tcW w:type="dxa" w:w="3408"/>
            <w:vAlign w:val="center"/>
          </w:tcPr>
          <w:p>
            <w:r/>
            <w:r>
              <w:rPr>
                <w:b w:val="0"/>
                <w:sz w:val="18"/>
              </w:rPr>
              <w:t>Collect public reports, clean, deduplicate</w:t>
            </w:r>
          </w:p>
        </w:tc>
        <w:tc>
          <w:tcPr>
            <w:tcW w:type="dxa" w:w="3408"/>
            <w:vAlign w:val="center"/>
          </w:tcPr>
          <w:p>
            <w:r/>
            <w:r>
              <w:rPr>
                <w:b w:val="0"/>
                <w:sz w:val="18"/>
              </w:rPr>
              <w:t>Useful corpus</w:t>
            </w:r>
          </w:p>
        </w:tc>
      </w:tr>
      <w:tr>
        <w:tc>
          <w:tcPr>
            <w:tcW w:type="dxa" w:w="3408"/>
            <w:vAlign w:val="center"/>
          </w:tcPr>
          <w:p>
            <w:r/>
            <w:r>
              <w:rPr>
                <w:b w:val="0"/>
                <w:sz w:val="18"/>
              </w:rPr>
              <w:t>2. Taxonomy/schema</w:t>
            </w:r>
          </w:p>
        </w:tc>
        <w:tc>
          <w:tcPr>
            <w:tcW w:type="dxa" w:w="3408"/>
            <w:vAlign w:val="center"/>
          </w:tcPr>
          <w:p>
            <w:r/>
            <w:r>
              <w:rPr>
                <w:b w:val="0"/>
                <w:sz w:val="18"/>
              </w:rPr>
              <w:t>Finalize structured fields and SIF categories</w:t>
            </w:r>
          </w:p>
        </w:tc>
        <w:tc>
          <w:tcPr>
            <w:tcW w:type="dxa" w:w="3408"/>
            <w:vAlign w:val="center"/>
          </w:tcPr>
          <w:p>
            <w:r/>
            <w:r>
              <w:rPr>
                <w:b w:val="0"/>
                <w:sz w:val="18"/>
              </w:rPr>
              <w:t>Stable output contract</w:t>
            </w:r>
          </w:p>
        </w:tc>
      </w:tr>
      <w:tr>
        <w:tc>
          <w:tcPr>
            <w:tcW w:type="dxa" w:w="3408"/>
            <w:vAlign w:val="center"/>
          </w:tcPr>
          <w:p>
            <w:r/>
            <w:r>
              <w:rPr>
                <w:b w:val="0"/>
                <w:sz w:val="18"/>
              </w:rPr>
              <w:t>3. LLM baseline</w:t>
            </w:r>
          </w:p>
        </w:tc>
        <w:tc>
          <w:tcPr>
            <w:tcW w:type="dxa" w:w="3408"/>
            <w:vAlign w:val="center"/>
          </w:tcPr>
          <w:p>
            <w:r/>
            <w:r>
              <w:rPr>
                <w:b w:val="0"/>
                <w:sz w:val="18"/>
              </w:rPr>
              <w:t>Run candidate model on sample reports</w:t>
            </w:r>
          </w:p>
        </w:tc>
        <w:tc>
          <w:tcPr>
            <w:tcW w:type="dxa" w:w="3408"/>
            <w:vAlign w:val="center"/>
          </w:tcPr>
          <w:p>
            <w:r/>
            <w:r>
              <w:rPr>
                <w:b w:val="0"/>
                <w:sz w:val="18"/>
              </w:rPr>
              <w:t>Baseline extraction/classification</w:t>
            </w:r>
          </w:p>
        </w:tc>
      </w:tr>
      <w:tr>
        <w:tc>
          <w:tcPr>
            <w:tcW w:type="dxa" w:w="3408"/>
            <w:vAlign w:val="center"/>
          </w:tcPr>
          <w:p>
            <w:r/>
            <w:r>
              <w:rPr>
                <w:b w:val="0"/>
                <w:sz w:val="18"/>
              </w:rPr>
              <w:t>4. Human verification</w:t>
            </w:r>
          </w:p>
        </w:tc>
        <w:tc>
          <w:tcPr>
            <w:tcW w:type="dxa" w:w="3408"/>
            <w:vAlign w:val="center"/>
          </w:tcPr>
          <w:p>
            <w:r/>
            <w:r>
              <w:rPr>
                <w:b w:val="0"/>
                <w:sz w:val="18"/>
              </w:rPr>
              <w:t>Correct a trusted subset</w:t>
            </w:r>
          </w:p>
        </w:tc>
        <w:tc>
          <w:tcPr>
            <w:tcW w:type="dxa" w:w="3408"/>
            <w:vAlign w:val="center"/>
          </w:tcPr>
          <w:p>
            <w:r/>
            <w:r>
              <w:rPr>
                <w:b w:val="0"/>
                <w:sz w:val="18"/>
              </w:rPr>
              <w:t>Benchmark/ground truth</w:t>
            </w:r>
          </w:p>
        </w:tc>
      </w:tr>
      <w:tr>
        <w:tc>
          <w:tcPr>
            <w:tcW w:type="dxa" w:w="3408"/>
            <w:vAlign w:val="center"/>
          </w:tcPr>
          <w:p>
            <w:r/>
            <w:r>
              <w:rPr>
                <w:b w:val="0"/>
                <w:sz w:val="18"/>
              </w:rPr>
              <w:t>5. Rule layer</w:t>
            </w:r>
          </w:p>
        </w:tc>
        <w:tc>
          <w:tcPr>
            <w:tcW w:type="dxa" w:w="3408"/>
            <w:vAlign w:val="center"/>
          </w:tcPr>
          <w:p>
            <w:r/>
            <w:r>
              <w:rPr>
                <w:b w:val="0"/>
                <w:sz w:val="18"/>
              </w:rPr>
              <w:t>Life-Saving Rule mapping + critical control checks</w:t>
            </w:r>
          </w:p>
        </w:tc>
        <w:tc>
          <w:tcPr>
            <w:tcW w:type="dxa" w:w="3408"/>
            <w:vAlign w:val="center"/>
          </w:tcPr>
          <w:p>
            <w:r/>
            <w:r>
              <w:rPr>
                <w:b w:val="0"/>
                <w:sz w:val="18"/>
              </w:rPr>
              <w:t>Deterministic validation</w:t>
            </w:r>
          </w:p>
        </w:tc>
      </w:tr>
      <w:tr>
        <w:tc>
          <w:tcPr>
            <w:tcW w:type="dxa" w:w="3408"/>
            <w:vAlign w:val="center"/>
          </w:tcPr>
          <w:p>
            <w:r/>
            <w:r>
              <w:rPr>
                <w:b w:val="0"/>
                <w:sz w:val="18"/>
              </w:rPr>
              <w:t>6. Risk priority</w:t>
            </w:r>
          </w:p>
        </w:tc>
        <w:tc>
          <w:tcPr>
            <w:tcW w:type="dxa" w:w="3408"/>
            <w:vAlign w:val="center"/>
          </w:tcPr>
          <w:p>
            <w:r/>
            <w:r>
              <w:rPr>
                <w:b w:val="0"/>
                <w:sz w:val="18"/>
              </w:rPr>
              <w:t>Create transparent scoring logic</w:t>
            </w:r>
          </w:p>
        </w:tc>
        <w:tc>
          <w:tcPr>
            <w:tcW w:type="dxa" w:w="3408"/>
            <w:vAlign w:val="center"/>
          </w:tcPr>
          <w:p>
            <w:r/>
            <w:r>
              <w:rPr>
                <w:b w:val="0"/>
                <w:sz w:val="18"/>
              </w:rPr>
              <w:t>Prioritized reports</w:t>
            </w:r>
          </w:p>
        </w:tc>
      </w:tr>
      <w:tr>
        <w:tc>
          <w:tcPr>
            <w:tcW w:type="dxa" w:w="3408"/>
            <w:vAlign w:val="center"/>
          </w:tcPr>
          <w:p>
            <w:r/>
            <w:r>
              <w:rPr>
                <w:b w:val="0"/>
                <w:sz w:val="18"/>
              </w:rPr>
              <w:t>7. Embeddings</w:t>
            </w:r>
          </w:p>
        </w:tc>
        <w:tc>
          <w:tcPr>
            <w:tcW w:type="dxa" w:w="3408"/>
            <w:vAlign w:val="center"/>
          </w:tcPr>
          <w:p>
            <w:r/>
            <w:r>
              <w:rPr>
                <w:b w:val="0"/>
                <w:sz w:val="18"/>
              </w:rPr>
              <w:t>Index reports and retrieve semantic neighbors</w:t>
            </w:r>
          </w:p>
        </w:tc>
        <w:tc>
          <w:tcPr>
            <w:tcW w:type="dxa" w:w="3408"/>
            <w:vAlign w:val="center"/>
          </w:tcPr>
          <w:p>
            <w:r/>
            <w:r>
              <w:rPr>
                <w:b w:val="0"/>
                <w:sz w:val="18"/>
              </w:rPr>
              <w:t>Recurrence/similar reports</w:t>
            </w:r>
          </w:p>
        </w:tc>
      </w:tr>
      <w:tr>
        <w:tc>
          <w:tcPr>
            <w:tcW w:type="dxa" w:w="3408"/>
            <w:vAlign w:val="center"/>
          </w:tcPr>
          <w:p>
            <w:r/>
            <w:r>
              <w:rPr>
                <w:b w:val="0"/>
                <w:sz w:val="18"/>
              </w:rPr>
              <w:t>8. Backend</w:t>
            </w:r>
          </w:p>
        </w:tc>
        <w:tc>
          <w:tcPr>
            <w:tcW w:type="dxa" w:w="3408"/>
            <w:vAlign w:val="center"/>
          </w:tcPr>
          <w:p>
            <w:r/>
            <w:r>
              <w:rPr>
                <w:b w:val="0"/>
                <w:sz w:val="18"/>
              </w:rPr>
              <w:t>FastAPI + database integration</w:t>
            </w:r>
          </w:p>
        </w:tc>
        <w:tc>
          <w:tcPr>
            <w:tcW w:type="dxa" w:w="3408"/>
            <w:vAlign w:val="center"/>
          </w:tcPr>
          <w:p>
            <w:r/>
            <w:r>
              <w:rPr>
                <w:b w:val="0"/>
                <w:sz w:val="18"/>
              </w:rPr>
              <w:t>End-to-end API</w:t>
            </w:r>
          </w:p>
        </w:tc>
      </w:tr>
      <w:tr>
        <w:tc>
          <w:tcPr>
            <w:tcW w:type="dxa" w:w="3408"/>
            <w:vAlign w:val="center"/>
          </w:tcPr>
          <w:p>
            <w:r/>
            <w:r>
              <w:rPr>
                <w:b w:val="0"/>
                <w:sz w:val="18"/>
              </w:rPr>
              <w:t>9. Dashboard</w:t>
            </w:r>
          </w:p>
        </w:tc>
        <w:tc>
          <w:tcPr>
            <w:tcW w:type="dxa" w:w="3408"/>
            <w:vAlign w:val="center"/>
          </w:tcPr>
          <w:p>
            <w:r/>
            <w:r>
              <w:rPr>
                <w:b w:val="0"/>
                <w:sz w:val="18"/>
              </w:rPr>
              <w:t>React insights, report detail, recurrence, trends</w:t>
            </w:r>
          </w:p>
        </w:tc>
        <w:tc>
          <w:tcPr>
            <w:tcW w:type="dxa" w:w="3408"/>
            <w:vAlign w:val="center"/>
          </w:tcPr>
          <w:p>
            <w:r/>
            <w:r>
              <w:rPr>
                <w:b w:val="0"/>
                <w:sz w:val="18"/>
              </w:rPr>
              <w:t>Impressive UI</w:t>
            </w:r>
          </w:p>
        </w:tc>
      </w:tr>
      <w:tr>
        <w:tc>
          <w:tcPr>
            <w:tcW w:type="dxa" w:w="3408"/>
            <w:vAlign w:val="center"/>
          </w:tcPr>
          <w:p>
            <w:r/>
            <w:r>
              <w:rPr>
                <w:b w:val="0"/>
                <w:sz w:val="18"/>
              </w:rPr>
              <w:t>10. Testing/pitch</w:t>
            </w:r>
          </w:p>
        </w:tc>
        <w:tc>
          <w:tcPr>
            <w:tcW w:type="dxa" w:w="3408"/>
            <w:vAlign w:val="center"/>
          </w:tcPr>
          <w:p>
            <w:r/>
            <w:r>
              <w:rPr>
                <w:b w:val="0"/>
                <w:sz w:val="18"/>
              </w:rPr>
              <w:t>Benchmark, error analysis, demo, documentation</w:t>
            </w:r>
          </w:p>
        </w:tc>
        <w:tc>
          <w:tcPr>
            <w:tcW w:type="dxa" w:w="3408"/>
            <w:vAlign w:val="center"/>
          </w:tcPr>
          <w:p>
            <w:r/>
            <w:r>
              <w:rPr>
                <w:b w:val="0"/>
                <w:sz w:val="18"/>
              </w:rPr>
              <w:t>Defensible SIH prototype</w:t>
            </w:r>
          </w:p>
        </w:tc>
      </w:tr>
    </w:tbl>
    <w:p/>
    <w:p>
      <w:pPr>
        <w:pStyle w:val="Heading1"/>
      </w:pPr>
      <w:r>
        <w:t>17. Presentation Scripts / Speaking Notes</w:t>
      </w:r>
    </w:p>
    <w:p>
      <w:pPr>
        <w:pStyle w:val="Heading2"/>
      </w:pPr>
      <w:r>
        <w:t>Software — simple problem explanation</w:t>
      </w:r>
    </w:p>
    <w:p>
      <w:pPr>
        <w:pStyle w:val="IntenseQuote"/>
      </w:pPr>
      <w:r>
        <w:t>“Our problem is related to safety reports in Oil India. Workers submit reports about unsafe acts, unsafe conditions and near-miss incidents. The problem is that some reports may appear minor, but they can contain warning signs that could potentially lead to serious injuries or fatalities. With a large number of reports, it is difficult for safety officers to manually identify these important warning signs. So our goal is to use AI and NLP to identify those warning signs and help safety officers prioritize the reports that need attention.”</w:t>
      </w:r>
    </w:p>
    <w:p>
      <w:pPr>
        <w:pStyle w:val="Heading2"/>
      </w:pPr>
      <w:r>
        <w:t>Software — solution explanation</w:t>
      </w:r>
    </w:p>
    <w:p>
      <w:pPr>
        <w:pStyle w:val="IntenseQuote"/>
      </w:pPr>
      <w:r>
        <w:t>“Our solution is an AI-based safety intelligence system. A safety officer can enter or upload a safety report. The system converts the report into structured information such as report type, location, equipment, hazard, barrier, exposure, consequence and people involved. It then identifies relevant SIF precursors and Life-Saving Rules, prioritizes the report, and finds recurring or similar safety patterns across historical reports. The dashboard focuses on actionable insights rather than simply showing an AI prediction.”</w:t>
      </w:r>
    </w:p>
    <w:p>
      <w:pPr>
        <w:pStyle w:val="Heading2"/>
      </w:pPr>
      <w:r>
        <w:t>Software — “Where are you at now?”</w:t>
      </w:r>
    </w:p>
    <w:p>
      <w:pPr>
        <w:pStyle w:val="IntenseQuote"/>
      </w:pPr>
      <w:r>
        <w:t>“Currently, we are in the dataset preparation stage. We are collecting publicly available occupational-safety reports, defining the SIF precursor and safety-intelligence fields, and labeling a verified subset. We are using that dataset both to benchmark an existing AI model and to validate the quality of the structured outputs before we integrate the model into the application.”</w:t>
      </w:r>
    </w:p>
    <w:p>
      <w:pPr>
        <w:pStyle w:val="Heading2"/>
      </w:pPr>
      <w:r>
        <w:t>Software — where is the data coming from and why?</w:t>
      </w:r>
    </w:p>
    <w:p>
      <w:pPr>
        <w:pStyle w:val="IntenseQuote"/>
      </w:pPr>
      <w:r>
        <w:t>“We are using publicly available occupational-safety sources such as the Occupational Safety and Health Administration, or OSHA, and the National Institute for Occupational Safety and Health, or NIOSH. We do this because we currently do not have access to OIL’s internal safety-report database. These sources provide real workplace safety narratives, so we can build and test the NLP pipeline on real language rather than only synthetic examples. We are not claiming that this public data is OIL data; it is an initial proof-of-concept dataset that can later be adapted to OIL-specific reports.”</w:t>
      </w:r>
    </w:p>
    <w:p>
      <w:pPr>
        <w:pStyle w:val="Heading2"/>
      </w:pPr>
      <w:r>
        <w:t>Software — “How are you labeling it?”</w:t>
      </w:r>
    </w:p>
    <w:p>
      <w:pPr>
        <w:pStyle w:val="IntenseQuote"/>
      </w:pPr>
      <w:r>
        <w:t>“We use a structured multi-label annotation approach. For every report, we identify fields such as report type, location, equipment, hazard, barrier, exposure, consequence, people involved, Life-Saving Rule and SIF precursor. A report can have multiple labels. For example, a confined-space report can be both a confined-space hazard and a critical-control failure. We use initial automated assistance where useful, but we manually verify a trusted subset so that our evaluation has human-checked reference data.”</w:t>
      </w:r>
    </w:p>
    <w:p>
      <w:pPr>
        <w:pStyle w:val="Heading2"/>
      </w:pPr>
      <w:r>
        <w:t>Software — “How does labeling help?”</w:t>
      </w:r>
    </w:p>
    <w:p>
      <w:pPr>
        <w:pStyle w:val="IntenseQuote"/>
      </w:pPr>
      <w:r>
        <w:t>“The labels define what the AI is supposed to extract and let us evaluate whether it is doing that correctly. They help us compare the model’s structured output against human-verified reference information. This allows us to measure extraction quality, SIF detection, Life-Saving Rule mapping and risk-priority logic instead of simply saying that an LLM produced a good-looking answer.”</w:t>
      </w:r>
    </w:p>
    <w:p>
      <w:pPr>
        <w:pStyle w:val="Heading2"/>
      </w:pPr>
      <w:r>
        <w:t>Hardware — simple explanation</w:t>
      </w:r>
    </w:p>
    <w:p>
      <w:pPr>
        <w:pStyle w:val="IntenseQuote"/>
      </w:pPr>
      <w:r>
        <w:t>“Our hardware problem is to develop a low-latency and efficient voice activator for an edge device. In simple terms, we are building a small device that can hear a predefined spoken phrase and react quickly, with the AI running locally rather than depending on a cloud server. Our prototype uses an ESP32-S3 and a digital MEMS microphone, with a lightweight keyword-spotting model running on the device.”</w:t>
      </w:r>
    </w:p>
    <w:p>
      <w:pPr>
        <w:pStyle w:val="Heading2"/>
      </w:pPr>
      <w:r>
        <w:t>Hardware — current stage</w:t>
      </w:r>
    </w:p>
    <w:p>
      <w:pPr>
        <w:pStyle w:val="IntenseQuote"/>
      </w:pPr>
      <w:r>
        <w:t>“We are in the initial hardware and AI planning/bring-up stage. We are starting by getting the ESP32-S3 programmed and the I2S microphone working. Then we will deploy the keyword-spotting model and benchmark latency, memory and false activations. We are intentionally building this in stages so that we have a working fallback before adding optimization features.”</w:t>
      </w:r>
    </w:p>
    <w:p>
      <w:pPr>
        <w:pStyle w:val="Heading1"/>
      </w:pPr>
      <w:r>
        <w:t>18. Questions to Ask the AI / Edge Expert</w:t>
      </w:r>
    </w:p>
    <w:p>
      <w:pPr>
        <w:pStyle w:val="Heading2"/>
      </w:pPr>
      <w:r>
        <w:t>Hardware questions</w:t>
      </w:r>
    </w:p>
    <w:p>
      <w:pPr>
        <w:pStyle w:val="ListNumber"/>
      </w:pPr>
      <w:r>
        <w:t>For a low-latency voice activator on an edge device, is ESP32-S3 + lightweight keyword spotting the right architecture, or would you choose another device/model combination?</w:t>
      </w:r>
    </w:p>
    <w:p>
      <w:pPr>
        <w:pStyle w:val="ListNumber"/>
      </w:pPr>
      <w:r>
        <w:t>Would you use MFCC + DS-CNN, log-mel + CNN, MicroWakeWord, Edge Impulse, or another approach for a 10-day prototype?</w:t>
      </w:r>
    </w:p>
    <w:p>
      <w:pPr>
        <w:pStyle w:val="ListNumber"/>
      </w:pPr>
      <w:r>
        <w:t>What exactly should count as latency: inference time only, or end-to-end time from spoken trigger to physical output?</w:t>
      </w:r>
    </w:p>
    <w:p>
      <w:pPr>
        <w:pStyle w:val="ListNumber"/>
      </w:pPr>
      <w:r>
        <w:t>What latency target would be meaningful for a student prototype without being an arbitrary or unsupported SIH requirement?</w:t>
      </w:r>
    </w:p>
    <w:p>
      <w:pPr>
        <w:pStyle w:val="ListNumber"/>
      </w:pPr>
      <w:r>
        <w:t>What optimizations should we prioritize first if the model is too large or slow: quantization, pruning, knowledge distillation, architecture changes, VAD, etc.?</w:t>
      </w:r>
    </w:p>
    <w:p>
      <w:pPr>
        <w:pStyle w:val="ListNumber"/>
      </w:pPr>
      <w:r>
        <w:t>For always-listening audio, where is the major power cost and is VAD gating a sensible optimization?</w:t>
      </w:r>
    </w:p>
    <w:p>
      <w:pPr>
        <w:pStyle w:val="ListNumber"/>
      </w:pPr>
      <w:r>
        <w:t>How should we balance false accepts and false rejects in a wake-word system?</w:t>
      </w:r>
    </w:p>
    <w:p>
      <w:pPr>
        <w:pStyle w:val="ListNumber"/>
      </w:pPr>
      <w:r>
        <w:t>Given only 10 days, which noise-robustness technique has the highest return: augmentation, preprocessing, VAD, beamforming or multiple microphones?</w:t>
      </w:r>
    </w:p>
    <w:p>
      <w:pPr>
        <w:pStyle w:val="ListNumber"/>
      </w:pPr>
      <w:r>
        <w:t>Since ESP32 wake-word projects already exist publicly, what would be a technically meaningful differentiator for an SIH submission?</w:t>
      </w:r>
    </w:p>
    <w:p>
      <w:pPr>
        <w:pStyle w:val="ListNumber"/>
      </w:pPr>
      <w:r>
        <w:t>If you were reviewing our architecture, what is the biggest technical weakness or red flag you see?</w:t>
      </w:r>
    </w:p>
    <w:p>
      <w:pPr>
        <w:pStyle w:val="Heading2"/>
      </w:pPr>
      <w:r>
        <w:t>Software questions</w:t>
      </w:r>
    </w:p>
    <w:p>
      <w:pPr>
        <w:pStyle w:val="ListNumber"/>
      </w:pPr>
      <w:r>
        <w:t>For SIF precursor and safety-report extraction, is structured information extraction + rules + retrieval a better formulation than custom multi-label classification?</w:t>
      </w:r>
    </w:p>
    <w:p>
      <w:pPr>
        <w:pStyle w:val="ListNumber"/>
      </w:pPr>
      <w:r>
        <w:t>Is using an existing LLM with a human-verified benchmark dataset enough for this prototype, or should we still train a smaller task-specific model?</w:t>
      </w:r>
    </w:p>
    <w:p>
      <w:pPr>
        <w:pStyle w:val="ListNumber"/>
      </w:pPr>
      <w:r>
        <w:t>What is the best way to prevent the LLM from inventing hazards or risk conclusions?</w:t>
      </w:r>
    </w:p>
    <w:p>
      <w:pPr>
        <w:pStyle w:val="ListNumber"/>
      </w:pPr>
      <w:r>
        <w:t>How should we design the human-verified annotation set to make the evaluation trustworthy?</w:t>
      </w:r>
    </w:p>
    <w:p>
      <w:pPr>
        <w:pStyle w:val="ListNumber"/>
      </w:pPr>
      <w:r>
        <w:t>How much synthetic data is safe to use before it starts biasing the benchmark or learning generated-text artifacts?</w:t>
      </w:r>
    </w:p>
    <w:p>
      <w:pPr>
        <w:pStyle w:val="ListNumber"/>
      </w:pPr>
      <w:r>
        <w:t>How should we model recurrence across location, equipment, hazard, barrier, exposure, consequence and people?</w:t>
      </w:r>
    </w:p>
    <w:p>
      <w:pPr>
        <w:pStyle w:val="ListNumber"/>
      </w:pPr>
      <w:r>
        <w:t>Would you keep risk prioritization deterministic or learn it from historical outcomes if enough data becomes available later?</w:t>
      </w:r>
    </w:p>
    <w:p>
      <w:pPr>
        <w:pStyle w:val="ListNumber"/>
      </w:pPr>
      <w:r>
        <w:t>What metric should matter most for SIF detection: recall, precision, F1, or something more appropriate?</w:t>
      </w:r>
    </w:p>
    <w:p>
      <w:pPr>
        <w:pStyle w:val="ListNumber"/>
      </w:pPr>
      <w:r>
        <w:t>What would you redesign first if this project moved from a hackathon prototype to an enterprise safety platform?</w:t>
      </w:r>
    </w:p>
    <w:p>
      <w:pPr>
        <w:pStyle w:val="ListNumber"/>
      </w:pPr>
      <w:r>
        <w:t>Between SIH26165 and SIH26172, which one has the stronger combination of technical depth, feasibility in 10 days and differentiation, and why?</w:t>
      </w:r>
    </w:p>
    <w:p>
      <w:pPr>
        <w:pStyle w:val="Heading1"/>
      </w:pPr>
      <w:r>
        <w:t>19. Known Risks, Caveats and Things NOT to Claim</w:t>
      </w:r>
    </w:p>
    <w:p>
      <w:pPr>
        <w:pStyle w:val="Heading2"/>
      </w:pPr>
      <w:r>
        <w:t>Software caveats</w:t>
      </w:r>
    </w:p>
    <w:p>
      <w:pPr>
        <w:pStyle w:val="ListBullet"/>
      </w:pPr>
      <w:r>
        <w:t>Do not claim that OSHA/NIOSH data is OIL’s data.</w:t>
      </w:r>
    </w:p>
    <w:p>
      <w:pPr>
        <w:pStyle w:val="ListBullet"/>
      </w:pPr>
      <w:r>
        <w:t>Do not claim that a public-data prototype is already validated for OIL’s exact operating environment.</w:t>
      </w:r>
    </w:p>
    <w:p>
      <w:pPr>
        <w:pStyle w:val="ListBullet"/>
      </w:pPr>
      <w:r>
        <w:t>Do not claim that the LLM predicts whether a person will die or suffer a fatality.</w:t>
      </w:r>
    </w:p>
    <w:p>
      <w:pPr>
        <w:pStyle w:val="ListBullet"/>
      </w:pPr>
      <w:r>
        <w:t>Do not let the LLM alone determine final risk priority if a deterministic and auditable rule layer can do the job.</w:t>
      </w:r>
    </w:p>
    <w:p>
      <w:pPr>
        <w:pStyle w:val="ListBullet"/>
      </w:pPr>
      <w:r>
        <w:t>Do not report invented model accuracy, precision, recall or risk-score validity.</w:t>
      </w:r>
    </w:p>
    <w:p>
      <w:pPr>
        <w:pStyle w:val="ListBullet"/>
      </w:pPr>
      <w:r>
        <w:t>Do not call exact duplicates “surface recurrence”; recurrence should represent repeated safety patterns across several dimensions.</w:t>
      </w:r>
    </w:p>
    <w:p>
      <w:pPr>
        <w:pStyle w:val="Heading2"/>
      </w:pPr>
      <w:r>
        <w:t>Hardware caveats</w:t>
      </w:r>
    </w:p>
    <w:p>
      <w:pPr>
        <w:pStyle w:val="ListBullet"/>
      </w:pPr>
      <w:r>
        <w:t>Do not claim SIH officially requires wake-word detection unless official documentation explicitly says so. The current wake-word formulation is the team’s interpretation of the title.</w:t>
      </w:r>
    </w:p>
    <w:p>
      <w:pPr>
        <w:pStyle w:val="ListBullet"/>
      </w:pPr>
      <w:r>
        <w:t>Do not claim an official latency target unless SIH/ISRO provides one.</w:t>
      </w:r>
    </w:p>
    <w:p>
      <w:pPr>
        <w:pStyle w:val="ListBullet"/>
      </w:pPr>
      <w:r>
        <w:t>Do not claim sub-50 ms or any other benchmark until it is actually measured.</w:t>
      </w:r>
    </w:p>
    <w:p>
      <w:pPr>
        <w:pStyle w:val="ListBullet"/>
      </w:pPr>
      <w:r>
        <w:t>Do not claim that ESP32 wake-word detection is novel by itself.</w:t>
      </w:r>
    </w:p>
    <w:p>
      <w:pPr>
        <w:pStyle w:val="ListBullet"/>
      </w:pPr>
      <w:r>
        <w:t>Do not add dual-microphone beamforming or other advanced features before the baseline is working.</w:t>
      </w:r>
    </w:p>
    <w:p>
      <w:pPr>
        <w:pStyle w:val="Heading2"/>
      </w:pPr>
      <w:r>
        <w:t>Scope control</w:t>
      </w:r>
    </w:p>
    <w:p>
      <w:pPr>
        <w:pStyle w:val="ListBullet"/>
      </w:pPr>
      <w:r>
        <w:t>For software, the dashboard and recurrence engine are high-value; deep custom model training is lower priority after expert feedback.</w:t>
      </w:r>
    </w:p>
    <w:p>
      <w:pPr>
        <w:pStyle w:val="ListBullet"/>
      </w:pPr>
      <w:r>
        <w:t>For hardware, a reliable offline wake-word detector is more valuable than many incomplete features.</w:t>
      </w:r>
    </w:p>
    <w:p>
      <w:pPr>
        <w:pStyle w:val="Heading1"/>
      </w:pPr>
      <w:r>
        <w:t>20. Immediate Next Actions</w:t>
      </w:r>
    </w:p>
    <w:p>
      <w:pPr>
        <w:pStyle w:val="Heading2"/>
      </w:pPr>
      <w:r>
        <w:t>Software</w:t>
      </w:r>
    </w:p>
    <w:p>
      <w:pPr>
        <w:pStyle w:val="ListNumber"/>
      </w:pPr>
      <w:r>
        <w:t>Freeze the structured JSON schema for one safety report.</w:t>
      </w:r>
    </w:p>
    <w:p>
      <w:pPr>
        <w:pStyle w:val="ListNumber"/>
      </w:pPr>
      <w:r>
        <w:t>Choose the initial benchmark model set: Qwen3-8B + one alternative.</w:t>
      </w:r>
    </w:p>
    <w:p>
      <w:pPr>
        <w:pStyle w:val="ListNumber"/>
      </w:pPr>
      <w:r>
        <w:t>Collect the first 100–200 reports and create a human-verified reference set.</w:t>
      </w:r>
    </w:p>
    <w:p>
      <w:pPr>
        <w:pStyle w:val="ListNumber"/>
      </w:pPr>
      <w:r>
        <w:t>Implement one prompt for structured extraction with strict JSON output.</w:t>
      </w:r>
    </w:p>
    <w:p>
      <w:pPr>
        <w:pStyle w:val="ListNumber"/>
      </w:pPr>
      <w:r>
        <w:t>Build a small evaluator comparing model output to human labels.</w:t>
      </w:r>
    </w:p>
    <w:p>
      <w:pPr>
        <w:pStyle w:val="ListNumber"/>
      </w:pPr>
      <w:r>
        <w:t>Implement the recurrence dimensions: location, equipment, hazard, barrier, exposure, consequence, people.</w:t>
      </w:r>
    </w:p>
    <w:p>
      <w:pPr>
        <w:pStyle w:val="ListNumber"/>
      </w:pPr>
      <w:r>
        <w:t>Implement a simple transparent risk-priority engine.</w:t>
      </w:r>
    </w:p>
    <w:p>
      <w:pPr>
        <w:pStyle w:val="ListNumber"/>
      </w:pPr>
      <w:r>
        <w:t>Build the dashboard around critical reports + recurring patterns + report detail.</w:t>
      </w:r>
    </w:p>
    <w:p>
      <w:pPr>
        <w:pStyle w:val="Heading2"/>
      </w:pPr>
      <w:r>
        <w:t>Hardware</w:t>
      </w:r>
    </w:p>
    <w:p>
      <w:pPr>
        <w:pStyle w:val="ListNumber"/>
      </w:pPr>
      <w:r>
        <w:t>Obtain ESP32-S3 + INMP441 + breadboard/wires + LED/buzzer.</w:t>
      </w:r>
    </w:p>
    <w:p>
      <w:pPr>
        <w:pStyle w:val="ListNumber"/>
      </w:pPr>
      <w:r>
        <w:t>Program ESP32-S3 and verify USB/serial flashing.</w:t>
      </w:r>
    </w:p>
    <w:p>
      <w:pPr>
        <w:pStyle w:val="ListNumber"/>
      </w:pPr>
      <w:r>
        <w:t>Get I2S microphone audio capture working.</w:t>
      </w:r>
    </w:p>
    <w:p>
      <w:pPr>
        <w:pStyle w:val="ListNumber"/>
      </w:pPr>
      <w:r>
        <w:t>Choose Edge Impulse or a MicroWakeWord/TFLite-Micro route.</w:t>
      </w:r>
    </w:p>
    <w:p>
      <w:pPr>
        <w:pStyle w:val="ListNumber"/>
      </w:pPr>
      <w:r>
        <w:t>Train/prepare a baseline wake-word model.</w:t>
      </w:r>
    </w:p>
    <w:p>
      <w:pPr>
        <w:pStyle w:val="ListNumber"/>
      </w:pPr>
      <w:r>
        <w:t>Deploy the model and make an LED trigger.</w:t>
      </w:r>
    </w:p>
    <w:p>
      <w:pPr>
        <w:pStyle w:val="ListNumber"/>
      </w:pPr>
      <w:r>
        <w:t>Add OLED and benchmark latency/memory/noise robustness only after baseline works.</w:t>
      </w:r>
    </w:p>
    <w:p>
      <w:pPr>
        <w:pStyle w:val="Heading1"/>
      </w:pPr>
      <w:r>
        <w:t>Appendix A. Example Data Structures</w:t>
      </w:r>
    </w:p>
    <w:p>
      <w:pPr>
        <w:pStyle w:val="Heading2"/>
      </w:pPr>
      <w:r>
        <w:t>Software structured report example</w:t>
      </w:r>
    </w:p>
    <w:p>
      <w:r>
        <w:rPr>
          <w:rFonts w:ascii="Consolas" w:hAnsi="Consolas"/>
          <w:sz w:val="18"/>
        </w:rPr>
        <w:t>{</w:t>
        <w:br/>
        <w:t xml:space="preserve">  "report_type": "Near Miss",</w:t>
        <w:br/>
        <w:t xml:space="preserve">  "location": "Compressor Area",</w:t>
        <w:br/>
        <w:t xml:space="preserve">  "equipment": "Compressor",</w:t>
        <w:br/>
        <w:t xml:space="preserve">  "hazard": ["hazardous energy"],</w:t>
        <w:br/>
        <w:t xml:space="preserve">  "barrier": ["energy isolation / LOTO"],</w:t>
        <w:br/>
        <w:t xml:space="preserve">  "exposure": ["maintenance worker exposed to energized equipment"],</w:t>
        <w:br/>
        <w:t xml:space="preserve">  "consequence": ["potential serious injury or fatality"],</w:t>
        <w:br/>
        <w:t xml:space="preserve">  "people_involved": ["maintenance worker"],</w:t>
        <w:br/>
        <w:t xml:space="preserve">  "life_saving_rules": ["relevant energy isolation rule"],</w:t>
        <w:br/>
        <w:t xml:space="preserve">  "sif_precursors": ["hazardous energy", "critical-control failure"],</w:t>
        <w:br/>
        <w:t xml:space="preserve">  "risk_priority": "High"</w:t>
        <w:br/>
        <w:t>}</w:t>
      </w:r>
    </w:p>
    <w:p>
      <w:pPr>
        <w:pStyle w:val="Heading2"/>
      </w:pPr>
      <w:r>
        <w:t>Hardware inference example</w:t>
      </w:r>
    </w:p>
    <w:p>
      <w:r>
        <w:rPr>
          <w:rFonts w:ascii="Consolas" w:hAnsi="Consolas"/>
          <w:sz w:val="18"/>
        </w:rPr>
        <w:t>Audio window → MFCC/log-mel features → TinyML model</w:t>
        <w:br/>
        <w:t>Wake word probability = 0.94</w:t>
        <w:br/>
        <w:t>Decision threshold = tuned from validation data</w:t>
        <w:br/>
        <w:t>→ LED ON</w:t>
        <w:br/>
        <w:t>→ Buzzer</w:t>
        <w:br/>
        <w:t>→ OLED: DETECTED / latency / confidence</w:t>
      </w:r>
    </w:p>
    <w:p>
      <w:pPr>
        <w:pStyle w:val="Heading1"/>
      </w:pPr>
      <w:r>
        <w:t>Appendix B. Example End-to-End Flows</w:t>
      </w:r>
    </w:p>
    <w:p>
      <w:pPr>
        <w:pStyle w:val="Heading2"/>
      </w:pPr>
      <w:r>
        <w:t>Software flow</w:t>
      </w:r>
    </w:p>
    <w:p>
      <w:r>
        <w:rPr>
          <w:rFonts w:ascii="Consolas" w:hAnsi="Consolas"/>
          <w:sz w:val="18"/>
        </w:rPr>
        <w:t>Safety Report</w:t>
        <w:br/>
        <w:t xml:space="preserve">  ↓</w:t>
        <w:br/>
        <w:t>Existing LLM</w:t>
        <w:br/>
        <w:t xml:space="preserve">  ↓</w:t>
        <w:br/>
        <w:t>Structured safety fields</w:t>
        <w:br/>
        <w:t xml:space="preserve">  ↓</w:t>
        <w:br/>
        <w:t>Life-Saving Rule mapping + SIF signals</w:t>
        <w:br/>
        <w:t xml:space="preserve">  ↓</w:t>
        <w:br/>
        <w:t>Validation / deterministic checks</w:t>
        <w:br/>
        <w:t xml:space="preserve">  ↓</w:t>
        <w:br/>
        <w:t>Risk priority</w:t>
        <w:br/>
        <w:t xml:space="preserve">  ↓</w:t>
        <w:br/>
        <w:t>Embeddings / recurrence</w:t>
        <w:br/>
        <w:t xml:space="preserve">  ↓</w:t>
        <w:br/>
        <w:t>Dashboard insight</w:t>
      </w:r>
    </w:p>
    <w:p>
      <w:pPr>
        <w:pStyle w:val="Heading2"/>
      </w:pPr>
      <w:r>
        <w:t>Hardware flow</w:t>
      </w:r>
    </w:p>
    <w:p>
      <w:r>
        <w:rPr>
          <w:rFonts w:ascii="Consolas" w:hAnsi="Consolas"/>
          <w:sz w:val="18"/>
        </w:rPr>
        <w:t>Voice</w:t>
        <w:br/>
        <w:t xml:space="preserve">  ↓</w:t>
        <w:br/>
        <w:t>INMP441</w:t>
        <w:br/>
        <w:t xml:space="preserve">  ↓ I2S</w:t>
        <w:br/>
        <w:t>ESP32-S3</w:t>
        <w:br/>
        <w:t xml:space="preserve">  ↓</w:t>
        <w:br/>
        <w:t>Preprocessing / VAD</w:t>
        <w:br/>
        <w:t xml:space="preserve">  ↓</w:t>
        <w:br/>
        <w:t>TinyML keyword spotting</w:t>
        <w:br/>
        <w:t xml:space="preserve">  ↓</w:t>
        <w:br/>
        <w:t>Threshold / temporal logic</w:t>
        <w:br/>
        <w:t xml:space="preserve">  ↓</w:t>
        <w:br/>
        <w:t>LED + buzzer + OLED</w:t>
        <w:br/>
        <w:t xml:space="preserve">  ↓</w:t>
        <w:br/>
        <w:t>Measured latency / memory / FAR / FRR</w:t>
      </w:r>
    </w:p>
    <w:p>
      <w:pPr>
        <w:pStyle w:val="Heading1"/>
      </w:pPr>
      <w:r>
        <w:t>Source / Provenance Notes</w:t>
      </w:r>
    </w:p>
    <w:p>
      <w:pPr>
        <w:pStyle w:val="ListBullet"/>
      </w:pPr>
      <w:r>
        <w:t>Uploaded SIH 2026 software problem-statement list: source for SIH26165 listing details.</w:t>
      </w:r>
    </w:p>
    <w:p>
      <w:pPr>
        <w:pStyle w:val="ListBullet"/>
      </w:pPr>
      <w:r>
        <w:t>Uploaded SIH 2026 hardware problem-statement list: source for SIH26172 listing details.</w:t>
      </w:r>
    </w:p>
    <w:p>
      <w:pPr>
        <w:pStyle w:val="ListBullet"/>
      </w:pPr>
      <w:r>
        <w:t>Uploaded Claude-generated SIH26165 solution plan: source for the original hybrid architecture, precursor taxonomy ideas, public-data strategy and initial 10-day software plan.</w:t>
      </w:r>
    </w:p>
    <w:p>
      <w:pPr>
        <w:pStyle w:val="ListBullet"/>
      </w:pPr>
      <w:r>
        <w:t>Uploaded Claude-generated SIH26172 implementation plan: source for the initial hardware architecture, ESP32-S3/INMP441 direction, TinyML options, components, benchmarks and hardware 10-day plan.</w:t>
      </w:r>
    </w:p>
    <w:p>
      <w:pPr>
        <w:pStyle w:val="ListBullet"/>
      </w:pPr>
      <w:r>
        <w:t>Expert discussion notes were supplied directly by the user and are preserved as project context in Section 10.</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87"/>
        <w:sz w:val="16"/>
      </w:rPr>
      <w:t>SIH Project Handoff • Prepared from conversation context and uploaded project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2037"/>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A5B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05A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