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商品信息的保护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运输的快递箱，采用了蓝牙开锁的方式对商品进行保护，防止无关人员打开快递盒子，获取其中的商品信息。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二．收件人与寄件人的信息的保护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有效的保护收件人和寄件人的信息安全。收件人与寄件人通过我们的快递平台进行隐私等信息的交换。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一般网络购物的流程：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买家（收件人）——</w:t>
      </w:r>
      <w:r>
        <w:rPr>
          <w:rFonts w:hint="eastAsia"/>
          <w:sz w:val="18"/>
          <w:szCs w:val="18"/>
          <w:lang w:val="en-US" w:eastAsia="zh-CN"/>
        </w:rPr>
        <w:t>下单</w:t>
      </w:r>
      <w:r>
        <w:rPr>
          <w:rFonts w:hint="eastAsia"/>
          <w:sz w:val="24"/>
          <w:szCs w:val="24"/>
          <w:lang w:val="en-US" w:eastAsia="zh-CN"/>
        </w:rPr>
        <w:t>——&gt;卖家（寄件人）——</w:t>
      </w:r>
      <w:r>
        <w:rPr>
          <w:rFonts w:hint="eastAsia"/>
          <w:sz w:val="18"/>
          <w:szCs w:val="18"/>
          <w:lang w:val="en-US" w:eastAsia="zh-CN"/>
        </w:rPr>
        <w:t>发货</w:t>
      </w:r>
      <w:r>
        <w:rPr>
          <w:rFonts w:hint="eastAsia"/>
          <w:sz w:val="24"/>
          <w:szCs w:val="24"/>
          <w:lang w:val="en-US" w:eastAsia="zh-CN"/>
        </w:rPr>
        <w:t>——&gt;卖家（寄件人）快递员——</w:t>
      </w:r>
      <w:r>
        <w:rPr>
          <w:rFonts w:hint="eastAsia"/>
          <w:sz w:val="18"/>
          <w:szCs w:val="18"/>
          <w:lang w:val="en-US" w:eastAsia="zh-CN"/>
        </w:rPr>
        <w:t>运输</w:t>
      </w:r>
      <w:r>
        <w:rPr>
          <w:rFonts w:hint="eastAsia"/>
          <w:sz w:val="24"/>
          <w:szCs w:val="24"/>
          <w:lang w:val="en-US" w:eastAsia="zh-CN"/>
        </w:rPr>
        <w:t>——&gt;寄件方网点——</w:t>
      </w:r>
      <w:r>
        <w:rPr>
          <w:rFonts w:hint="eastAsia"/>
          <w:sz w:val="18"/>
          <w:szCs w:val="18"/>
          <w:lang w:val="en-US" w:eastAsia="zh-CN"/>
        </w:rPr>
        <w:t>整理</w:t>
      </w:r>
      <w:r>
        <w:rPr>
          <w:rFonts w:hint="eastAsia"/>
          <w:sz w:val="24"/>
          <w:szCs w:val="24"/>
          <w:lang w:val="en-US" w:eastAsia="zh-CN"/>
        </w:rPr>
        <w:t>——&gt;分拣员——</w:t>
      </w:r>
      <w:r>
        <w:rPr>
          <w:rFonts w:hint="eastAsia"/>
          <w:sz w:val="18"/>
          <w:szCs w:val="18"/>
          <w:lang w:val="en-US" w:eastAsia="zh-CN"/>
        </w:rPr>
        <w:t>分拣</w:t>
      </w:r>
      <w:r>
        <w:rPr>
          <w:rFonts w:hint="eastAsia"/>
          <w:sz w:val="24"/>
          <w:szCs w:val="24"/>
          <w:lang w:val="en-US" w:eastAsia="zh-CN"/>
        </w:rPr>
        <w:t>——&gt;运输人员——</w:t>
      </w:r>
      <w:r>
        <w:rPr>
          <w:rFonts w:hint="eastAsia"/>
          <w:sz w:val="18"/>
          <w:szCs w:val="18"/>
          <w:lang w:val="en-US" w:eastAsia="zh-CN"/>
        </w:rPr>
        <w:t>送达</w:t>
      </w:r>
      <w:r>
        <w:rPr>
          <w:rFonts w:hint="eastAsia"/>
          <w:sz w:val="24"/>
          <w:szCs w:val="24"/>
          <w:lang w:val="en-US" w:eastAsia="zh-CN"/>
        </w:rPr>
        <w:t>——&gt;收件方网点——</w:t>
      </w:r>
      <w:r>
        <w:rPr>
          <w:rFonts w:hint="eastAsia"/>
          <w:sz w:val="18"/>
          <w:szCs w:val="18"/>
          <w:lang w:val="en-US" w:eastAsia="zh-CN"/>
        </w:rPr>
        <w:t>派遣</w:t>
      </w:r>
      <w:r>
        <w:rPr>
          <w:rFonts w:hint="eastAsia"/>
          <w:sz w:val="24"/>
          <w:szCs w:val="24"/>
          <w:lang w:val="en-US" w:eastAsia="zh-CN"/>
        </w:rPr>
        <w:t>——&gt;买家（收件人）快递员——</w:t>
      </w:r>
      <w:r>
        <w:rPr>
          <w:rFonts w:hint="eastAsia"/>
          <w:sz w:val="18"/>
          <w:szCs w:val="18"/>
          <w:lang w:val="en-US" w:eastAsia="zh-CN"/>
        </w:rPr>
        <w:t>送货</w:t>
      </w:r>
      <w:r>
        <w:rPr>
          <w:rFonts w:hint="eastAsia"/>
          <w:sz w:val="24"/>
          <w:szCs w:val="24"/>
          <w:lang w:val="en-US" w:eastAsia="zh-CN"/>
        </w:rPr>
        <w:t>——&gt;买家（收件人）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2.1买家（收件人）信息的保护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家与卖家通过物流平台连接，卖家无需获取买家的信息，买家在下单后，卖家只需要将购买的物品交给物流平台，物流平台根据管理员提供的信息，将商品邮寄到下一个网点。在到达收件人区域的网点时，收件人可以选择保护地址信息，到网点取货，也可以快递员，上门送件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各环节角色获取的买家信息：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卖家：买家下单的商品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卖家快递员：运输路线中，该位置的下一个网点（这里应特指寄件方网点）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分拣员：运输路线中，该位置的下一个网点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运输人员：运输过程中的首末位置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收件方网点&amp;快递员：买家的姓名，电话，买家地址（买家可选择隐藏地址，到具体的网点取货）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 后台管理员可以获取到用户的完整信息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在这种运输的模式下，只要买家不想要公开自己的信息，那么没有一环的人员，知道买家的完整信息。</w:t>
      </w:r>
    </w:p>
    <w:p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2.2卖家（寄件人）信息的保护</w:t>
      </w:r>
    </w:p>
    <w:p>
      <w:pPr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与2.1类似，在整个快递运输的过程中，只有卖家方的快递员可以知道卖家的地址信息。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4CD9F9"/>
    <w:multiLevelType w:val="singleLevel"/>
    <w:tmpl w:val="B64CD9F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42899"/>
    <w:rsid w:val="4664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2019-09-10T11:40:00Z</dcterms:created>
  <dc:creator>axin</dc:creator>
  <cp:lastModifiedBy>axin</cp:lastModifiedBy>
  <dcterms:modified xsi:type="dcterms:W3CDTF">2019-09-10T13:14:01Z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