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2DA3" w14:textId="2F65837B" w:rsidR="00F81580" w:rsidRPr="00F81580" w:rsidRDefault="00F81580" w:rsidP="00E201F8">
      <w:pPr>
        <w:rPr>
          <w:rFonts w:ascii="Times New Roman" w:hAnsi="Times New Roman" w:cs="Times New Roman"/>
          <w:b/>
          <w:bCs/>
          <w:sz w:val="24"/>
          <w:szCs w:val="24"/>
        </w:rPr>
      </w:pPr>
      <w:r w:rsidRPr="00F81580">
        <w:rPr>
          <w:rFonts w:ascii="Times New Roman" w:hAnsi="Times New Roman" w:cs="Times New Roman"/>
          <w:b/>
          <w:bCs/>
          <w:sz w:val="24"/>
          <w:szCs w:val="24"/>
        </w:rPr>
        <w:t>Introduction</w:t>
      </w:r>
    </w:p>
    <w:p w14:paraId="02537895" w14:textId="06B5B2B1" w:rsidR="00E201F8" w:rsidRPr="00F81580" w:rsidRDefault="00E201F8" w:rsidP="00D10FD5">
      <w:pPr>
        <w:ind w:firstLine="720"/>
        <w:rPr>
          <w:rFonts w:ascii="Times New Roman" w:hAnsi="Times New Roman" w:cs="Times New Roman"/>
          <w:sz w:val="24"/>
          <w:szCs w:val="24"/>
        </w:rPr>
      </w:pPr>
      <w:r w:rsidRPr="00F81580">
        <w:rPr>
          <w:rFonts w:ascii="Times New Roman" w:hAnsi="Times New Roman" w:cs="Times New Roman"/>
          <w:sz w:val="24"/>
          <w:szCs w:val="24"/>
        </w:rPr>
        <w:t xml:space="preserve">Rhode Island oyster farms, like all forms of aquaculture, are plagued by biofouling species that degrade product quality and incur enormous costs over time. The native sea urchin Arbacia punctulata demonstrates potential to reduce the amount of biofouling at low cost to the farmer. By varying sea urchin densities (0, 2, 4, and 8 individuals / cage) in oyster </w:t>
      </w:r>
      <w:r w:rsidR="009F400D">
        <w:rPr>
          <w:rFonts w:ascii="Times New Roman" w:hAnsi="Times New Roman" w:cs="Times New Roman"/>
          <w:sz w:val="24"/>
          <w:szCs w:val="24"/>
        </w:rPr>
        <w:t>bags</w:t>
      </w:r>
      <w:r w:rsidRPr="00F81580">
        <w:rPr>
          <w:rFonts w:ascii="Times New Roman" w:hAnsi="Times New Roman" w:cs="Times New Roman"/>
          <w:sz w:val="24"/>
          <w:szCs w:val="24"/>
        </w:rPr>
        <w:t xml:space="preserve"> with </w:t>
      </w:r>
      <w:r w:rsidR="009F400D">
        <w:rPr>
          <w:rFonts w:ascii="Times New Roman" w:hAnsi="Times New Roman" w:cs="Times New Roman"/>
          <w:sz w:val="24"/>
          <w:szCs w:val="24"/>
        </w:rPr>
        <w:t xml:space="preserve">a </w:t>
      </w:r>
      <w:r w:rsidRPr="00F81580">
        <w:rPr>
          <w:rFonts w:ascii="Times New Roman" w:hAnsi="Times New Roman" w:cs="Times New Roman"/>
          <w:sz w:val="24"/>
          <w:szCs w:val="24"/>
        </w:rPr>
        <w:t>constant oyster population</w:t>
      </w:r>
      <w:r w:rsidR="009F400D">
        <w:rPr>
          <w:rFonts w:ascii="Times New Roman" w:hAnsi="Times New Roman" w:cs="Times New Roman"/>
          <w:sz w:val="24"/>
          <w:szCs w:val="24"/>
        </w:rPr>
        <w:t xml:space="preserve"> within each bag</w:t>
      </w:r>
      <w:r w:rsidRPr="00F81580">
        <w:rPr>
          <w:rFonts w:ascii="Times New Roman" w:hAnsi="Times New Roman" w:cs="Times New Roman"/>
          <w:sz w:val="24"/>
          <w:szCs w:val="24"/>
        </w:rPr>
        <w:t xml:space="preserve"> (50 oysters / </w:t>
      </w:r>
      <w:r w:rsidR="009F400D">
        <w:rPr>
          <w:rFonts w:ascii="Times New Roman" w:hAnsi="Times New Roman" w:cs="Times New Roman"/>
          <w:sz w:val="24"/>
          <w:szCs w:val="24"/>
        </w:rPr>
        <w:t>bag</w:t>
      </w:r>
      <w:r w:rsidRPr="00F81580">
        <w:rPr>
          <w:rFonts w:ascii="Times New Roman" w:hAnsi="Times New Roman" w:cs="Times New Roman"/>
          <w:sz w:val="24"/>
          <w:szCs w:val="24"/>
        </w:rPr>
        <w:t xml:space="preserve">), we can observe the differences in biofouling coverage, urchin quality, and oyster quality after a </w:t>
      </w:r>
      <w:proofErr w:type="gramStart"/>
      <w:r w:rsidR="009F400D">
        <w:rPr>
          <w:rFonts w:ascii="Times New Roman" w:hAnsi="Times New Roman" w:cs="Times New Roman"/>
          <w:sz w:val="24"/>
          <w:szCs w:val="24"/>
        </w:rPr>
        <w:t>12</w:t>
      </w:r>
      <w:r w:rsidR="006D0BFC">
        <w:rPr>
          <w:rFonts w:ascii="Times New Roman" w:hAnsi="Times New Roman" w:cs="Times New Roman"/>
          <w:sz w:val="24"/>
          <w:szCs w:val="24"/>
        </w:rPr>
        <w:t xml:space="preserve"> </w:t>
      </w:r>
      <w:r w:rsidRPr="00F81580">
        <w:rPr>
          <w:rFonts w:ascii="Times New Roman" w:hAnsi="Times New Roman" w:cs="Times New Roman"/>
          <w:sz w:val="24"/>
          <w:szCs w:val="24"/>
        </w:rPr>
        <w:t>week</w:t>
      </w:r>
      <w:proofErr w:type="gramEnd"/>
      <w:r w:rsidRPr="00F81580">
        <w:rPr>
          <w:rFonts w:ascii="Times New Roman" w:hAnsi="Times New Roman" w:cs="Times New Roman"/>
          <w:sz w:val="24"/>
          <w:szCs w:val="24"/>
        </w:rPr>
        <w:t xml:space="preserve"> period. Metrics of interest of urchin quality include urchin growth and </w:t>
      </w:r>
      <w:r w:rsidR="009F400D">
        <w:rPr>
          <w:rFonts w:ascii="Times New Roman" w:hAnsi="Times New Roman" w:cs="Times New Roman"/>
          <w:sz w:val="24"/>
          <w:szCs w:val="24"/>
        </w:rPr>
        <w:t>g</w:t>
      </w:r>
      <w:r w:rsidRPr="00F81580">
        <w:rPr>
          <w:rFonts w:ascii="Times New Roman" w:hAnsi="Times New Roman" w:cs="Times New Roman"/>
          <w:sz w:val="24"/>
          <w:szCs w:val="24"/>
        </w:rPr>
        <w:t xml:space="preserve">onad </w:t>
      </w:r>
      <w:r w:rsidR="009F400D">
        <w:rPr>
          <w:rFonts w:ascii="Times New Roman" w:hAnsi="Times New Roman" w:cs="Times New Roman"/>
          <w:sz w:val="24"/>
          <w:szCs w:val="24"/>
        </w:rPr>
        <w:t>i</w:t>
      </w:r>
      <w:r w:rsidRPr="00F81580">
        <w:rPr>
          <w:rFonts w:ascii="Times New Roman" w:hAnsi="Times New Roman" w:cs="Times New Roman"/>
          <w:sz w:val="24"/>
          <w:szCs w:val="24"/>
        </w:rPr>
        <w:t xml:space="preserve">ndex (GI%) (calculation: gonad weight / wet weight * 100) at </w:t>
      </w:r>
      <w:r w:rsidR="009F400D">
        <w:rPr>
          <w:rFonts w:ascii="Times New Roman" w:hAnsi="Times New Roman" w:cs="Times New Roman"/>
          <w:sz w:val="24"/>
          <w:szCs w:val="24"/>
        </w:rPr>
        <w:t xml:space="preserve">the </w:t>
      </w:r>
      <w:r w:rsidRPr="00F81580">
        <w:rPr>
          <w:rFonts w:ascii="Times New Roman" w:hAnsi="Times New Roman" w:cs="Times New Roman"/>
          <w:sz w:val="24"/>
          <w:szCs w:val="24"/>
        </w:rPr>
        <w:t xml:space="preserve">end of experiment. Metrics of interest </w:t>
      </w:r>
      <w:r w:rsidR="00BB7BE6">
        <w:rPr>
          <w:rFonts w:ascii="Times New Roman" w:hAnsi="Times New Roman" w:cs="Times New Roman"/>
          <w:sz w:val="24"/>
          <w:szCs w:val="24"/>
        </w:rPr>
        <w:t>for</w:t>
      </w:r>
      <w:r w:rsidRPr="00F81580">
        <w:rPr>
          <w:rFonts w:ascii="Times New Roman" w:hAnsi="Times New Roman" w:cs="Times New Roman"/>
          <w:sz w:val="24"/>
          <w:szCs w:val="24"/>
        </w:rPr>
        <w:t xml:space="preserve"> oyster quality include shell growth rate, determined by measuring shell length at the beginning and end of experiment. Biofouling is ranked 1-4, where 1 = clean and 4 = heavily fouled; it is assumed that all </w:t>
      </w:r>
      <w:r w:rsidR="007D64A4">
        <w:rPr>
          <w:rFonts w:ascii="Times New Roman" w:hAnsi="Times New Roman" w:cs="Times New Roman"/>
          <w:sz w:val="24"/>
          <w:szCs w:val="24"/>
        </w:rPr>
        <w:t>bags</w:t>
      </w:r>
      <w:r w:rsidRPr="00F81580">
        <w:rPr>
          <w:rFonts w:ascii="Times New Roman" w:hAnsi="Times New Roman" w:cs="Times New Roman"/>
          <w:sz w:val="24"/>
          <w:szCs w:val="24"/>
        </w:rPr>
        <w:t xml:space="preserve"> begin the experiment clean</w:t>
      </w:r>
      <w:r w:rsidR="007D64A4">
        <w:rPr>
          <w:rFonts w:ascii="Times New Roman" w:hAnsi="Times New Roman" w:cs="Times New Roman"/>
          <w:sz w:val="24"/>
          <w:szCs w:val="24"/>
        </w:rPr>
        <w:t xml:space="preserve"> because they are new, equivalent to</w:t>
      </w:r>
      <w:r w:rsidRPr="00F81580">
        <w:rPr>
          <w:rFonts w:ascii="Times New Roman" w:hAnsi="Times New Roman" w:cs="Times New Roman"/>
          <w:sz w:val="24"/>
          <w:szCs w:val="24"/>
        </w:rPr>
        <w:t xml:space="preserve"> "1".</w:t>
      </w:r>
    </w:p>
    <w:p w14:paraId="57459D95" w14:textId="0BFBA873" w:rsidR="00E201F8" w:rsidRPr="00F81580" w:rsidRDefault="00882EFC" w:rsidP="00E201F8">
      <w:pPr>
        <w:rPr>
          <w:rFonts w:ascii="Times New Roman" w:hAnsi="Times New Roman" w:cs="Times New Roman"/>
          <w:sz w:val="24"/>
          <w:szCs w:val="24"/>
        </w:rPr>
      </w:pPr>
      <w:r>
        <w:rPr>
          <w:rFonts w:ascii="Times New Roman" w:hAnsi="Times New Roman" w:cs="Times New Roman"/>
          <w:b/>
          <w:bCs/>
          <w:sz w:val="24"/>
          <w:szCs w:val="24"/>
        </w:rPr>
        <w:t>Method</w:t>
      </w:r>
      <w:r w:rsidR="001E63A7">
        <w:rPr>
          <w:rFonts w:ascii="Times New Roman" w:hAnsi="Times New Roman" w:cs="Times New Roman"/>
          <w:b/>
          <w:bCs/>
          <w:sz w:val="24"/>
          <w:szCs w:val="24"/>
        </w:rPr>
        <w:t>s</w:t>
      </w:r>
    </w:p>
    <w:p w14:paraId="3C8C3887" w14:textId="1A28D2A0" w:rsidR="00E201F8" w:rsidRPr="00F81580" w:rsidRDefault="00E201F8" w:rsidP="00D10FD5">
      <w:pPr>
        <w:ind w:firstLine="720"/>
        <w:rPr>
          <w:rFonts w:ascii="Times New Roman" w:hAnsi="Times New Roman" w:cs="Times New Roman"/>
          <w:sz w:val="24"/>
          <w:szCs w:val="24"/>
        </w:rPr>
      </w:pPr>
      <w:r w:rsidRPr="00F81580">
        <w:rPr>
          <w:rFonts w:ascii="Times New Roman" w:hAnsi="Times New Roman" w:cs="Times New Roman"/>
          <w:sz w:val="24"/>
          <w:szCs w:val="24"/>
        </w:rPr>
        <w:t xml:space="preserve">In this experiment, the primary treatment class is the urchin density, secondary class is </w:t>
      </w:r>
      <w:r w:rsidR="00BB7BE6">
        <w:rPr>
          <w:rFonts w:ascii="Times New Roman" w:hAnsi="Times New Roman" w:cs="Times New Roman"/>
          <w:sz w:val="24"/>
          <w:szCs w:val="24"/>
        </w:rPr>
        <w:t xml:space="preserve">seawater </w:t>
      </w:r>
      <w:r w:rsidRPr="00F81580">
        <w:rPr>
          <w:rFonts w:ascii="Times New Roman" w:hAnsi="Times New Roman" w:cs="Times New Roman"/>
          <w:sz w:val="24"/>
          <w:szCs w:val="24"/>
        </w:rPr>
        <w:t xml:space="preserve">depth. We will assume that depth has little to no influence on response variables in this analysis due to the relatively small difference between depths; therefore, neither the graphical </w:t>
      </w:r>
      <w:proofErr w:type="gramStart"/>
      <w:r w:rsidRPr="00F81580">
        <w:rPr>
          <w:rFonts w:ascii="Times New Roman" w:hAnsi="Times New Roman" w:cs="Times New Roman"/>
          <w:sz w:val="24"/>
          <w:szCs w:val="24"/>
        </w:rPr>
        <w:t>aides</w:t>
      </w:r>
      <w:proofErr w:type="gramEnd"/>
      <w:r w:rsidRPr="00F81580">
        <w:rPr>
          <w:rFonts w:ascii="Times New Roman" w:hAnsi="Times New Roman" w:cs="Times New Roman"/>
          <w:sz w:val="24"/>
          <w:szCs w:val="24"/>
        </w:rPr>
        <w:t xml:space="preserve"> nor the analyses subsequent the first account for depth as a factor. However, in case it does have an influence, the first analysis will investigate whether depth has an influence on biofouling. </w:t>
      </w:r>
    </w:p>
    <w:p w14:paraId="37BD3EB6" w14:textId="2B2513C6" w:rsidR="00E201F8" w:rsidRPr="00F81580" w:rsidRDefault="00E201F8" w:rsidP="00D10FD5">
      <w:pPr>
        <w:ind w:firstLine="720"/>
        <w:rPr>
          <w:rFonts w:ascii="Times New Roman" w:hAnsi="Times New Roman" w:cs="Times New Roman"/>
          <w:sz w:val="24"/>
          <w:szCs w:val="24"/>
        </w:rPr>
      </w:pPr>
      <w:r w:rsidRPr="00F81580">
        <w:rPr>
          <w:rFonts w:ascii="Times New Roman" w:hAnsi="Times New Roman" w:cs="Times New Roman"/>
          <w:sz w:val="24"/>
          <w:szCs w:val="24"/>
        </w:rPr>
        <w:t xml:space="preserve">We chose an Analysis of Variance (ANOVA) test for this experiment. </w:t>
      </w:r>
      <w:r w:rsidR="00480FBA">
        <w:rPr>
          <w:rFonts w:ascii="Times New Roman" w:hAnsi="Times New Roman" w:cs="Times New Roman"/>
          <w:sz w:val="24"/>
          <w:szCs w:val="24"/>
        </w:rPr>
        <w:t xml:space="preserve">Our explanatory variables are categorical in nature; urchin density is our independent </w:t>
      </w:r>
      <w:proofErr w:type="gramStart"/>
      <w:r w:rsidR="00480FBA">
        <w:rPr>
          <w:rFonts w:ascii="Times New Roman" w:hAnsi="Times New Roman" w:cs="Times New Roman"/>
          <w:sz w:val="24"/>
          <w:szCs w:val="24"/>
        </w:rPr>
        <w:t>variable</w:t>
      </w:r>
      <w:proofErr w:type="gramEnd"/>
      <w:r w:rsidR="00480FBA">
        <w:rPr>
          <w:rFonts w:ascii="Times New Roman" w:hAnsi="Times New Roman" w:cs="Times New Roman"/>
          <w:sz w:val="24"/>
          <w:szCs w:val="24"/>
        </w:rPr>
        <w:t xml:space="preserve"> and our covariate is depth. </w:t>
      </w:r>
      <w:proofErr w:type="gramStart"/>
      <w:r w:rsidR="00C057FA">
        <w:rPr>
          <w:rFonts w:ascii="Times New Roman" w:hAnsi="Times New Roman" w:cs="Times New Roman"/>
          <w:sz w:val="24"/>
          <w:szCs w:val="24"/>
        </w:rPr>
        <w:t>T</w:t>
      </w:r>
      <w:r w:rsidRPr="00F81580">
        <w:rPr>
          <w:rFonts w:ascii="Times New Roman" w:hAnsi="Times New Roman" w:cs="Times New Roman"/>
          <w:sz w:val="24"/>
          <w:szCs w:val="24"/>
        </w:rPr>
        <w:t>he response variables biofouling, GI</w:t>
      </w:r>
      <w:r w:rsidR="00BB7BE6">
        <w:rPr>
          <w:rFonts w:ascii="Times New Roman" w:hAnsi="Times New Roman" w:cs="Times New Roman"/>
          <w:sz w:val="24"/>
          <w:szCs w:val="24"/>
        </w:rPr>
        <w:t>%</w:t>
      </w:r>
      <w:r w:rsidRPr="00F81580">
        <w:rPr>
          <w:rFonts w:ascii="Times New Roman" w:hAnsi="Times New Roman" w:cs="Times New Roman"/>
          <w:sz w:val="24"/>
          <w:szCs w:val="24"/>
        </w:rPr>
        <w:t>, test diameter growth, and shell length growth,</w:t>
      </w:r>
      <w:proofErr w:type="gramEnd"/>
      <w:r w:rsidRPr="00F81580">
        <w:rPr>
          <w:rFonts w:ascii="Times New Roman" w:hAnsi="Times New Roman" w:cs="Times New Roman"/>
          <w:sz w:val="24"/>
          <w:szCs w:val="24"/>
        </w:rPr>
        <w:t xml:space="preserve"> are continuous in nature. As the experiment has equal sample sizes for each factor level (four </w:t>
      </w:r>
      <w:r w:rsidR="007D64A4">
        <w:rPr>
          <w:rFonts w:ascii="Times New Roman" w:hAnsi="Times New Roman" w:cs="Times New Roman"/>
          <w:sz w:val="24"/>
          <w:szCs w:val="24"/>
        </w:rPr>
        <w:t>replicate bags</w:t>
      </w:r>
      <w:r w:rsidRPr="00F81580">
        <w:rPr>
          <w:rFonts w:ascii="Times New Roman" w:hAnsi="Times New Roman" w:cs="Times New Roman"/>
          <w:sz w:val="24"/>
          <w:szCs w:val="24"/>
        </w:rPr>
        <w:t xml:space="preserve"> for each urchin density, and eight cages for each depth), we can confidently say that the sampling distribution of the test statistic is robust. A post-hoc analysis using Tukey's Honest Significant Difference will identify individual treatment levels with significantly different means.</w:t>
      </w:r>
    </w:p>
    <w:p w14:paraId="0762198E" w14:textId="7B40A909" w:rsidR="00E201F8" w:rsidRPr="00F81580" w:rsidRDefault="00E201F8" w:rsidP="00D10FD5">
      <w:pPr>
        <w:ind w:firstLine="720"/>
        <w:rPr>
          <w:rFonts w:ascii="Times New Roman" w:hAnsi="Times New Roman" w:cs="Times New Roman"/>
          <w:sz w:val="24"/>
          <w:szCs w:val="24"/>
        </w:rPr>
      </w:pPr>
      <w:r w:rsidRPr="00F81580">
        <w:rPr>
          <w:rFonts w:ascii="Times New Roman" w:hAnsi="Times New Roman" w:cs="Times New Roman"/>
          <w:sz w:val="24"/>
          <w:szCs w:val="24"/>
        </w:rPr>
        <w:t xml:space="preserve">This analysis requires a dataset in long form, arranged such that treatment cages are in rows and data collected for each row is found in the columns. Data collected </w:t>
      </w:r>
      <w:proofErr w:type="gramStart"/>
      <w:r w:rsidRPr="00F81580">
        <w:rPr>
          <w:rFonts w:ascii="Times New Roman" w:hAnsi="Times New Roman" w:cs="Times New Roman"/>
          <w:sz w:val="24"/>
          <w:szCs w:val="24"/>
        </w:rPr>
        <w:t>includes:</w:t>
      </w:r>
      <w:proofErr w:type="gramEnd"/>
      <w:r w:rsidRPr="00F81580">
        <w:rPr>
          <w:rFonts w:ascii="Times New Roman" w:hAnsi="Times New Roman" w:cs="Times New Roman"/>
          <w:sz w:val="24"/>
          <w:szCs w:val="24"/>
        </w:rPr>
        <w:t xml:space="preserve"> mortality, biofouling end rank, test diameter at start of experiment and test diameter at end of experiment, shell length at start of experiment and shell length at end of experiment, and GI%. This dataset assumes GI% calculations have already been performed on the raw data.</w:t>
      </w:r>
    </w:p>
    <w:p w14:paraId="2BC54F80" w14:textId="442FF042" w:rsidR="00CC2A78" w:rsidRDefault="002701F5" w:rsidP="00D10FD5">
      <w:pPr>
        <w:ind w:firstLine="720"/>
        <w:rPr>
          <w:rFonts w:ascii="Times New Roman" w:hAnsi="Times New Roman" w:cs="Times New Roman"/>
          <w:sz w:val="24"/>
          <w:szCs w:val="24"/>
        </w:rPr>
      </w:pPr>
      <w:r w:rsidRPr="002701F5">
        <w:rPr>
          <w:rFonts w:ascii="Times New Roman" w:hAnsi="Times New Roman" w:cs="Times New Roman"/>
          <w:sz w:val="24"/>
          <w:szCs w:val="24"/>
        </w:rPr>
        <w:t xml:space="preserve">In order to </w:t>
      </w:r>
      <w:r w:rsidR="00BB7BE6">
        <w:rPr>
          <w:rFonts w:ascii="Times New Roman" w:hAnsi="Times New Roman" w:cs="Times New Roman"/>
          <w:sz w:val="24"/>
          <w:szCs w:val="24"/>
        </w:rPr>
        <w:t>support</w:t>
      </w:r>
      <w:r w:rsidRPr="002701F5">
        <w:rPr>
          <w:rFonts w:ascii="Times New Roman" w:hAnsi="Times New Roman" w:cs="Times New Roman"/>
          <w:sz w:val="24"/>
          <w:szCs w:val="24"/>
        </w:rPr>
        <w:t xml:space="preserve"> our assumptions that determine our decision to use an ANOVA test, we check</w:t>
      </w:r>
      <w:r w:rsidR="005612C0">
        <w:rPr>
          <w:rFonts w:ascii="Times New Roman" w:hAnsi="Times New Roman" w:cs="Times New Roman"/>
          <w:sz w:val="24"/>
          <w:szCs w:val="24"/>
        </w:rPr>
        <w:t>ed</w:t>
      </w:r>
      <w:r w:rsidRPr="002701F5">
        <w:rPr>
          <w:rFonts w:ascii="Times New Roman" w:hAnsi="Times New Roman" w:cs="Times New Roman"/>
          <w:sz w:val="24"/>
          <w:szCs w:val="24"/>
        </w:rPr>
        <w:t xml:space="preserve"> that our response variables have approximately similar variances using an F-test for equality of variances at P&gt;0.05, where if P&gt;0.05 we can assume the variances are similar.</w:t>
      </w:r>
      <w:r w:rsidR="00743A49">
        <w:rPr>
          <w:rFonts w:ascii="Times New Roman" w:hAnsi="Times New Roman" w:cs="Times New Roman"/>
          <w:sz w:val="24"/>
          <w:szCs w:val="24"/>
        </w:rPr>
        <w:t xml:space="preserve"> Between </w:t>
      </w:r>
      <w:r w:rsidR="00F0061D">
        <w:rPr>
          <w:rFonts w:ascii="Times New Roman" w:hAnsi="Times New Roman" w:cs="Times New Roman"/>
          <w:sz w:val="24"/>
          <w:szCs w:val="24"/>
        </w:rPr>
        <w:t xml:space="preserve">biofouling rank and shell length growth, biofouling rank and </w:t>
      </w:r>
      <w:r w:rsidR="00503082">
        <w:rPr>
          <w:rFonts w:ascii="Times New Roman" w:hAnsi="Times New Roman" w:cs="Times New Roman"/>
          <w:sz w:val="24"/>
          <w:szCs w:val="24"/>
        </w:rPr>
        <w:t>GI%, and shell length growth and GI% we found no significant difference</w:t>
      </w:r>
      <w:r w:rsidR="004A44AB">
        <w:rPr>
          <w:rFonts w:ascii="Times New Roman" w:hAnsi="Times New Roman" w:cs="Times New Roman"/>
          <w:sz w:val="24"/>
          <w:szCs w:val="24"/>
        </w:rPr>
        <w:t>s in variance.</w:t>
      </w:r>
    </w:p>
    <w:p w14:paraId="5123ACC7" w14:textId="52AED850" w:rsidR="00353A85" w:rsidRDefault="00031EC9" w:rsidP="00D10FD5">
      <w:pPr>
        <w:ind w:firstLine="720"/>
        <w:rPr>
          <w:rFonts w:ascii="Times New Roman" w:hAnsi="Times New Roman" w:cs="Times New Roman"/>
          <w:sz w:val="24"/>
          <w:szCs w:val="24"/>
        </w:rPr>
      </w:pPr>
      <w:r>
        <w:rPr>
          <w:rFonts w:ascii="Times New Roman" w:hAnsi="Times New Roman" w:cs="Times New Roman"/>
          <w:sz w:val="24"/>
          <w:szCs w:val="24"/>
        </w:rPr>
        <w:t xml:space="preserve">We also assume that all response variables are independent of one another. </w:t>
      </w:r>
      <w:r w:rsidR="00353A85" w:rsidRPr="00353A85">
        <w:rPr>
          <w:rFonts w:ascii="Times New Roman" w:hAnsi="Times New Roman" w:cs="Times New Roman"/>
          <w:sz w:val="24"/>
          <w:szCs w:val="24"/>
        </w:rPr>
        <w:t xml:space="preserve">There are many reasons to believe this not to be the case. Biofouling reduces the availability of food in </w:t>
      </w:r>
      <w:r w:rsidR="00353A85" w:rsidRPr="00353A85">
        <w:rPr>
          <w:rFonts w:ascii="Times New Roman" w:hAnsi="Times New Roman" w:cs="Times New Roman"/>
          <w:sz w:val="24"/>
          <w:szCs w:val="24"/>
        </w:rPr>
        <w:lastRenderedPageBreak/>
        <w:t>oyster cages in two ways: competing for available food and crowding the cage, reducing the availability of food, oxygen, and causing buildup of ammonia via excretion. Additionally, the change in test diameter may be correlated with GI</w:t>
      </w:r>
      <w:r w:rsidR="00BB7BE6">
        <w:rPr>
          <w:rFonts w:ascii="Times New Roman" w:hAnsi="Times New Roman" w:cs="Times New Roman"/>
          <w:sz w:val="24"/>
          <w:szCs w:val="24"/>
        </w:rPr>
        <w:t>%</w:t>
      </w:r>
      <w:r w:rsidR="00353A85" w:rsidRPr="00353A85">
        <w:rPr>
          <w:rFonts w:ascii="Times New Roman" w:hAnsi="Times New Roman" w:cs="Times New Roman"/>
          <w:sz w:val="24"/>
          <w:szCs w:val="24"/>
        </w:rPr>
        <w:t>. Smaller, younger sea urchins tend to have a greater percentage of body weight devoted to GI</w:t>
      </w:r>
      <w:r w:rsidR="00BB7BE6">
        <w:rPr>
          <w:rFonts w:ascii="Times New Roman" w:hAnsi="Times New Roman" w:cs="Times New Roman"/>
          <w:sz w:val="24"/>
          <w:szCs w:val="24"/>
        </w:rPr>
        <w:t>%</w:t>
      </w:r>
      <w:r w:rsidR="00353A85" w:rsidRPr="00353A85">
        <w:rPr>
          <w:rFonts w:ascii="Times New Roman" w:hAnsi="Times New Roman" w:cs="Times New Roman"/>
          <w:sz w:val="24"/>
          <w:szCs w:val="24"/>
        </w:rPr>
        <w:t>, and they tend to grow at a faster rate than larger, older sea urchins.</w:t>
      </w:r>
    </w:p>
    <w:p w14:paraId="47EA169D" w14:textId="5B60E4EC" w:rsidR="00155B12" w:rsidRDefault="001E63A7" w:rsidP="00D10FD5">
      <w:pPr>
        <w:ind w:firstLine="720"/>
        <w:rPr>
          <w:rFonts w:ascii="Times New Roman" w:hAnsi="Times New Roman" w:cs="Times New Roman"/>
          <w:sz w:val="24"/>
          <w:szCs w:val="24"/>
        </w:rPr>
      </w:pPr>
      <w:r>
        <w:rPr>
          <w:rFonts w:ascii="Times New Roman" w:hAnsi="Times New Roman" w:cs="Times New Roman"/>
          <w:sz w:val="24"/>
          <w:szCs w:val="24"/>
        </w:rPr>
        <w:t>The independence</w:t>
      </w:r>
      <w:r w:rsidR="00031EC9">
        <w:rPr>
          <w:rFonts w:ascii="Times New Roman" w:hAnsi="Times New Roman" w:cs="Times New Roman"/>
          <w:sz w:val="24"/>
          <w:szCs w:val="24"/>
        </w:rPr>
        <w:t xml:space="preserve"> of our response variables is tested using a pairwise correlation. A </w:t>
      </w:r>
      <w:r w:rsidR="00353A85" w:rsidRPr="00353A85">
        <w:rPr>
          <w:rFonts w:ascii="Times New Roman" w:hAnsi="Times New Roman" w:cs="Times New Roman"/>
          <w:sz w:val="24"/>
          <w:szCs w:val="24"/>
        </w:rPr>
        <w:t xml:space="preserve">Kendall coefficient of correlation </w:t>
      </w:r>
      <w:r w:rsidR="00031EC9">
        <w:rPr>
          <w:rFonts w:ascii="Times New Roman" w:hAnsi="Times New Roman" w:cs="Times New Roman"/>
          <w:sz w:val="24"/>
          <w:szCs w:val="24"/>
        </w:rPr>
        <w:t>was chosen due to the small</w:t>
      </w:r>
      <w:r w:rsidR="00353A85" w:rsidRPr="00353A85">
        <w:rPr>
          <w:rFonts w:ascii="Times New Roman" w:hAnsi="Times New Roman" w:cs="Times New Roman"/>
          <w:sz w:val="24"/>
          <w:szCs w:val="24"/>
        </w:rPr>
        <w:t xml:space="preserve"> sample size and biofouling </w:t>
      </w:r>
      <w:r w:rsidR="00DD3C55">
        <w:rPr>
          <w:rFonts w:ascii="Times New Roman" w:hAnsi="Times New Roman" w:cs="Times New Roman"/>
          <w:sz w:val="24"/>
          <w:szCs w:val="24"/>
        </w:rPr>
        <w:t xml:space="preserve">ranking data </w:t>
      </w:r>
      <w:r w:rsidR="00353A85" w:rsidRPr="00353A85">
        <w:rPr>
          <w:rFonts w:ascii="Times New Roman" w:hAnsi="Times New Roman" w:cs="Times New Roman"/>
          <w:sz w:val="24"/>
          <w:szCs w:val="24"/>
        </w:rPr>
        <w:t xml:space="preserve">is ordinal in nature. </w:t>
      </w:r>
      <w:r w:rsidR="00DD3C55">
        <w:rPr>
          <w:rFonts w:ascii="Times New Roman" w:hAnsi="Times New Roman" w:cs="Times New Roman"/>
          <w:sz w:val="24"/>
          <w:szCs w:val="24"/>
        </w:rPr>
        <w:t xml:space="preserve">We found </w:t>
      </w:r>
      <w:r w:rsidR="003B5212">
        <w:rPr>
          <w:rFonts w:ascii="Times New Roman" w:hAnsi="Times New Roman" w:cs="Times New Roman"/>
          <w:sz w:val="24"/>
          <w:szCs w:val="24"/>
        </w:rPr>
        <w:t>no correlation between</w:t>
      </w:r>
      <w:r w:rsidR="00DD3C55">
        <w:rPr>
          <w:rFonts w:ascii="Times New Roman" w:hAnsi="Times New Roman" w:cs="Times New Roman"/>
          <w:sz w:val="24"/>
          <w:szCs w:val="24"/>
        </w:rPr>
        <w:t xml:space="preserve"> biofouling rank and oyster shell growth</w:t>
      </w:r>
      <w:r w:rsidR="003B5212">
        <w:rPr>
          <w:rFonts w:ascii="Times New Roman" w:hAnsi="Times New Roman" w:cs="Times New Roman"/>
          <w:sz w:val="24"/>
          <w:szCs w:val="24"/>
        </w:rPr>
        <w:t xml:space="preserve"> rate, nor between GI% and test diameter growth rate. </w:t>
      </w:r>
      <w:r w:rsidR="00155B12" w:rsidRPr="00155B12">
        <w:rPr>
          <w:rFonts w:ascii="Times New Roman" w:hAnsi="Times New Roman" w:cs="Times New Roman"/>
          <w:sz w:val="24"/>
          <w:szCs w:val="24"/>
        </w:rPr>
        <w:t>Therefore</w:t>
      </w:r>
      <w:r>
        <w:rPr>
          <w:rFonts w:ascii="Times New Roman" w:hAnsi="Times New Roman" w:cs="Times New Roman"/>
          <w:sz w:val="24"/>
          <w:szCs w:val="24"/>
        </w:rPr>
        <w:t>,</w:t>
      </w:r>
      <w:r w:rsidR="00155B12" w:rsidRPr="00155B12">
        <w:rPr>
          <w:rFonts w:ascii="Times New Roman" w:hAnsi="Times New Roman" w:cs="Times New Roman"/>
          <w:sz w:val="24"/>
          <w:szCs w:val="24"/>
        </w:rPr>
        <w:t xml:space="preserve"> ANOVA </w:t>
      </w:r>
      <w:r w:rsidR="003B5212">
        <w:rPr>
          <w:rFonts w:ascii="Times New Roman" w:hAnsi="Times New Roman" w:cs="Times New Roman"/>
          <w:sz w:val="24"/>
          <w:szCs w:val="24"/>
        </w:rPr>
        <w:t>will be</w:t>
      </w:r>
      <w:r w:rsidR="00155B12" w:rsidRPr="00155B12">
        <w:rPr>
          <w:rFonts w:ascii="Times New Roman" w:hAnsi="Times New Roman" w:cs="Times New Roman"/>
          <w:sz w:val="24"/>
          <w:szCs w:val="24"/>
        </w:rPr>
        <w:t xml:space="preserve"> conducted </w:t>
      </w:r>
      <w:r w:rsidR="00C7742B">
        <w:rPr>
          <w:rFonts w:ascii="Times New Roman" w:hAnsi="Times New Roman" w:cs="Times New Roman"/>
          <w:sz w:val="24"/>
          <w:szCs w:val="24"/>
        </w:rPr>
        <w:t>between</w:t>
      </w:r>
      <w:r w:rsidR="00155B12" w:rsidRPr="00155B12">
        <w:rPr>
          <w:rFonts w:ascii="Times New Roman" w:hAnsi="Times New Roman" w:cs="Times New Roman"/>
          <w:sz w:val="24"/>
          <w:szCs w:val="24"/>
        </w:rPr>
        <w:t xml:space="preserve"> </w:t>
      </w:r>
      <w:r w:rsidR="00C7742B">
        <w:rPr>
          <w:rFonts w:ascii="Times New Roman" w:hAnsi="Times New Roman" w:cs="Times New Roman"/>
          <w:sz w:val="24"/>
          <w:szCs w:val="24"/>
        </w:rPr>
        <w:t>urchin density and all above variables.</w:t>
      </w:r>
    </w:p>
    <w:p w14:paraId="52460D14" w14:textId="6BF2038C" w:rsidR="00156B1C" w:rsidRPr="00156B1C" w:rsidRDefault="00156B1C" w:rsidP="00E201F8">
      <w:pPr>
        <w:rPr>
          <w:rFonts w:ascii="Times New Roman" w:hAnsi="Times New Roman" w:cs="Times New Roman"/>
          <w:b/>
          <w:bCs/>
          <w:sz w:val="24"/>
          <w:szCs w:val="24"/>
        </w:rPr>
      </w:pPr>
      <w:r>
        <w:rPr>
          <w:rFonts w:ascii="Times New Roman" w:hAnsi="Times New Roman" w:cs="Times New Roman"/>
          <w:b/>
          <w:bCs/>
          <w:sz w:val="24"/>
          <w:szCs w:val="24"/>
        </w:rPr>
        <w:t>Analysis</w:t>
      </w:r>
    </w:p>
    <w:p w14:paraId="1C8C2750" w14:textId="0E52092A" w:rsidR="001C5478" w:rsidRDefault="001C5478" w:rsidP="00D10FD5">
      <w:pPr>
        <w:ind w:firstLine="720"/>
        <w:rPr>
          <w:rFonts w:ascii="Times New Roman" w:hAnsi="Times New Roman" w:cs="Times New Roman"/>
          <w:sz w:val="24"/>
          <w:szCs w:val="24"/>
        </w:rPr>
      </w:pPr>
      <w:r>
        <w:rPr>
          <w:rFonts w:ascii="Times New Roman" w:hAnsi="Times New Roman" w:cs="Times New Roman"/>
          <w:sz w:val="24"/>
          <w:szCs w:val="24"/>
        </w:rPr>
        <w:t>For an example dataset</w:t>
      </w:r>
      <w:r w:rsidR="00636ADC">
        <w:rPr>
          <w:rFonts w:ascii="Times New Roman" w:hAnsi="Times New Roman" w:cs="Times New Roman"/>
          <w:sz w:val="24"/>
          <w:szCs w:val="24"/>
        </w:rPr>
        <w:t xml:space="preserve"> with realistic values, our analysis found </w:t>
      </w:r>
      <w:r w:rsidR="005A7B69">
        <w:rPr>
          <w:rFonts w:ascii="Times New Roman" w:hAnsi="Times New Roman" w:cs="Times New Roman"/>
          <w:sz w:val="24"/>
          <w:szCs w:val="24"/>
        </w:rPr>
        <w:t>that urchin density had a</w:t>
      </w:r>
      <w:r w:rsidR="0030296F">
        <w:rPr>
          <w:rFonts w:ascii="Times New Roman" w:hAnsi="Times New Roman" w:cs="Times New Roman"/>
          <w:sz w:val="24"/>
          <w:szCs w:val="24"/>
        </w:rPr>
        <w:t xml:space="preserve"> statistically significant</w:t>
      </w:r>
      <w:r w:rsidR="00CD284A">
        <w:rPr>
          <w:rFonts w:ascii="Times New Roman" w:hAnsi="Times New Roman" w:cs="Times New Roman"/>
          <w:sz w:val="24"/>
          <w:szCs w:val="24"/>
        </w:rPr>
        <w:t xml:space="preserve"> effect on biofouling ranking</w:t>
      </w:r>
      <w:r w:rsidR="0030296F">
        <w:rPr>
          <w:rFonts w:ascii="Times New Roman" w:hAnsi="Times New Roman" w:cs="Times New Roman"/>
          <w:sz w:val="24"/>
          <w:szCs w:val="24"/>
        </w:rPr>
        <w:t xml:space="preserve">. </w:t>
      </w:r>
      <w:r w:rsidR="00C00027">
        <w:rPr>
          <w:rFonts w:ascii="Times New Roman" w:hAnsi="Times New Roman" w:cs="Times New Roman"/>
          <w:sz w:val="24"/>
          <w:szCs w:val="24"/>
        </w:rPr>
        <w:t>Significant differences were found between 0 and 4 urchins, 0 and 8 urchins, and 2 and 8 urchins. No difference was found between densities of 0 and 2 or 2 and 4 (Table 1; Figure 1). As biofouling ranking is an ordinal variable and the sample size is small, the distributions are disproportionately skewed to the upper bound. Type II error due to low sampling size may have resulted in lack of significant difference found between 0-2 and 2-4 density factors.</w:t>
      </w:r>
    </w:p>
    <w:p w14:paraId="60894E72" w14:textId="08CA8DA7" w:rsidR="00F140A1" w:rsidRPr="00F140A1" w:rsidRDefault="00F140A1" w:rsidP="00F140A1">
      <w:pPr>
        <w:jc w:val="center"/>
        <w:rPr>
          <w:rFonts w:ascii="Times New Roman" w:hAnsi="Times New Roman" w:cs="Times New Roman"/>
          <w:b/>
          <w:bCs/>
          <w:sz w:val="24"/>
          <w:szCs w:val="24"/>
        </w:rPr>
      </w:pPr>
      <w:r w:rsidRPr="00F140A1">
        <w:rPr>
          <w:rFonts w:ascii="Times New Roman" w:hAnsi="Times New Roman" w:cs="Times New Roman"/>
          <w:b/>
          <w:bCs/>
          <w:sz w:val="24"/>
          <w:szCs w:val="24"/>
        </w:rPr>
        <w:t>Table 1.</w:t>
      </w:r>
      <w:r w:rsidR="004819C3">
        <w:rPr>
          <w:rFonts w:ascii="Times New Roman" w:hAnsi="Times New Roman" w:cs="Times New Roman"/>
          <w:b/>
          <w:bCs/>
          <w:sz w:val="24"/>
          <w:szCs w:val="24"/>
        </w:rPr>
        <w:t xml:space="preserve"> Results, Urchin Density vs. Biofouling</w:t>
      </w:r>
    </w:p>
    <w:p w14:paraId="484AC977" w14:textId="091A8DF2" w:rsidR="0030296F" w:rsidRDefault="0030296F" w:rsidP="005A7B69">
      <w:pPr>
        <w:jc w:val="center"/>
        <w:rPr>
          <w:rFonts w:ascii="Times New Roman" w:hAnsi="Times New Roman" w:cs="Times New Roman"/>
          <w:sz w:val="24"/>
          <w:szCs w:val="24"/>
        </w:rPr>
      </w:pPr>
      <w:r w:rsidRPr="0030296F">
        <w:rPr>
          <w:rFonts w:ascii="Times New Roman" w:hAnsi="Times New Roman" w:cs="Times New Roman"/>
          <w:noProof/>
          <w:sz w:val="24"/>
          <w:szCs w:val="24"/>
        </w:rPr>
        <w:drawing>
          <wp:inline distT="0" distB="0" distL="0" distR="0" wp14:anchorId="5AC44212" wp14:editId="3B650656">
            <wp:extent cx="5943600" cy="14097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1409700"/>
                    </a:xfrm>
                    <a:prstGeom prst="rect">
                      <a:avLst/>
                    </a:prstGeom>
                  </pic:spPr>
                </pic:pic>
              </a:graphicData>
            </a:graphic>
          </wp:inline>
        </w:drawing>
      </w:r>
    </w:p>
    <w:p w14:paraId="73FB7B8B" w14:textId="5E776AD9" w:rsidR="0030296F" w:rsidRPr="008F5DA2" w:rsidRDefault="00F53625" w:rsidP="00F53625">
      <w:pPr>
        <w:jc w:val="center"/>
        <w:rPr>
          <w:rFonts w:ascii="Times New Roman" w:hAnsi="Times New Roman" w:cs="Times New Roman"/>
          <w:color w:val="000000" w:themeColor="text1"/>
          <w:sz w:val="20"/>
          <w:szCs w:val="20"/>
        </w:rPr>
      </w:pPr>
      <w:r w:rsidRPr="008F5DA2">
        <w:rPr>
          <w:rFonts w:ascii="Times New Roman" w:hAnsi="Times New Roman" w:cs="Times New Roman"/>
          <w:color w:val="000000" w:themeColor="text1"/>
          <w:sz w:val="20"/>
          <w:szCs w:val="20"/>
        </w:rPr>
        <w:t>Statistically significant differences between urchin density and biofouling rank.</w:t>
      </w:r>
    </w:p>
    <w:p w14:paraId="04155B81" w14:textId="77777777" w:rsidR="005A7B69" w:rsidRDefault="005A7B69" w:rsidP="00F53625">
      <w:pPr>
        <w:rPr>
          <w:rFonts w:ascii="Times New Roman" w:hAnsi="Times New Roman" w:cs="Times New Roman"/>
          <w:sz w:val="24"/>
          <w:szCs w:val="24"/>
        </w:rPr>
      </w:pPr>
    </w:p>
    <w:p w14:paraId="36BBD1BF" w14:textId="77777777" w:rsidR="00EA2EB9" w:rsidRDefault="00EA2EB9" w:rsidP="008F5DA2">
      <w:pPr>
        <w:jc w:val="center"/>
        <w:rPr>
          <w:rFonts w:ascii="Times New Roman" w:hAnsi="Times New Roman" w:cs="Times New Roman"/>
          <w:b/>
          <w:bCs/>
          <w:sz w:val="24"/>
          <w:szCs w:val="24"/>
        </w:rPr>
      </w:pPr>
    </w:p>
    <w:p w14:paraId="32791566" w14:textId="77777777" w:rsidR="00EA2EB9" w:rsidRDefault="00EA2EB9" w:rsidP="008F5DA2">
      <w:pPr>
        <w:jc w:val="center"/>
        <w:rPr>
          <w:rFonts w:ascii="Times New Roman" w:hAnsi="Times New Roman" w:cs="Times New Roman"/>
          <w:b/>
          <w:bCs/>
          <w:sz w:val="24"/>
          <w:szCs w:val="24"/>
        </w:rPr>
      </w:pPr>
    </w:p>
    <w:p w14:paraId="5131436F" w14:textId="77777777" w:rsidR="00EA2EB9" w:rsidRDefault="00EA2EB9" w:rsidP="008F5DA2">
      <w:pPr>
        <w:jc w:val="center"/>
        <w:rPr>
          <w:rFonts w:ascii="Times New Roman" w:hAnsi="Times New Roman" w:cs="Times New Roman"/>
          <w:b/>
          <w:bCs/>
          <w:sz w:val="24"/>
          <w:szCs w:val="24"/>
        </w:rPr>
      </w:pPr>
    </w:p>
    <w:p w14:paraId="6FF9C811" w14:textId="77777777" w:rsidR="00EA2EB9" w:rsidRDefault="00EA2EB9" w:rsidP="008F5DA2">
      <w:pPr>
        <w:jc w:val="center"/>
        <w:rPr>
          <w:rFonts w:ascii="Times New Roman" w:hAnsi="Times New Roman" w:cs="Times New Roman"/>
          <w:b/>
          <w:bCs/>
          <w:sz w:val="24"/>
          <w:szCs w:val="24"/>
        </w:rPr>
      </w:pPr>
    </w:p>
    <w:p w14:paraId="47022502" w14:textId="77777777" w:rsidR="00EA2EB9" w:rsidRDefault="00EA2EB9" w:rsidP="008F5DA2">
      <w:pPr>
        <w:jc w:val="center"/>
        <w:rPr>
          <w:rFonts w:ascii="Times New Roman" w:hAnsi="Times New Roman" w:cs="Times New Roman"/>
          <w:b/>
          <w:bCs/>
          <w:sz w:val="24"/>
          <w:szCs w:val="24"/>
        </w:rPr>
      </w:pPr>
    </w:p>
    <w:p w14:paraId="522057C5" w14:textId="77777777" w:rsidR="00EA2EB9" w:rsidRDefault="00EA2EB9" w:rsidP="008F5DA2">
      <w:pPr>
        <w:jc w:val="center"/>
        <w:rPr>
          <w:rFonts w:ascii="Times New Roman" w:hAnsi="Times New Roman" w:cs="Times New Roman"/>
          <w:b/>
          <w:bCs/>
          <w:sz w:val="24"/>
          <w:szCs w:val="24"/>
        </w:rPr>
      </w:pPr>
    </w:p>
    <w:p w14:paraId="0BDAAFAF" w14:textId="77777777" w:rsidR="00EA2EB9" w:rsidRDefault="00EA2EB9" w:rsidP="008F5DA2">
      <w:pPr>
        <w:jc w:val="center"/>
        <w:rPr>
          <w:rFonts w:ascii="Times New Roman" w:hAnsi="Times New Roman" w:cs="Times New Roman"/>
          <w:b/>
          <w:bCs/>
          <w:sz w:val="24"/>
          <w:szCs w:val="24"/>
        </w:rPr>
      </w:pPr>
    </w:p>
    <w:p w14:paraId="33C0C14D" w14:textId="3DD4129C" w:rsidR="00A97A1A" w:rsidRPr="008F5DA2" w:rsidRDefault="008F5DA2" w:rsidP="008F5DA2">
      <w:pPr>
        <w:jc w:val="center"/>
        <w:rPr>
          <w:rFonts w:ascii="Times New Roman" w:hAnsi="Times New Roman" w:cs="Times New Roman"/>
          <w:b/>
          <w:bCs/>
          <w:sz w:val="24"/>
          <w:szCs w:val="24"/>
        </w:rPr>
      </w:pPr>
      <w:r w:rsidRPr="008F5DA2">
        <w:rPr>
          <w:rFonts w:ascii="Times New Roman" w:hAnsi="Times New Roman" w:cs="Times New Roman"/>
          <w:b/>
          <w:bCs/>
          <w:sz w:val="24"/>
          <w:szCs w:val="24"/>
        </w:rPr>
        <w:lastRenderedPageBreak/>
        <w:t>Figure 1.</w:t>
      </w:r>
    </w:p>
    <w:p w14:paraId="76566D79" w14:textId="4B02C9A7" w:rsidR="00F53625" w:rsidRPr="00F53625" w:rsidRDefault="00F140A1" w:rsidP="005A7B6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F44CA" wp14:editId="42ACA1B2">
            <wp:extent cx="5935980" cy="3519251"/>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908" cy="3524544"/>
                    </a:xfrm>
                    <a:prstGeom prst="rect">
                      <a:avLst/>
                    </a:prstGeom>
                    <a:noFill/>
                  </pic:spPr>
                </pic:pic>
              </a:graphicData>
            </a:graphic>
          </wp:inline>
        </w:drawing>
      </w:r>
    </w:p>
    <w:p w14:paraId="7342EDF6" w14:textId="63C68C57" w:rsidR="0019388E" w:rsidRDefault="0019388E" w:rsidP="00D10FD5">
      <w:pPr>
        <w:ind w:firstLine="720"/>
        <w:rPr>
          <w:rFonts w:ascii="Times New Roman" w:hAnsi="Times New Roman" w:cs="Times New Roman"/>
          <w:sz w:val="24"/>
          <w:szCs w:val="24"/>
        </w:rPr>
      </w:pPr>
      <w:r>
        <w:rPr>
          <w:rFonts w:ascii="Times New Roman" w:hAnsi="Times New Roman" w:cs="Times New Roman"/>
          <w:sz w:val="24"/>
          <w:szCs w:val="24"/>
        </w:rPr>
        <w:t>Significant results were also found for urchin density and mortality rate</w:t>
      </w:r>
      <w:r w:rsidR="004819C3">
        <w:rPr>
          <w:rFonts w:ascii="Times New Roman" w:hAnsi="Times New Roman" w:cs="Times New Roman"/>
          <w:sz w:val="24"/>
          <w:szCs w:val="24"/>
        </w:rPr>
        <w:t xml:space="preserve"> between all densities and 8 sea urchin stocking density.</w:t>
      </w:r>
    </w:p>
    <w:p w14:paraId="1CF6992E" w14:textId="1D8E1FEF" w:rsidR="004819C3" w:rsidRPr="004819C3" w:rsidRDefault="004819C3" w:rsidP="004819C3">
      <w:pPr>
        <w:jc w:val="center"/>
        <w:rPr>
          <w:rFonts w:ascii="Times New Roman" w:hAnsi="Times New Roman" w:cs="Times New Roman"/>
          <w:b/>
          <w:bCs/>
          <w:sz w:val="24"/>
          <w:szCs w:val="24"/>
        </w:rPr>
      </w:pPr>
      <w:r w:rsidRPr="004819C3">
        <w:rPr>
          <w:rFonts w:ascii="Times New Roman" w:hAnsi="Times New Roman" w:cs="Times New Roman"/>
          <w:b/>
          <w:bCs/>
          <w:sz w:val="24"/>
          <w:szCs w:val="24"/>
        </w:rPr>
        <w:t>Table 2. Results, Urchin Density vs. Mortality</w:t>
      </w:r>
    </w:p>
    <w:p w14:paraId="030669E2" w14:textId="19B5FB30" w:rsidR="004819C3" w:rsidRDefault="004819C3" w:rsidP="00E201F8">
      <w:pPr>
        <w:rPr>
          <w:rFonts w:ascii="Times New Roman" w:hAnsi="Times New Roman" w:cs="Times New Roman"/>
          <w:sz w:val="24"/>
          <w:szCs w:val="24"/>
        </w:rPr>
      </w:pPr>
      <w:r w:rsidRPr="004819C3">
        <w:rPr>
          <w:rFonts w:ascii="Times New Roman" w:hAnsi="Times New Roman" w:cs="Times New Roman"/>
          <w:noProof/>
          <w:sz w:val="24"/>
          <w:szCs w:val="24"/>
        </w:rPr>
        <w:drawing>
          <wp:inline distT="0" distB="0" distL="0" distR="0" wp14:anchorId="757219AE" wp14:editId="3760E80B">
            <wp:extent cx="5943600" cy="14439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1443990"/>
                    </a:xfrm>
                    <a:prstGeom prst="rect">
                      <a:avLst/>
                    </a:prstGeom>
                  </pic:spPr>
                </pic:pic>
              </a:graphicData>
            </a:graphic>
          </wp:inline>
        </w:drawing>
      </w:r>
    </w:p>
    <w:p w14:paraId="13F39121" w14:textId="77777777" w:rsidR="00EA2EB9" w:rsidRDefault="00EA2EB9" w:rsidP="00256154">
      <w:pPr>
        <w:jc w:val="center"/>
        <w:rPr>
          <w:rFonts w:ascii="Times New Roman" w:hAnsi="Times New Roman" w:cs="Times New Roman"/>
          <w:b/>
          <w:bCs/>
          <w:sz w:val="24"/>
          <w:szCs w:val="24"/>
        </w:rPr>
      </w:pPr>
    </w:p>
    <w:p w14:paraId="3A359211" w14:textId="77777777" w:rsidR="00EA2EB9" w:rsidRDefault="00EA2EB9" w:rsidP="00256154">
      <w:pPr>
        <w:jc w:val="center"/>
        <w:rPr>
          <w:rFonts w:ascii="Times New Roman" w:hAnsi="Times New Roman" w:cs="Times New Roman"/>
          <w:b/>
          <w:bCs/>
          <w:sz w:val="24"/>
          <w:szCs w:val="24"/>
        </w:rPr>
      </w:pPr>
    </w:p>
    <w:p w14:paraId="6761151A" w14:textId="77777777" w:rsidR="00EA2EB9" w:rsidRDefault="00EA2EB9" w:rsidP="00256154">
      <w:pPr>
        <w:jc w:val="center"/>
        <w:rPr>
          <w:rFonts w:ascii="Times New Roman" w:hAnsi="Times New Roman" w:cs="Times New Roman"/>
          <w:b/>
          <w:bCs/>
          <w:sz w:val="24"/>
          <w:szCs w:val="24"/>
        </w:rPr>
      </w:pPr>
    </w:p>
    <w:p w14:paraId="70895372" w14:textId="77777777" w:rsidR="00EA2EB9" w:rsidRDefault="00EA2EB9" w:rsidP="00256154">
      <w:pPr>
        <w:jc w:val="center"/>
        <w:rPr>
          <w:rFonts w:ascii="Times New Roman" w:hAnsi="Times New Roman" w:cs="Times New Roman"/>
          <w:b/>
          <w:bCs/>
          <w:sz w:val="24"/>
          <w:szCs w:val="24"/>
        </w:rPr>
      </w:pPr>
    </w:p>
    <w:p w14:paraId="15CDDC38" w14:textId="77777777" w:rsidR="00EA2EB9" w:rsidRDefault="00EA2EB9" w:rsidP="00256154">
      <w:pPr>
        <w:jc w:val="center"/>
        <w:rPr>
          <w:rFonts w:ascii="Times New Roman" w:hAnsi="Times New Roman" w:cs="Times New Roman"/>
          <w:b/>
          <w:bCs/>
          <w:sz w:val="24"/>
          <w:szCs w:val="24"/>
        </w:rPr>
      </w:pPr>
    </w:p>
    <w:p w14:paraId="534FE9D0" w14:textId="77777777" w:rsidR="00EA2EB9" w:rsidRDefault="00EA2EB9" w:rsidP="00256154">
      <w:pPr>
        <w:jc w:val="center"/>
        <w:rPr>
          <w:rFonts w:ascii="Times New Roman" w:hAnsi="Times New Roman" w:cs="Times New Roman"/>
          <w:b/>
          <w:bCs/>
          <w:sz w:val="24"/>
          <w:szCs w:val="24"/>
        </w:rPr>
      </w:pPr>
    </w:p>
    <w:p w14:paraId="413972FF" w14:textId="77777777" w:rsidR="00EA2EB9" w:rsidRDefault="00EA2EB9" w:rsidP="00256154">
      <w:pPr>
        <w:jc w:val="center"/>
        <w:rPr>
          <w:rFonts w:ascii="Times New Roman" w:hAnsi="Times New Roman" w:cs="Times New Roman"/>
          <w:b/>
          <w:bCs/>
          <w:sz w:val="24"/>
          <w:szCs w:val="24"/>
        </w:rPr>
      </w:pPr>
    </w:p>
    <w:p w14:paraId="3095BD5C" w14:textId="3BC9A130" w:rsidR="004819C3" w:rsidRPr="00256154" w:rsidRDefault="00256154" w:rsidP="00256154">
      <w:pPr>
        <w:jc w:val="center"/>
        <w:rPr>
          <w:rFonts w:ascii="Times New Roman" w:hAnsi="Times New Roman" w:cs="Times New Roman"/>
          <w:b/>
          <w:bCs/>
          <w:sz w:val="24"/>
          <w:szCs w:val="24"/>
        </w:rPr>
      </w:pPr>
      <w:r w:rsidRPr="00256154">
        <w:rPr>
          <w:rFonts w:ascii="Times New Roman" w:hAnsi="Times New Roman" w:cs="Times New Roman"/>
          <w:b/>
          <w:bCs/>
          <w:sz w:val="24"/>
          <w:szCs w:val="24"/>
        </w:rPr>
        <w:lastRenderedPageBreak/>
        <w:t xml:space="preserve">Figure 2. </w:t>
      </w:r>
    </w:p>
    <w:p w14:paraId="1BCFF09A" w14:textId="571E198B" w:rsidR="0019388E" w:rsidRDefault="00256154" w:rsidP="00E201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63B50F" wp14:editId="2179C242">
            <wp:extent cx="641032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0325" cy="3800475"/>
                    </a:xfrm>
                    <a:prstGeom prst="rect">
                      <a:avLst/>
                    </a:prstGeom>
                    <a:noFill/>
                  </pic:spPr>
                </pic:pic>
              </a:graphicData>
            </a:graphic>
          </wp:inline>
        </w:drawing>
      </w:r>
    </w:p>
    <w:p w14:paraId="0FC51FE5" w14:textId="6F6D2A76" w:rsidR="00B61FEA" w:rsidRDefault="00B61FEA" w:rsidP="00D10FD5">
      <w:pPr>
        <w:ind w:firstLine="720"/>
        <w:rPr>
          <w:rFonts w:ascii="Times New Roman" w:hAnsi="Times New Roman" w:cs="Times New Roman"/>
          <w:sz w:val="24"/>
          <w:szCs w:val="24"/>
        </w:rPr>
      </w:pPr>
      <w:r>
        <w:rPr>
          <w:rFonts w:ascii="Times New Roman" w:hAnsi="Times New Roman" w:cs="Times New Roman"/>
          <w:sz w:val="24"/>
          <w:szCs w:val="24"/>
        </w:rPr>
        <w:t>Like Figure 2, we see disproportionate skew to the lower bound and nonsignificant results between 2-0 and 4-0</w:t>
      </w:r>
      <w:r w:rsidR="00FF341E">
        <w:rPr>
          <w:rFonts w:ascii="Times New Roman" w:hAnsi="Times New Roman" w:cs="Times New Roman"/>
          <w:sz w:val="24"/>
          <w:szCs w:val="24"/>
        </w:rPr>
        <w:t xml:space="preserve"> are likely due to Type I</w:t>
      </w:r>
      <w:r w:rsidR="00236B9F">
        <w:rPr>
          <w:rFonts w:ascii="Times New Roman" w:hAnsi="Times New Roman" w:cs="Times New Roman"/>
          <w:sz w:val="24"/>
          <w:szCs w:val="24"/>
        </w:rPr>
        <w:t>I</w:t>
      </w:r>
      <w:r w:rsidR="00FF341E">
        <w:rPr>
          <w:rFonts w:ascii="Times New Roman" w:hAnsi="Times New Roman" w:cs="Times New Roman"/>
          <w:sz w:val="24"/>
          <w:szCs w:val="24"/>
        </w:rPr>
        <w:t xml:space="preserve"> error.</w:t>
      </w:r>
    </w:p>
    <w:p w14:paraId="53FED944" w14:textId="123ED6DA" w:rsidR="00AA66AD" w:rsidRDefault="00AA66AD" w:rsidP="00D10FD5">
      <w:pPr>
        <w:ind w:firstLine="720"/>
        <w:rPr>
          <w:rFonts w:ascii="Times New Roman" w:hAnsi="Times New Roman" w:cs="Times New Roman"/>
          <w:sz w:val="24"/>
          <w:szCs w:val="24"/>
        </w:rPr>
      </w:pPr>
      <w:r>
        <w:rPr>
          <w:rFonts w:ascii="Times New Roman" w:hAnsi="Times New Roman" w:cs="Times New Roman"/>
          <w:sz w:val="24"/>
          <w:szCs w:val="24"/>
        </w:rPr>
        <w:t xml:space="preserve">No other significant results were found. </w:t>
      </w:r>
      <w:r w:rsidR="00412DBE">
        <w:rPr>
          <w:rFonts w:ascii="Times New Roman" w:hAnsi="Times New Roman" w:cs="Times New Roman"/>
          <w:sz w:val="24"/>
          <w:szCs w:val="24"/>
        </w:rPr>
        <w:t>Covariate analysis was conducted between depth and biofouling ranking</w:t>
      </w:r>
      <w:r w:rsidR="006A4CFE">
        <w:rPr>
          <w:rFonts w:ascii="Times New Roman" w:hAnsi="Times New Roman" w:cs="Times New Roman"/>
          <w:sz w:val="24"/>
          <w:szCs w:val="24"/>
        </w:rPr>
        <w:t xml:space="preserve"> with non-significant results</w:t>
      </w:r>
      <w:r w:rsidR="00412DBE">
        <w:rPr>
          <w:rFonts w:ascii="Times New Roman" w:hAnsi="Times New Roman" w:cs="Times New Roman"/>
          <w:sz w:val="24"/>
          <w:szCs w:val="24"/>
        </w:rPr>
        <w:t xml:space="preserve">. As </w:t>
      </w:r>
      <w:r w:rsidR="00952929">
        <w:rPr>
          <w:rFonts w:ascii="Times New Roman" w:hAnsi="Times New Roman" w:cs="Times New Roman"/>
          <w:sz w:val="24"/>
          <w:szCs w:val="24"/>
        </w:rPr>
        <w:t xml:space="preserve">this </w:t>
      </w:r>
      <w:r w:rsidR="00372619">
        <w:rPr>
          <w:rFonts w:ascii="Times New Roman" w:hAnsi="Times New Roman" w:cs="Times New Roman"/>
          <w:sz w:val="24"/>
          <w:szCs w:val="24"/>
        </w:rPr>
        <w:t>divided the population of cages into two equal groups</w:t>
      </w:r>
      <w:r w:rsidR="001077E1">
        <w:rPr>
          <w:rFonts w:ascii="Times New Roman" w:hAnsi="Times New Roman" w:cs="Times New Roman"/>
          <w:sz w:val="24"/>
          <w:szCs w:val="24"/>
        </w:rPr>
        <w:t>, this had the largest sampling size and the lowest possibility of a Type II error.</w:t>
      </w:r>
      <w:r w:rsidR="00412DBE">
        <w:rPr>
          <w:rFonts w:ascii="Times New Roman" w:hAnsi="Times New Roman" w:cs="Times New Roman"/>
          <w:sz w:val="24"/>
          <w:szCs w:val="24"/>
        </w:rPr>
        <w:t xml:space="preserve"> </w:t>
      </w:r>
    </w:p>
    <w:p w14:paraId="54BCBC17" w14:textId="40000426" w:rsidR="00A3225C" w:rsidRDefault="00713FE9" w:rsidP="00D10FD5">
      <w:pPr>
        <w:ind w:firstLine="720"/>
        <w:rPr>
          <w:rFonts w:ascii="Times New Roman" w:hAnsi="Times New Roman" w:cs="Times New Roman"/>
          <w:sz w:val="24"/>
          <w:szCs w:val="24"/>
        </w:rPr>
      </w:pPr>
      <w:r>
        <w:rPr>
          <w:rFonts w:ascii="Times New Roman" w:hAnsi="Times New Roman" w:cs="Times New Roman"/>
          <w:sz w:val="24"/>
          <w:szCs w:val="24"/>
        </w:rPr>
        <w:t xml:space="preserve">Lack of significant results when it is known that </w:t>
      </w:r>
      <w:r w:rsidR="002A4B06">
        <w:rPr>
          <w:rFonts w:ascii="Times New Roman" w:hAnsi="Times New Roman" w:cs="Times New Roman"/>
          <w:sz w:val="24"/>
          <w:szCs w:val="24"/>
        </w:rPr>
        <w:t>differences in variables exist point to Type I</w:t>
      </w:r>
      <w:r w:rsidR="003B5354">
        <w:rPr>
          <w:rFonts w:ascii="Times New Roman" w:hAnsi="Times New Roman" w:cs="Times New Roman"/>
          <w:sz w:val="24"/>
          <w:szCs w:val="24"/>
        </w:rPr>
        <w:t>I</w:t>
      </w:r>
      <w:r w:rsidR="002A4B06">
        <w:rPr>
          <w:rFonts w:ascii="Times New Roman" w:hAnsi="Times New Roman" w:cs="Times New Roman"/>
          <w:sz w:val="24"/>
          <w:szCs w:val="24"/>
        </w:rPr>
        <w:t xml:space="preserve"> error. </w:t>
      </w:r>
      <w:r w:rsidR="00A3225C">
        <w:rPr>
          <w:rFonts w:ascii="Times New Roman" w:hAnsi="Times New Roman" w:cs="Times New Roman"/>
          <w:sz w:val="24"/>
          <w:szCs w:val="24"/>
        </w:rPr>
        <w:t>The dataset was constructed with deliberate bias</w:t>
      </w:r>
      <w:r w:rsidR="00D54E37">
        <w:rPr>
          <w:rFonts w:ascii="Times New Roman" w:hAnsi="Times New Roman" w:cs="Times New Roman"/>
          <w:sz w:val="24"/>
          <w:szCs w:val="24"/>
        </w:rPr>
        <w:t>es</w:t>
      </w:r>
      <w:r w:rsidR="00D8787C">
        <w:rPr>
          <w:rFonts w:ascii="Times New Roman" w:hAnsi="Times New Roman" w:cs="Times New Roman"/>
          <w:sz w:val="24"/>
          <w:szCs w:val="24"/>
        </w:rPr>
        <w:t>;</w:t>
      </w:r>
      <w:r w:rsidR="00D54E37">
        <w:rPr>
          <w:rFonts w:ascii="Times New Roman" w:hAnsi="Times New Roman" w:cs="Times New Roman"/>
          <w:sz w:val="24"/>
          <w:szCs w:val="24"/>
        </w:rPr>
        <w:t xml:space="preserve"> GI% </w:t>
      </w:r>
      <w:r w:rsidR="00D8787C">
        <w:rPr>
          <w:rFonts w:ascii="Times New Roman" w:hAnsi="Times New Roman" w:cs="Times New Roman"/>
          <w:sz w:val="24"/>
          <w:szCs w:val="24"/>
        </w:rPr>
        <w:t>was</w:t>
      </w:r>
      <w:r w:rsidR="00D54E37">
        <w:rPr>
          <w:rFonts w:ascii="Times New Roman" w:hAnsi="Times New Roman" w:cs="Times New Roman"/>
          <w:sz w:val="24"/>
          <w:szCs w:val="24"/>
        </w:rPr>
        <w:t xml:space="preserve"> lower</w:t>
      </w:r>
      <w:r w:rsidR="00D8787C">
        <w:rPr>
          <w:rFonts w:ascii="Times New Roman" w:hAnsi="Times New Roman" w:cs="Times New Roman"/>
          <w:sz w:val="24"/>
          <w:szCs w:val="24"/>
        </w:rPr>
        <w:t>ed</w:t>
      </w:r>
      <w:r w:rsidR="00D54E37">
        <w:rPr>
          <w:rFonts w:ascii="Times New Roman" w:hAnsi="Times New Roman" w:cs="Times New Roman"/>
          <w:sz w:val="24"/>
          <w:szCs w:val="24"/>
        </w:rPr>
        <w:t xml:space="preserve"> </w:t>
      </w:r>
      <w:r w:rsidR="00D8787C">
        <w:rPr>
          <w:rFonts w:ascii="Times New Roman" w:hAnsi="Times New Roman" w:cs="Times New Roman"/>
          <w:sz w:val="24"/>
          <w:szCs w:val="24"/>
        </w:rPr>
        <w:t>for 8 urchin density cages and end of study shell length was increased.</w:t>
      </w:r>
      <w:r w:rsidR="00E110BC">
        <w:rPr>
          <w:rFonts w:ascii="Times New Roman" w:hAnsi="Times New Roman" w:cs="Times New Roman"/>
          <w:sz w:val="24"/>
          <w:szCs w:val="24"/>
        </w:rPr>
        <w:t xml:space="preserve"> </w:t>
      </w:r>
      <w:r w:rsidR="00E54A1A">
        <w:rPr>
          <w:rFonts w:ascii="Times New Roman" w:hAnsi="Times New Roman" w:cs="Times New Roman"/>
          <w:sz w:val="24"/>
          <w:szCs w:val="24"/>
        </w:rPr>
        <w:t xml:space="preserve">For these </w:t>
      </w:r>
      <w:r w:rsidR="00FA6B05">
        <w:rPr>
          <w:rFonts w:ascii="Times New Roman" w:hAnsi="Times New Roman" w:cs="Times New Roman"/>
          <w:sz w:val="24"/>
          <w:szCs w:val="24"/>
        </w:rPr>
        <w:t>factors</w:t>
      </w:r>
      <w:r w:rsidR="00E54A1A">
        <w:rPr>
          <w:rFonts w:ascii="Times New Roman" w:hAnsi="Times New Roman" w:cs="Times New Roman"/>
          <w:sz w:val="24"/>
          <w:szCs w:val="24"/>
        </w:rPr>
        <w:t>, p</w:t>
      </w:r>
      <w:r w:rsidR="00E110BC">
        <w:rPr>
          <w:rFonts w:ascii="Times New Roman" w:hAnsi="Times New Roman" w:cs="Times New Roman"/>
          <w:sz w:val="24"/>
          <w:szCs w:val="24"/>
        </w:rPr>
        <w:t xml:space="preserve">-values </w:t>
      </w:r>
      <w:r w:rsidR="00E54A1A">
        <w:rPr>
          <w:rFonts w:ascii="Times New Roman" w:hAnsi="Times New Roman" w:cs="Times New Roman"/>
          <w:sz w:val="24"/>
          <w:szCs w:val="24"/>
        </w:rPr>
        <w:t>found using</w:t>
      </w:r>
      <w:r w:rsidR="00E110BC">
        <w:rPr>
          <w:rFonts w:ascii="Times New Roman" w:hAnsi="Times New Roman" w:cs="Times New Roman"/>
          <w:sz w:val="24"/>
          <w:szCs w:val="24"/>
        </w:rPr>
        <w:t xml:space="preserve"> Tukey’s </w:t>
      </w:r>
      <w:r w:rsidR="00E54A1A">
        <w:rPr>
          <w:rFonts w:ascii="Times New Roman" w:hAnsi="Times New Roman" w:cs="Times New Roman"/>
          <w:sz w:val="24"/>
          <w:szCs w:val="24"/>
        </w:rPr>
        <w:t>HSD were l</w:t>
      </w:r>
      <w:r w:rsidR="00FC658F">
        <w:rPr>
          <w:rFonts w:ascii="Times New Roman" w:hAnsi="Times New Roman" w:cs="Times New Roman"/>
          <w:sz w:val="24"/>
          <w:szCs w:val="24"/>
        </w:rPr>
        <w:t>ower than</w:t>
      </w:r>
      <w:r w:rsidR="00364D10">
        <w:rPr>
          <w:rFonts w:ascii="Times New Roman" w:hAnsi="Times New Roman" w:cs="Times New Roman"/>
          <w:sz w:val="24"/>
          <w:szCs w:val="24"/>
        </w:rPr>
        <w:t xml:space="preserve"> </w:t>
      </w:r>
      <w:r w:rsidR="003C1D93">
        <w:rPr>
          <w:rFonts w:ascii="Times New Roman" w:hAnsi="Times New Roman" w:cs="Times New Roman"/>
          <w:sz w:val="24"/>
          <w:szCs w:val="24"/>
        </w:rPr>
        <w:t>their cofactors,</w:t>
      </w:r>
      <w:r w:rsidR="00364D10">
        <w:rPr>
          <w:rFonts w:ascii="Times New Roman" w:hAnsi="Times New Roman" w:cs="Times New Roman"/>
          <w:sz w:val="24"/>
          <w:szCs w:val="24"/>
        </w:rPr>
        <w:t xml:space="preserve"> but non-significant</w:t>
      </w:r>
      <w:r w:rsidR="003C1D93">
        <w:rPr>
          <w:rFonts w:ascii="Times New Roman" w:hAnsi="Times New Roman" w:cs="Times New Roman"/>
          <w:sz w:val="24"/>
          <w:szCs w:val="24"/>
        </w:rPr>
        <w:t xml:space="preserve"> (e.g., p </w:t>
      </w:r>
      <w:r w:rsidR="005124C7">
        <w:rPr>
          <w:rFonts w:ascii="Times New Roman" w:hAnsi="Times New Roman" w:cs="Times New Roman"/>
          <w:sz w:val="24"/>
          <w:szCs w:val="24"/>
        </w:rPr>
        <w:t>&lt; 0.2 vs. 0.8).</w:t>
      </w:r>
    </w:p>
    <w:p w14:paraId="41EA4DC5" w14:textId="0458A4F8" w:rsidR="007146CB" w:rsidRPr="00F81580" w:rsidRDefault="005F24C5" w:rsidP="00845FBE">
      <w:pPr>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475873">
        <w:rPr>
          <w:rFonts w:ascii="Times New Roman" w:hAnsi="Times New Roman" w:cs="Times New Roman"/>
          <w:sz w:val="24"/>
          <w:szCs w:val="24"/>
        </w:rPr>
        <w:t xml:space="preserve">this analysis demonstrated </w:t>
      </w:r>
      <w:r w:rsidR="001C5217">
        <w:rPr>
          <w:rFonts w:ascii="Times New Roman" w:hAnsi="Times New Roman" w:cs="Times New Roman"/>
          <w:sz w:val="24"/>
          <w:szCs w:val="24"/>
        </w:rPr>
        <w:t xml:space="preserve">that our experimental design </w:t>
      </w:r>
      <w:proofErr w:type="gramStart"/>
      <w:r w:rsidR="001C5217">
        <w:rPr>
          <w:rFonts w:ascii="Times New Roman" w:hAnsi="Times New Roman" w:cs="Times New Roman"/>
          <w:sz w:val="24"/>
          <w:szCs w:val="24"/>
        </w:rPr>
        <w:t>can</w:t>
      </w:r>
      <w:proofErr w:type="gramEnd"/>
      <w:r w:rsidR="001C5217">
        <w:rPr>
          <w:rFonts w:ascii="Times New Roman" w:hAnsi="Times New Roman" w:cs="Times New Roman"/>
          <w:sz w:val="24"/>
          <w:szCs w:val="24"/>
        </w:rPr>
        <w:t xml:space="preserve"> capture strong patterns in data but weak</w:t>
      </w:r>
      <w:r w:rsidR="00EA4DE4">
        <w:rPr>
          <w:rFonts w:ascii="Times New Roman" w:hAnsi="Times New Roman" w:cs="Times New Roman"/>
          <w:sz w:val="24"/>
          <w:szCs w:val="24"/>
        </w:rPr>
        <w:t xml:space="preserve"> correlations will escape</w:t>
      </w:r>
      <w:r w:rsidR="00341318">
        <w:rPr>
          <w:rFonts w:ascii="Times New Roman" w:hAnsi="Times New Roman" w:cs="Times New Roman"/>
          <w:sz w:val="24"/>
          <w:szCs w:val="24"/>
        </w:rPr>
        <w:t xml:space="preserve"> notice easily</w:t>
      </w:r>
      <w:r w:rsidR="00C85179">
        <w:rPr>
          <w:rFonts w:ascii="Times New Roman" w:hAnsi="Times New Roman" w:cs="Times New Roman"/>
          <w:sz w:val="24"/>
          <w:szCs w:val="24"/>
        </w:rPr>
        <w:t xml:space="preserve"> due to Type I error</w:t>
      </w:r>
      <w:r w:rsidR="00341318">
        <w:rPr>
          <w:rFonts w:ascii="Times New Roman" w:hAnsi="Times New Roman" w:cs="Times New Roman"/>
          <w:sz w:val="24"/>
          <w:szCs w:val="24"/>
        </w:rPr>
        <w:t xml:space="preserve">. A revised experimental design is advised with </w:t>
      </w:r>
      <w:r w:rsidR="00037BEB">
        <w:rPr>
          <w:rFonts w:ascii="Times New Roman" w:hAnsi="Times New Roman" w:cs="Times New Roman"/>
          <w:sz w:val="24"/>
          <w:szCs w:val="24"/>
        </w:rPr>
        <w:t>at least</w:t>
      </w:r>
      <w:r w:rsidR="005F0DD8">
        <w:rPr>
          <w:rFonts w:ascii="Times New Roman" w:hAnsi="Times New Roman" w:cs="Times New Roman"/>
          <w:sz w:val="24"/>
          <w:szCs w:val="24"/>
        </w:rPr>
        <w:t xml:space="preserve"> one additional </w:t>
      </w:r>
      <w:r w:rsidR="00040494">
        <w:rPr>
          <w:rFonts w:ascii="Times New Roman" w:hAnsi="Times New Roman" w:cs="Times New Roman"/>
          <w:sz w:val="24"/>
          <w:szCs w:val="24"/>
        </w:rPr>
        <w:t xml:space="preserve">replicate at each depth to increase the statistical power. </w:t>
      </w:r>
      <w:r w:rsidR="00ED1156">
        <w:rPr>
          <w:rFonts w:ascii="Times New Roman" w:hAnsi="Times New Roman" w:cs="Times New Roman"/>
          <w:sz w:val="24"/>
          <w:szCs w:val="24"/>
        </w:rPr>
        <w:t>Follow-up</w:t>
      </w:r>
      <w:r w:rsidR="00040494">
        <w:rPr>
          <w:rFonts w:ascii="Times New Roman" w:hAnsi="Times New Roman" w:cs="Times New Roman"/>
          <w:sz w:val="24"/>
          <w:szCs w:val="24"/>
        </w:rPr>
        <w:t xml:space="preserve"> experiments should be </w:t>
      </w:r>
      <w:r w:rsidR="00C22E81">
        <w:rPr>
          <w:rFonts w:ascii="Times New Roman" w:hAnsi="Times New Roman" w:cs="Times New Roman"/>
          <w:sz w:val="24"/>
          <w:szCs w:val="24"/>
        </w:rPr>
        <w:t>conducted</w:t>
      </w:r>
      <w:r w:rsidR="00040494">
        <w:rPr>
          <w:rFonts w:ascii="Times New Roman" w:hAnsi="Times New Roman" w:cs="Times New Roman"/>
          <w:sz w:val="24"/>
          <w:szCs w:val="24"/>
        </w:rPr>
        <w:t xml:space="preserve"> </w:t>
      </w:r>
      <w:r w:rsidR="00345941">
        <w:rPr>
          <w:rFonts w:ascii="Times New Roman" w:hAnsi="Times New Roman" w:cs="Times New Roman"/>
          <w:sz w:val="24"/>
          <w:szCs w:val="24"/>
        </w:rPr>
        <w:t>amongst cofactors with unusually low</w:t>
      </w:r>
      <w:r w:rsidR="00845FBE">
        <w:rPr>
          <w:rFonts w:ascii="Times New Roman" w:hAnsi="Times New Roman" w:cs="Times New Roman"/>
          <w:sz w:val="24"/>
          <w:szCs w:val="24"/>
        </w:rPr>
        <w:t>, but non-significant</w:t>
      </w:r>
      <w:r w:rsidR="00345941">
        <w:rPr>
          <w:rFonts w:ascii="Times New Roman" w:hAnsi="Times New Roman" w:cs="Times New Roman"/>
          <w:sz w:val="24"/>
          <w:szCs w:val="24"/>
        </w:rPr>
        <w:t xml:space="preserve"> p-values after post-hoc analysis is complete.</w:t>
      </w:r>
    </w:p>
    <w:sectPr w:rsidR="007146CB" w:rsidRPr="00F815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885F" w14:textId="77777777" w:rsidR="004D3639" w:rsidRDefault="004D3639" w:rsidP="00F81580">
      <w:pPr>
        <w:spacing w:after="0" w:line="240" w:lineRule="auto"/>
      </w:pPr>
      <w:r>
        <w:separator/>
      </w:r>
    </w:p>
  </w:endnote>
  <w:endnote w:type="continuationSeparator" w:id="0">
    <w:p w14:paraId="0017A995" w14:textId="77777777" w:rsidR="004D3639" w:rsidRDefault="004D3639" w:rsidP="00F81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418C0" w14:textId="77777777" w:rsidR="004D3639" w:rsidRDefault="004D3639" w:rsidP="00F81580">
      <w:pPr>
        <w:spacing w:after="0" w:line="240" w:lineRule="auto"/>
      </w:pPr>
      <w:r>
        <w:separator/>
      </w:r>
    </w:p>
  </w:footnote>
  <w:footnote w:type="continuationSeparator" w:id="0">
    <w:p w14:paraId="613FF9DE" w14:textId="77777777" w:rsidR="004D3639" w:rsidRDefault="004D3639" w:rsidP="00F81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CF20" w14:textId="1712E22F" w:rsidR="00F81580" w:rsidRDefault="00F81580" w:rsidP="00F81580">
    <w:pPr>
      <w:pStyle w:val="Header"/>
      <w:jc w:val="right"/>
    </w:pPr>
    <w:r>
      <w:t>DSP 539 Final Project</w:t>
    </w:r>
  </w:p>
  <w:p w14:paraId="0BAB30D9" w14:textId="0C473508" w:rsidR="00F81580" w:rsidRDefault="00F81580" w:rsidP="00F81580">
    <w:pPr>
      <w:pStyle w:val="Header"/>
      <w:jc w:val="right"/>
    </w:pPr>
    <w:r>
      <w:t>C. Jenkins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F8"/>
    <w:rsid w:val="000041AC"/>
    <w:rsid w:val="00031BB7"/>
    <w:rsid w:val="00031EC9"/>
    <w:rsid w:val="00037BEB"/>
    <w:rsid w:val="00040494"/>
    <w:rsid w:val="00063F89"/>
    <w:rsid w:val="0007654F"/>
    <w:rsid w:val="0009709E"/>
    <w:rsid w:val="00107411"/>
    <w:rsid w:val="001077E1"/>
    <w:rsid w:val="00110665"/>
    <w:rsid w:val="00117E37"/>
    <w:rsid w:val="00155B12"/>
    <w:rsid w:val="00156B1C"/>
    <w:rsid w:val="0019388E"/>
    <w:rsid w:val="001C5217"/>
    <w:rsid w:val="001C5478"/>
    <w:rsid w:val="001E63A7"/>
    <w:rsid w:val="00222964"/>
    <w:rsid w:val="00236B9F"/>
    <w:rsid w:val="00256154"/>
    <w:rsid w:val="002701F5"/>
    <w:rsid w:val="00285DE5"/>
    <w:rsid w:val="002A4B06"/>
    <w:rsid w:val="0030296F"/>
    <w:rsid w:val="00341318"/>
    <w:rsid w:val="00345941"/>
    <w:rsid w:val="00353A85"/>
    <w:rsid w:val="00364D10"/>
    <w:rsid w:val="00372619"/>
    <w:rsid w:val="00396217"/>
    <w:rsid w:val="003B5212"/>
    <w:rsid w:val="003B5354"/>
    <w:rsid w:val="003B6AAC"/>
    <w:rsid w:val="003C1D93"/>
    <w:rsid w:val="003C50C0"/>
    <w:rsid w:val="003D2BC4"/>
    <w:rsid w:val="00400E11"/>
    <w:rsid w:val="00412DBE"/>
    <w:rsid w:val="0043131F"/>
    <w:rsid w:val="00475873"/>
    <w:rsid w:val="00480FBA"/>
    <w:rsid w:val="004819C3"/>
    <w:rsid w:val="00487D5B"/>
    <w:rsid w:val="004A44AB"/>
    <w:rsid w:val="004C02E4"/>
    <w:rsid w:val="004D3639"/>
    <w:rsid w:val="004F2B85"/>
    <w:rsid w:val="00503082"/>
    <w:rsid w:val="005124C7"/>
    <w:rsid w:val="00523B6E"/>
    <w:rsid w:val="0054249D"/>
    <w:rsid w:val="00543648"/>
    <w:rsid w:val="005612C0"/>
    <w:rsid w:val="00584BE5"/>
    <w:rsid w:val="005953D4"/>
    <w:rsid w:val="005A7B69"/>
    <w:rsid w:val="005D62EB"/>
    <w:rsid w:val="005E0334"/>
    <w:rsid w:val="005F0DD8"/>
    <w:rsid w:val="005F24C5"/>
    <w:rsid w:val="00605CDA"/>
    <w:rsid w:val="00636ADC"/>
    <w:rsid w:val="00680DB7"/>
    <w:rsid w:val="006A4CFE"/>
    <w:rsid w:val="006D0BFC"/>
    <w:rsid w:val="006E22C1"/>
    <w:rsid w:val="00713FE9"/>
    <w:rsid w:val="007146CB"/>
    <w:rsid w:val="00735822"/>
    <w:rsid w:val="00743A49"/>
    <w:rsid w:val="00753935"/>
    <w:rsid w:val="007D64A4"/>
    <w:rsid w:val="00840027"/>
    <w:rsid w:val="00840414"/>
    <w:rsid w:val="008422F9"/>
    <w:rsid w:val="00845FBE"/>
    <w:rsid w:val="008573DB"/>
    <w:rsid w:val="008603AC"/>
    <w:rsid w:val="00882EFC"/>
    <w:rsid w:val="008C6ECC"/>
    <w:rsid w:val="008D0C7A"/>
    <w:rsid w:val="008E2F17"/>
    <w:rsid w:val="008F5DA2"/>
    <w:rsid w:val="009017A3"/>
    <w:rsid w:val="00902D3F"/>
    <w:rsid w:val="00904B06"/>
    <w:rsid w:val="009135E2"/>
    <w:rsid w:val="00920C0D"/>
    <w:rsid w:val="00923795"/>
    <w:rsid w:val="00927035"/>
    <w:rsid w:val="00944109"/>
    <w:rsid w:val="00950031"/>
    <w:rsid w:val="009504D5"/>
    <w:rsid w:val="00952929"/>
    <w:rsid w:val="0096600C"/>
    <w:rsid w:val="009A14DD"/>
    <w:rsid w:val="009E07CC"/>
    <w:rsid w:val="009F400D"/>
    <w:rsid w:val="00A267B9"/>
    <w:rsid w:val="00A3225C"/>
    <w:rsid w:val="00A526A4"/>
    <w:rsid w:val="00A865EA"/>
    <w:rsid w:val="00A97A1A"/>
    <w:rsid w:val="00AA66AD"/>
    <w:rsid w:val="00B16AE8"/>
    <w:rsid w:val="00B4013E"/>
    <w:rsid w:val="00B61FEA"/>
    <w:rsid w:val="00B631F6"/>
    <w:rsid w:val="00B745AE"/>
    <w:rsid w:val="00B9446C"/>
    <w:rsid w:val="00BA769A"/>
    <w:rsid w:val="00BB0632"/>
    <w:rsid w:val="00BB7BE6"/>
    <w:rsid w:val="00BD2A37"/>
    <w:rsid w:val="00BE63D1"/>
    <w:rsid w:val="00C00027"/>
    <w:rsid w:val="00C0236C"/>
    <w:rsid w:val="00C057FA"/>
    <w:rsid w:val="00C16C1E"/>
    <w:rsid w:val="00C22E81"/>
    <w:rsid w:val="00C569B9"/>
    <w:rsid w:val="00C573F0"/>
    <w:rsid w:val="00C7742B"/>
    <w:rsid w:val="00C81BF9"/>
    <w:rsid w:val="00C85179"/>
    <w:rsid w:val="00C96879"/>
    <w:rsid w:val="00CB0CA0"/>
    <w:rsid w:val="00CC2A78"/>
    <w:rsid w:val="00CC462E"/>
    <w:rsid w:val="00CD284A"/>
    <w:rsid w:val="00CF2378"/>
    <w:rsid w:val="00D10FD5"/>
    <w:rsid w:val="00D33B53"/>
    <w:rsid w:val="00D54C8E"/>
    <w:rsid w:val="00D54E37"/>
    <w:rsid w:val="00D743F4"/>
    <w:rsid w:val="00D8787C"/>
    <w:rsid w:val="00DB087A"/>
    <w:rsid w:val="00DD3C55"/>
    <w:rsid w:val="00DE394C"/>
    <w:rsid w:val="00DF00F1"/>
    <w:rsid w:val="00E10E37"/>
    <w:rsid w:val="00E110BC"/>
    <w:rsid w:val="00E201F8"/>
    <w:rsid w:val="00E359C0"/>
    <w:rsid w:val="00E35ABD"/>
    <w:rsid w:val="00E54A1A"/>
    <w:rsid w:val="00EA2EB9"/>
    <w:rsid w:val="00EA4DE4"/>
    <w:rsid w:val="00EA5196"/>
    <w:rsid w:val="00EC0598"/>
    <w:rsid w:val="00ED1156"/>
    <w:rsid w:val="00EE7382"/>
    <w:rsid w:val="00F0061D"/>
    <w:rsid w:val="00F140A1"/>
    <w:rsid w:val="00F50CBA"/>
    <w:rsid w:val="00F53625"/>
    <w:rsid w:val="00F81580"/>
    <w:rsid w:val="00FA6B05"/>
    <w:rsid w:val="00FC658F"/>
    <w:rsid w:val="00FE3978"/>
    <w:rsid w:val="00FF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EF0E"/>
  <w15:chartTrackingRefBased/>
  <w15:docId w15:val="{82969A21-7A29-4CD6-9CE2-EF5B1F8C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580"/>
  </w:style>
  <w:style w:type="paragraph" w:styleId="Footer">
    <w:name w:val="footer"/>
    <w:basedOn w:val="Normal"/>
    <w:link w:val="FooterChar"/>
    <w:uiPriority w:val="99"/>
    <w:unhideWhenUsed/>
    <w:rsid w:val="00F81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Jenkins</dc:creator>
  <cp:keywords/>
  <dc:description/>
  <cp:lastModifiedBy>Chris Jenkins</cp:lastModifiedBy>
  <cp:revision>3</cp:revision>
  <dcterms:created xsi:type="dcterms:W3CDTF">2023-05-01T14:56:00Z</dcterms:created>
  <dcterms:modified xsi:type="dcterms:W3CDTF">2023-05-01T14:56:00Z</dcterms:modified>
</cp:coreProperties>
</file>