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44352" w:rsidRPr="00D87839" w:rsidRDefault="0089603D" w:rsidP="00680720">
      <w:pPr>
        <w:jc w:val="center"/>
        <w:rPr>
          <w:b/>
          <w:sz w:val="32"/>
          <w:szCs w:val="32"/>
        </w:rPr>
      </w:pPr>
      <w:r w:rsidRPr="00D87839">
        <w:rPr>
          <w:b/>
          <w:sz w:val="32"/>
          <w:szCs w:val="32"/>
        </w:rPr>
        <w:t xml:space="preserve">Gyro-chair How </w:t>
      </w:r>
      <w:proofErr w:type="gramStart"/>
      <w:r w:rsidRPr="00D87839">
        <w:rPr>
          <w:b/>
          <w:sz w:val="32"/>
          <w:szCs w:val="32"/>
        </w:rPr>
        <w:t>To</w:t>
      </w:r>
      <w:proofErr w:type="gramEnd"/>
      <w:r w:rsidRPr="00D87839">
        <w:rPr>
          <w:b/>
          <w:sz w:val="32"/>
          <w:szCs w:val="32"/>
        </w:rPr>
        <w:t xml:space="preserve"> Guide</w:t>
      </w:r>
    </w:p>
    <w:p w:rsidR="0089603D" w:rsidRPr="00D87839" w:rsidRDefault="0089603D" w:rsidP="00680720">
      <w:pPr>
        <w:keepNext/>
        <w:jc w:val="center"/>
      </w:pPr>
      <w:r w:rsidRPr="00D87839">
        <w:rPr>
          <w:noProof/>
          <w:lang w:bidi="ar-SA"/>
        </w:rPr>
        <w:drawing>
          <wp:inline distT="0" distB="0" distL="0" distR="0">
            <wp:extent cx="2724150" cy="4086225"/>
            <wp:effectExtent l="19050" t="0" r="0" b="0"/>
            <wp:docPr id="1" name="Picture 0" descr="IMG_35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3519.jpg"/>
                    <pic:cNvPicPr/>
                  </pic:nvPicPr>
                  <pic:blipFill>
                    <a:blip r:embed="rId4" cstate="print"/>
                    <a:stretch>
                      <a:fillRect/>
                    </a:stretch>
                  </pic:blipFill>
                  <pic:spPr>
                    <a:xfrm>
                      <a:off x="0" y="0"/>
                      <a:ext cx="2724150" cy="4086225"/>
                    </a:xfrm>
                    <a:prstGeom prst="rect">
                      <a:avLst/>
                    </a:prstGeom>
                  </pic:spPr>
                </pic:pic>
              </a:graphicData>
            </a:graphic>
          </wp:inline>
        </w:drawing>
      </w:r>
    </w:p>
    <w:p w:rsidR="0089603D" w:rsidRPr="00D87839" w:rsidRDefault="0089603D" w:rsidP="00680720">
      <w:pPr>
        <w:pStyle w:val="Caption"/>
        <w:jc w:val="center"/>
        <w:rPr>
          <w:color w:val="auto"/>
        </w:rPr>
      </w:pPr>
      <w:r w:rsidRPr="00D87839">
        <w:rPr>
          <w:color w:val="auto"/>
        </w:rPr>
        <w:t xml:space="preserve">Figure </w:t>
      </w:r>
      <w:r w:rsidRPr="00D87839">
        <w:rPr>
          <w:color w:val="auto"/>
        </w:rPr>
        <w:fldChar w:fldCharType="begin"/>
      </w:r>
      <w:r w:rsidRPr="00D87839">
        <w:rPr>
          <w:color w:val="auto"/>
        </w:rPr>
        <w:instrText xml:space="preserve"> SEQ Figure \* ARABIC </w:instrText>
      </w:r>
      <w:r w:rsidRPr="00D87839">
        <w:rPr>
          <w:color w:val="auto"/>
        </w:rPr>
        <w:fldChar w:fldCharType="separate"/>
      </w:r>
      <w:r w:rsidR="00D87839" w:rsidRPr="00D87839">
        <w:rPr>
          <w:noProof/>
          <w:color w:val="auto"/>
        </w:rPr>
        <w:t>1</w:t>
      </w:r>
      <w:r w:rsidRPr="00D87839">
        <w:rPr>
          <w:color w:val="auto"/>
        </w:rPr>
        <w:fldChar w:fldCharType="end"/>
      </w:r>
      <w:r w:rsidRPr="00D87839">
        <w:rPr>
          <w:color w:val="auto"/>
        </w:rPr>
        <w:t>- Assembled chair</w:t>
      </w:r>
    </w:p>
    <w:p w:rsidR="0089603D" w:rsidRPr="00D87839" w:rsidRDefault="0089603D" w:rsidP="0089603D"/>
    <w:p w:rsidR="0089603D" w:rsidRPr="00D87839" w:rsidRDefault="0089603D" w:rsidP="0089603D">
      <w:r w:rsidRPr="00D87839">
        <w:t>Figure 1 is basically what you want to achieve with the chair assembled. To do this successfully, take a look at the following parts: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868"/>
        <w:gridCol w:w="5868"/>
      </w:tblGrid>
      <w:tr w:rsidR="0089603D" w:rsidRPr="00D87839" w:rsidTr="0089603D">
        <w:tc>
          <w:tcPr>
            <w:tcW w:w="5868" w:type="dxa"/>
          </w:tcPr>
          <w:p w:rsidR="0089603D" w:rsidRPr="00D87839" w:rsidRDefault="0089603D" w:rsidP="0089603D">
            <w:pPr>
              <w:keepNext/>
            </w:pPr>
            <w:r w:rsidRPr="00D87839">
              <w:rPr>
                <w:noProof/>
                <w:lang w:bidi="ar-SA"/>
              </w:rPr>
              <w:drawing>
                <wp:inline distT="0" distB="0" distL="0" distR="0">
                  <wp:extent cx="2054299" cy="1540725"/>
                  <wp:effectExtent l="19050" t="0" r="3101" b="0"/>
                  <wp:docPr id="5" name="Picture 1" descr="IMG_33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3307.JPG"/>
                          <pic:cNvPicPr/>
                        </pic:nvPicPr>
                        <pic:blipFill>
                          <a:blip r:embed="rId5" cstate="print"/>
                          <a:stretch>
                            <a:fillRect/>
                          </a:stretch>
                        </pic:blipFill>
                        <pic:spPr>
                          <a:xfrm>
                            <a:off x="0" y="0"/>
                            <a:ext cx="2059109" cy="1544333"/>
                          </a:xfrm>
                          <a:prstGeom prst="rect">
                            <a:avLst/>
                          </a:prstGeom>
                        </pic:spPr>
                      </pic:pic>
                    </a:graphicData>
                  </a:graphic>
                </wp:inline>
              </w:drawing>
            </w:r>
          </w:p>
          <w:p w:rsidR="0089603D" w:rsidRPr="00D87839" w:rsidRDefault="0089603D" w:rsidP="0089603D">
            <w:pPr>
              <w:pStyle w:val="Caption"/>
              <w:rPr>
                <w:color w:val="auto"/>
              </w:rPr>
            </w:pPr>
            <w:r w:rsidRPr="00D87839">
              <w:rPr>
                <w:color w:val="auto"/>
              </w:rPr>
              <w:t xml:space="preserve">Figure </w:t>
            </w:r>
            <w:r w:rsidRPr="00D87839">
              <w:rPr>
                <w:color w:val="auto"/>
              </w:rPr>
              <w:fldChar w:fldCharType="begin"/>
            </w:r>
            <w:r w:rsidRPr="00D87839">
              <w:rPr>
                <w:color w:val="auto"/>
              </w:rPr>
              <w:instrText xml:space="preserve"> SEQ Figure \* ARABIC </w:instrText>
            </w:r>
            <w:r w:rsidRPr="00D87839">
              <w:rPr>
                <w:color w:val="auto"/>
              </w:rPr>
              <w:fldChar w:fldCharType="separate"/>
            </w:r>
            <w:r w:rsidR="00D87839" w:rsidRPr="00D87839">
              <w:rPr>
                <w:noProof/>
                <w:color w:val="auto"/>
              </w:rPr>
              <w:t>2</w:t>
            </w:r>
            <w:r w:rsidRPr="00D87839">
              <w:rPr>
                <w:color w:val="auto"/>
              </w:rPr>
              <w:fldChar w:fldCharType="end"/>
            </w:r>
            <w:r w:rsidRPr="00D87839">
              <w:rPr>
                <w:color w:val="auto"/>
              </w:rPr>
              <w:t>- Seat</w:t>
            </w:r>
          </w:p>
        </w:tc>
        <w:tc>
          <w:tcPr>
            <w:tcW w:w="5868" w:type="dxa"/>
          </w:tcPr>
          <w:p w:rsidR="0089603D" w:rsidRPr="00D87839" w:rsidRDefault="0089603D" w:rsidP="0089603D">
            <w:pPr>
              <w:keepNext/>
            </w:pPr>
            <w:r w:rsidRPr="00D87839">
              <w:rPr>
                <w:noProof/>
                <w:lang w:bidi="ar-SA"/>
              </w:rPr>
              <w:drawing>
                <wp:inline distT="0" distB="0" distL="0" distR="0">
                  <wp:extent cx="1563733" cy="1172800"/>
                  <wp:effectExtent l="0" t="190500" r="0" b="179750"/>
                  <wp:docPr id="6" name="Picture 3" descr="IMG_33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3310.JPG"/>
                          <pic:cNvPicPr/>
                        </pic:nvPicPr>
                        <pic:blipFill>
                          <a:blip r:embed="rId6" cstate="print"/>
                          <a:stretch>
                            <a:fillRect/>
                          </a:stretch>
                        </pic:blipFill>
                        <pic:spPr>
                          <a:xfrm rot="5400000">
                            <a:off x="0" y="0"/>
                            <a:ext cx="1573046" cy="1179785"/>
                          </a:xfrm>
                          <a:prstGeom prst="rect">
                            <a:avLst/>
                          </a:prstGeom>
                        </pic:spPr>
                      </pic:pic>
                    </a:graphicData>
                  </a:graphic>
                </wp:inline>
              </w:drawing>
            </w:r>
          </w:p>
          <w:p w:rsidR="0089603D" w:rsidRPr="00D87839" w:rsidRDefault="0089603D" w:rsidP="0089603D">
            <w:pPr>
              <w:pStyle w:val="Caption"/>
              <w:rPr>
                <w:color w:val="auto"/>
              </w:rPr>
            </w:pPr>
            <w:r w:rsidRPr="00D87839">
              <w:rPr>
                <w:color w:val="auto"/>
              </w:rPr>
              <w:t xml:space="preserve">Figure </w:t>
            </w:r>
            <w:r w:rsidRPr="00D87839">
              <w:rPr>
                <w:color w:val="auto"/>
              </w:rPr>
              <w:fldChar w:fldCharType="begin"/>
            </w:r>
            <w:r w:rsidRPr="00D87839">
              <w:rPr>
                <w:color w:val="auto"/>
              </w:rPr>
              <w:instrText xml:space="preserve"> SEQ Figure \* ARABIC </w:instrText>
            </w:r>
            <w:r w:rsidRPr="00D87839">
              <w:rPr>
                <w:color w:val="auto"/>
              </w:rPr>
              <w:fldChar w:fldCharType="separate"/>
            </w:r>
            <w:r w:rsidR="00D87839" w:rsidRPr="00D87839">
              <w:rPr>
                <w:noProof/>
                <w:color w:val="auto"/>
              </w:rPr>
              <w:t>3</w:t>
            </w:r>
            <w:r w:rsidRPr="00D87839">
              <w:rPr>
                <w:color w:val="auto"/>
              </w:rPr>
              <w:fldChar w:fldCharType="end"/>
            </w:r>
            <w:r w:rsidRPr="00D87839">
              <w:rPr>
                <w:color w:val="auto"/>
              </w:rPr>
              <w:t>- Base</w:t>
            </w:r>
          </w:p>
        </w:tc>
      </w:tr>
      <w:tr w:rsidR="0089603D" w:rsidRPr="00D87839" w:rsidTr="0089603D">
        <w:tc>
          <w:tcPr>
            <w:tcW w:w="5868" w:type="dxa"/>
          </w:tcPr>
          <w:p w:rsidR="0089603D" w:rsidRPr="00D87839" w:rsidRDefault="0089603D" w:rsidP="0089603D">
            <w:pPr>
              <w:keepNext/>
            </w:pPr>
            <w:r w:rsidRPr="00D87839">
              <w:rPr>
                <w:noProof/>
                <w:lang w:bidi="ar-SA"/>
              </w:rPr>
              <w:drawing>
                <wp:inline distT="0" distB="0" distL="0" distR="0">
                  <wp:extent cx="2415806" cy="1811855"/>
                  <wp:effectExtent l="19050" t="0" r="3544" b="0"/>
                  <wp:docPr id="7" name="Picture 6" descr="IMG_33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3309.JPG"/>
                          <pic:cNvPicPr/>
                        </pic:nvPicPr>
                        <pic:blipFill>
                          <a:blip r:embed="rId7" cstate="print"/>
                          <a:stretch>
                            <a:fillRect/>
                          </a:stretch>
                        </pic:blipFill>
                        <pic:spPr>
                          <a:xfrm>
                            <a:off x="0" y="0"/>
                            <a:ext cx="2415806" cy="1811855"/>
                          </a:xfrm>
                          <a:prstGeom prst="rect">
                            <a:avLst/>
                          </a:prstGeom>
                        </pic:spPr>
                      </pic:pic>
                    </a:graphicData>
                  </a:graphic>
                </wp:inline>
              </w:drawing>
            </w:r>
          </w:p>
          <w:p w:rsidR="0089603D" w:rsidRPr="00D87839" w:rsidRDefault="0089603D" w:rsidP="0089603D">
            <w:pPr>
              <w:pStyle w:val="Caption"/>
              <w:rPr>
                <w:color w:val="auto"/>
              </w:rPr>
            </w:pPr>
            <w:r w:rsidRPr="00D87839">
              <w:rPr>
                <w:color w:val="auto"/>
              </w:rPr>
              <w:t xml:space="preserve">Figure </w:t>
            </w:r>
            <w:r w:rsidRPr="00D87839">
              <w:rPr>
                <w:color w:val="auto"/>
              </w:rPr>
              <w:fldChar w:fldCharType="begin"/>
            </w:r>
            <w:r w:rsidRPr="00D87839">
              <w:rPr>
                <w:color w:val="auto"/>
              </w:rPr>
              <w:instrText xml:space="preserve"> SEQ Figure \* ARABIC </w:instrText>
            </w:r>
            <w:r w:rsidRPr="00D87839">
              <w:rPr>
                <w:color w:val="auto"/>
              </w:rPr>
              <w:fldChar w:fldCharType="separate"/>
            </w:r>
            <w:r w:rsidR="00D87839" w:rsidRPr="00D87839">
              <w:rPr>
                <w:noProof/>
                <w:color w:val="auto"/>
              </w:rPr>
              <w:t>4</w:t>
            </w:r>
            <w:r w:rsidRPr="00D87839">
              <w:rPr>
                <w:color w:val="auto"/>
              </w:rPr>
              <w:fldChar w:fldCharType="end"/>
            </w:r>
            <w:r w:rsidRPr="00D87839">
              <w:rPr>
                <w:color w:val="auto"/>
              </w:rPr>
              <w:t>- Wheel</w:t>
            </w:r>
          </w:p>
        </w:tc>
        <w:tc>
          <w:tcPr>
            <w:tcW w:w="5868" w:type="dxa"/>
          </w:tcPr>
          <w:p w:rsidR="0089603D" w:rsidRPr="00D87839" w:rsidRDefault="00680720" w:rsidP="0089603D">
            <w:pPr>
              <w:keepNext/>
            </w:pPr>
            <w:r w:rsidRPr="00D87839">
              <w:rPr>
                <w:noProof/>
                <w:lang w:bidi="ar-SA"/>
              </w:rPr>
              <w:pict>
                <v:shapetype id="_x0000_t202" coordsize="21600,21600" o:spt="202" path="m,l,21600r21600,l21600,xe">
                  <v:stroke joinstyle="miter"/>
                  <v:path gradientshapeok="t" o:connecttype="rect"/>
                </v:shapetype>
                <v:shape id="_x0000_s1041" type="#_x0000_t202" style="position:absolute;margin-left:143.2pt;margin-top:58.85pt;width:41.3pt;height:57.75pt;z-index:251669504;mso-position-horizontal-relative:text;mso-position-vertical-relative:text;mso-width-relative:margin;mso-height-relative:margin" filled="f" stroked="f">
                  <v:textbox>
                    <w:txbxContent>
                      <w:p w:rsidR="00680720" w:rsidRPr="00680720" w:rsidRDefault="00680720" w:rsidP="00680720">
                        <w:pPr>
                          <w:rPr>
                            <w:b/>
                            <w:color w:val="FF0000"/>
                            <w:sz w:val="56"/>
                            <w:szCs w:val="56"/>
                          </w:rPr>
                        </w:pPr>
                        <w:r>
                          <w:rPr>
                            <w:b/>
                            <w:color w:val="FF0000"/>
                            <w:sz w:val="56"/>
                            <w:szCs w:val="56"/>
                          </w:rPr>
                          <w:t>3</w:t>
                        </w:r>
                      </w:p>
                    </w:txbxContent>
                  </v:textbox>
                </v:shape>
              </w:pict>
            </w:r>
            <w:r w:rsidRPr="00D87839">
              <w:rPr>
                <w:noProof/>
                <w:lang w:bidi="ar-SA"/>
              </w:rPr>
              <w:pict>
                <v:shape id="_x0000_s1040" type="#_x0000_t202" style="position:absolute;margin-left:82.4pt;margin-top:58.85pt;width:41.3pt;height:57.75pt;z-index:251668480;mso-position-horizontal-relative:text;mso-position-vertical-relative:text;mso-width-relative:margin;mso-height-relative:margin" filled="f" stroked="f">
                  <v:textbox>
                    <w:txbxContent>
                      <w:p w:rsidR="00680720" w:rsidRPr="00680720" w:rsidRDefault="00680720" w:rsidP="00680720">
                        <w:pPr>
                          <w:rPr>
                            <w:b/>
                            <w:color w:val="FF0000"/>
                            <w:sz w:val="56"/>
                            <w:szCs w:val="56"/>
                          </w:rPr>
                        </w:pPr>
                        <w:r>
                          <w:rPr>
                            <w:b/>
                            <w:color w:val="FF0000"/>
                            <w:sz w:val="56"/>
                            <w:szCs w:val="56"/>
                          </w:rPr>
                          <w:t>2</w:t>
                        </w:r>
                      </w:p>
                    </w:txbxContent>
                  </v:textbox>
                </v:shape>
              </w:pict>
            </w:r>
            <w:r w:rsidRPr="00D87839">
              <w:rPr>
                <w:noProof/>
                <w:lang w:bidi="ar-SA"/>
              </w:rPr>
              <w:pict>
                <v:shape id="_x0000_s1037" type="#_x0000_t202" style="position:absolute;margin-left:16.8pt;margin-top:53pt;width:41.3pt;height:57.75pt;z-index:251667456;mso-position-horizontal-relative:text;mso-position-vertical-relative:text;mso-width-relative:margin;mso-height-relative:margin" filled="f" stroked="f">
                  <v:textbox>
                    <w:txbxContent>
                      <w:p w:rsidR="00680720" w:rsidRPr="00680720" w:rsidRDefault="00680720" w:rsidP="00680720">
                        <w:pPr>
                          <w:rPr>
                            <w:b/>
                            <w:color w:val="FF0000"/>
                            <w:sz w:val="56"/>
                            <w:szCs w:val="56"/>
                          </w:rPr>
                        </w:pPr>
                        <w:r w:rsidRPr="00680720">
                          <w:rPr>
                            <w:b/>
                            <w:color w:val="FF0000"/>
                            <w:sz w:val="56"/>
                            <w:szCs w:val="56"/>
                          </w:rPr>
                          <w:t>1</w:t>
                        </w:r>
                      </w:p>
                    </w:txbxContent>
                  </v:textbox>
                </v:shape>
              </w:pict>
            </w:r>
            <w:r w:rsidR="0089603D" w:rsidRPr="00D87839">
              <w:rPr>
                <w:noProof/>
                <w:lang w:bidi="ar-SA"/>
              </w:rPr>
              <w:drawing>
                <wp:inline distT="0" distB="0" distL="0" distR="0">
                  <wp:extent cx="2309480" cy="1732110"/>
                  <wp:effectExtent l="19050" t="0" r="0" b="0"/>
                  <wp:docPr id="8" name="Picture 7" descr="IMG_33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3301.JPG"/>
                          <pic:cNvPicPr/>
                        </pic:nvPicPr>
                        <pic:blipFill>
                          <a:blip r:embed="rId8" cstate="print"/>
                          <a:stretch>
                            <a:fillRect/>
                          </a:stretch>
                        </pic:blipFill>
                        <pic:spPr>
                          <a:xfrm>
                            <a:off x="0" y="0"/>
                            <a:ext cx="2310788" cy="1733091"/>
                          </a:xfrm>
                          <a:prstGeom prst="rect">
                            <a:avLst/>
                          </a:prstGeom>
                        </pic:spPr>
                      </pic:pic>
                    </a:graphicData>
                  </a:graphic>
                </wp:inline>
              </w:drawing>
            </w:r>
          </w:p>
          <w:p w:rsidR="0089603D" w:rsidRPr="00D87839" w:rsidRDefault="0089603D" w:rsidP="0089603D">
            <w:pPr>
              <w:pStyle w:val="Caption"/>
              <w:rPr>
                <w:color w:val="auto"/>
              </w:rPr>
            </w:pPr>
            <w:r w:rsidRPr="00D87839">
              <w:rPr>
                <w:color w:val="auto"/>
              </w:rPr>
              <w:t xml:space="preserve">Figure </w:t>
            </w:r>
            <w:r w:rsidRPr="00D87839">
              <w:rPr>
                <w:color w:val="auto"/>
              </w:rPr>
              <w:fldChar w:fldCharType="begin"/>
            </w:r>
            <w:r w:rsidRPr="00D87839">
              <w:rPr>
                <w:color w:val="auto"/>
              </w:rPr>
              <w:instrText xml:space="preserve"> SEQ Figure \* ARABIC </w:instrText>
            </w:r>
            <w:r w:rsidRPr="00D87839">
              <w:rPr>
                <w:color w:val="auto"/>
              </w:rPr>
              <w:fldChar w:fldCharType="separate"/>
            </w:r>
            <w:r w:rsidR="00D87839" w:rsidRPr="00D87839">
              <w:rPr>
                <w:noProof/>
                <w:color w:val="auto"/>
              </w:rPr>
              <w:t>5</w:t>
            </w:r>
            <w:r w:rsidRPr="00D87839">
              <w:rPr>
                <w:color w:val="auto"/>
              </w:rPr>
              <w:fldChar w:fldCharType="end"/>
            </w:r>
            <w:r w:rsidRPr="00D87839">
              <w:rPr>
                <w:color w:val="auto"/>
              </w:rPr>
              <w:t>- Ball Bearing</w:t>
            </w:r>
            <w:r w:rsidR="00F278D6" w:rsidRPr="00D87839">
              <w:rPr>
                <w:color w:val="auto"/>
              </w:rPr>
              <w:t xml:space="preserve"> Set</w:t>
            </w:r>
          </w:p>
        </w:tc>
      </w:tr>
    </w:tbl>
    <w:p w:rsidR="0089603D" w:rsidRPr="00D87839" w:rsidRDefault="0089603D" w:rsidP="0089603D"/>
    <w:p w:rsidR="0089603D" w:rsidRPr="00D87839" w:rsidRDefault="0089603D" w:rsidP="0089603D"/>
    <w:p w:rsidR="0089603D" w:rsidRPr="00D87839" w:rsidRDefault="0009169D">
      <w:r w:rsidRPr="00D87839">
        <w:t>Let’s look at the Seat</w:t>
      </w:r>
      <w:r w:rsidR="00F278D6" w:rsidRPr="00D87839">
        <w:t xml:space="preserve"> in more detail</w:t>
      </w:r>
      <w:r w:rsidRPr="00D87839">
        <w:t>:</w:t>
      </w:r>
    </w:p>
    <w:p w:rsidR="0009169D" w:rsidRPr="00D87839" w:rsidRDefault="0009169D" w:rsidP="0009169D">
      <w:pPr>
        <w:keepNext/>
      </w:pPr>
      <w:r w:rsidRPr="00D87839">
        <w:rPr>
          <w:noProof/>
          <w:lang w:bidi="ar-SA"/>
        </w:rPr>
        <w:pict>
          <v:shape id="_x0000_s1035" type="#_x0000_t202" style="position:absolute;margin-left:287.5pt;margin-top:68.4pt;width:120.15pt;height:45.5pt;z-index:251666432;mso-width-relative:margin;mso-height-relative:margin" filled="f" stroked="f">
            <v:textbox>
              <w:txbxContent>
                <w:p w:rsidR="0009169D" w:rsidRPr="0009169D" w:rsidRDefault="0009169D" w:rsidP="0009169D">
                  <w:pPr>
                    <w:rPr>
                      <w:b/>
                      <w:color w:val="7030A0"/>
                    </w:rPr>
                  </w:pPr>
                  <w:proofErr w:type="gramStart"/>
                  <w:r>
                    <w:rPr>
                      <w:b/>
                      <w:color w:val="7030A0"/>
                    </w:rPr>
                    <w:t>Pipe insulation foam over arm rest.</w:t>
                  </w:r>
                  <w:proofErr w:type="gramEnd"/>
                </w:p>
              </w:txbxContent>
            </v:textbox>
          </v:shape>
        </w:pict>
      </w:r>
      <w:r w:rsidRPr="00D87839">
        <w:rPr>
          <w:noProof/>
          <w:lang w:bidi="ar-SA"/>
        </w:rPr>
        <w:pict>
          <v:shapetype id="_x0000_t32" coordsize="21600,21600" o:spt="32" o:oned="t" path="m,l21600,21600e" filled="f">
            <v:path arrowok="t" fillok="f" o:connecttype="none"/>
            <o:lock v:ext="edit" shapetype="t"/>
          </v:shapetype>
          <v:shape id="_x0000_s1034" type="#_x0000_t32" style="position:absolute;margin-left:252.1pt;margin-top:85.15pt;width:35.4pt;height:28.75pt;flip:x;z-index:251665408" o:connectortype="straight" strokecolor="red" strokeweight="3pt">
            <v:stroke endarrow="block"/>
          </v:shape>
        </w:pict>
      </w:r>
      <w:r w:rsidRPr="00D87839">
        <w:rPr>
          <w:noProof/>
          <w:lang w:bidi="ar-SA"/>
        </w:rPr>
        <w:pict>
          <v:shape id="_x0000_s1033" type="#_x0000_t32" style="position:absolute;margin-left:38.95pt;margin-top:295.6pt;width:12pt;height:33.15pt;flip:y;z-index:251664384" o:connectortype="straight" strokecolor="red" strokeweight="3pt">
            <v:stroke endarrow="block"/>
          </v:shape>
        </w:pict>
      </w:r>
      <w:r w:rsidRPr="00D87839">
        <w:rPr>
          <w:noProof/>
          <w:lang w:bidi="ar-SA"/>
        </w:rPr>
        <w:pict>
          <v:shape id="_x0000_s1032" type="#_x0000_t202" style="position:absolute;margin-left:14pt;margin-top:328.75pt;width:120.15pt;height:22.35pt;z-index:251663360;mso-width-relative:margin;mso-height-relative:margin" filled="f" stroked="f">
            <v:textbox>
              <w:txbxContent>
                <w:p w:rsidR="0009169D" w:rsidRPr="0009169D" w:rsidRDefault="00B8299E" w:rsidP="0009169D">
                  <w:pPr>
                    <w:rPr>
                      <w:b/>
                      <w:color w:val="7030A0"/>
                    </w:rPr>
                  </w:pPr>
                  <w:r>
                    <w:rPr>
                      <w:b/>
                      <w:color w:val="7030A0"/>
                    </w:rPr>
                    <w:t>Gimbal A</w:t>
                  </w:r>
                  <w:r w:rsidR="0009169D">
                    <w:rPr>
                      <w:b/>
                      <w:color w:val="7030A0"/>
                    </w:rPr>
                    <w:t>rm, back.</w:t>
                  </w:r>
                </w:p>
              </w:txbxContent>
            </v:textbox>
          </v:shape>
        </w:pict>
      </w:r>
      <w:r w:rsidRPr="00D87839">
        <w:rPr>
          <w:noProof/>
          <w:lang w:bidi="ar-SA"/>
        </w:rPr>
        <w:pict>
          <v:shape id="_x0000_s1031" type="#_x0000_t202" style="position:absolute;margin-left:315.45pt;margin-top:173.85pt;width:120.15pt;height:22.35pt;z-index:251662336;mso-width-relative:margin;mso-height-relative:margin" filled="f" stroked="f">
            <v:textbox>
              <w:txbxContent>
                <w:p w:rsidR="0009169D" w:rsidRPr="0009169D" w:rsidRDefault="00B8299E" w:rsidP="0009169D">
                  <w:pPr>
                    <w:rPr>
                      <w:b/>
                      <w:color w:val="7030A0"/>
                    </w:rPr>
                  </w:pPr>
                  <w:proofErr w:type="gramStart"/>
                  <w:r>
                    <w:rPr>
                      <w:b/>
                      <w:color w:val="7030A0"/>
                    </w:rPr>
                    <w:t>Gimbal A</w:t>
                  </w:r>
                  <w:r w:rsidR="0009169D">
                    <w:rPr>
                      <w:b/>
                      <w:color w:val="7030A0"/>
                    </w:rPr>
                    <w:t>rm, front.</w:t>
                  </w:r>
                  <w:proofErr w:type="gramEnd"/>
                </w:p>
              </w:txbxContent>
            </v:textbox>
          </v:shape>
        </w:pict>
      </w:r>
      <w:r w:rsidRPr="00D87839">
        <w:rPr>
          <w:noProof/>
          <w:lang w:bidi="ar-SA"/>
        </w:rPr>
        <w:pict>
          <v:shape id="_x0000_s1030" type="#_x0000_t32" style="position:absolute;margin-left:368.85pt;margin-top:196.2pt;width:15.4pt;height:66.45pt;flip:x;z-index:251661312" o:connectortype="straight" strokecolor="red" strokeweight="3pt">
            <v:stroke endarrow="block"/>
          </v:shape>
        </w:pict>
      </w:r>
      <w:r w:rsidRPr="00D87839">
        <w:rPr>
          <w:noProof/>
          <w:lang w:eastAsia="zh-TW"/>
        </w:rPr>
        <w:pict>
          <v:shape id="_x0000_s1028" type="#_x0000_t202" style="position:absolute;margin-left:287.5pt;margin-top:318.7pt;width:120.15pt;height:22.35pt;z-index:251660288;mso-width-relative:margin;mso-height-relative:margin" filled="f" stroked="f">
            <v:textbox>
              <w:txbxContent>
                <w:p w:rsidR="0009169D" w:rsidRPr="0009169D" w:rsidRDefault="0009169D">
                  <w:pPr>
                    <w:rPr>
                      <w:b/>
                      <w:color w:val="7030A0"/>
                    </w:rPr>
                  </w:pPr>
                  <w:proofErr w:type="gramStart"/>
                  <w:r w:rsidRPr="0009169D">
                    <w:rPr>
                      <w:b/>
                      <w:color w:val="7030A0"/>
                    </w:rPr>
                    <w:t xml:space="preserve">Shaft of the </w:t>
                  </w:r>
                  <w:r w:rsidR="00680720">
                    <w:rPr>
                      <w:b/>
                      <w:color w:val="7030A0"/>
                    </w:rPr>
                    <w:t>Seat</w:t>
                  </w:r>
                  <w:r w:rsidRPr="0009169D">
                    <w:rPr>
                      <w:b/>
                      <w:color w:val="7030A0"/>
                    </w:rPr>
                    <w:t>.</w:t>
                  </w:r>
                  <w:proofErr w:type="gramEnd"/>
                </w:p>
              </w:txbxContent>
            </v:textbox>
          </v:shape>
        </w:pict>
      </w:r>
      <w:r w:rsidRPr="00D87839">
        <w:rPr>
          <w:noProof/>
          <w:lang w:bidi="ar-SA"/>
        </w:rPr>
        <w:pict>
          <v:shape id="_x0000_s1026" type="#_x0000_t32" style="position:absolute;margin-left:222.3pt;margin-top:328.75pt;width:71.05pt;height:.05pt;flip:x;z-index:251658240" o:connectortype="straight" strokecolor="red" strokeweight="3pt">
            <v:stroke endarrow="block"/>
          </v:shape>
        </w:pict>
      </w:r>
      <w:r w:rsidRPr="00D87839">
        <w:drawing>
          <wp:inline distT="0" distB="0" distL="0" distR="0">
            <wp:extent cx="6030876" cy="4523159"/>
            <wp:effectExtent l="19050" t="0" r="7974" b="0"/>
            <wp:docPr id="9" name="Picture 1" descr="IMG_33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3307.JPG"/>
                    <pic:cNvPicPr/>
                  </pic:nvPicPr>
                  <pic:blipFill>
                    <a:blip r:embed="rId9" cstate="print"/>
                    <a:stretch>
                      <a:fillRect/>
                    </a:stretch>
                  </pic:blipFill>
                  <pic:spPr>
                    <a:xfrm>
                      <a:off x="0" y="0"/>
                      <a:ext cx="6052480" cy="4539362"/>
                    </a:xfrm>
                    <a:prstGeom prst="rect">
                      <a:avLst/>
                    </a:prstGeom>
                  </pic:spPr>
                </pic:pic>
              </a:graphicData>
            </a:graphic>
          </wp:inline>
        </w:drawing>
      </w:r>
    </w:p>
    <w:p w:rsidR="0009169D" w:rsidRPr="00D87839" w:rsidRDefault="0009169D" w:rsidP="0009169D">
      <w:pPr>
        <w:pStyle w:val="Caption"/>
        <w:rPr>
          <w:color w:val="auto"/>
        </w:rPr>
      </w:pPr>
      <w:r w:rsidRPr="00D87839">
        <w:rPr>
          <w:color w:val="auto"/>
        </w:rPr>
        <w:t xml:space="preserve">Figure </w:t>
      </w:r>
      <w:r w:rsidRPr="00D87839">
        <w:rPr>
          <w:color w:val="auto"/>
        </w:rPr>
        <w:fldChar w:fldCharType="begin"/>
      </w:r>
      <w:r w:rsidRPr="00D87839">
        <w:rPr>
          <w:color w:val="auto"/>
        </w:rPr>
        <w:instrText xml:space="preserve"> SEQ Figure \* ARABIC </w:instrText>
      </w:r>
      <w:r w:rsidRPr="00D87839">
        <w:rPr>
          <w:color w:val="auto"/>
        </w:rPr>
        <w:fldChar w:fldCharType="separate"/>
      </w:r>
      <w:r w:rsidR="00D87839" w:rsidRPr="00D87839">
        <w:rPr>
          <w:noProof/>
          <w:color w:val="auto"/>
        </w:rPr>
        <w:t>6</w:t>
      </w:r>
      <w:r w:rsidRPr="00D87839">
        <w:rPr>
          <w:color w:val="auto"/>
        </w:rPr>
        <w:fldChar w:fldCharType="end"/>
      </w:r>
      <w:r w:rsidRPr="00D87839">
        <w:rPr>
          <w:color w:val="auto"/>
        </w:rPr>
        <w:t>- Seat with labeled parts</w:t>
      </w:r>
    </w:p>
    <w:p w:rsidR="0009169D" w:rsidRPr="00D87839" w:rsidRDefault="0009169D" w:rsidP="0009169D"/>
    <w:p w:rsidR="00F278D6" w:rsidRPr="00D87839" w:rsidRDefault="00F278D6" w:rsidP="0009169D">
      <w:r w:rsidRPr="00D87839">
        <w:t xml:space="preserve">Note the insulation pipe foam, this to provide comfort on the </w:t>
      </w:r>
      <w:r w:rsidR="00680720" w:rsidRPr="00D87839">
        <w:t>Seat</w:t>
      </w:r>
      <w:r w:rsidRPr="00D87839">
        <w:t xml:space="preserve"> as the arm rests are made of metal. If replacement foam is needed, you can buy more at Lowes in the plumbing section.</w:t>
      </w:r>
    </w:p>
    <w:p w:rsidR="00680720" w:rsidRPr="00D87839" w:rsidRDefault="00680720" w:rsidP="0009169D"/>
    <w:p w:rsidR="00680720" w:rsidRPr="00D87839" w:rsidRDefault="00B8299E" w:rsidP="0009169D">
      <w:r w:rsidRPr="00D87839">
        <w:t xml:space="preserve">The Ball Bearing Set can be found in the brown box with pen writing saying “To SSG for Gyro-chair.” </w:t>
      </w:r>
      <w:r w:rsidR="00680720" w:rsidRPr="00D87839">
        <w:t xml:space="preserve">The Ball Bearing Set goes on the shaft of the Seat in order as numbered in Figure 5. There is no difference between the two aluminum rings so you do not have to worry as to which one of those is number 1, just that these need to sandwich the bearing. </w:t>
      </w:r>
      <w:r w:rsidR="000E772E" w:rsidRPr="00D87839">
        <w:t>Clean the ball bearing using a piece of newspaper then, e</w:t>
      </w:r>
      <w:r w:rsidR="00680720" w:rsidRPr="00D87839">
        <w:t>ach piece of the Ball Bearing Set must be lubricated with the silver WD-40 can found with the gyro-chair supplies.</w:t>
      </w:r>
      <w:r w:rsidR="000E772E" w:rsidRPr="00D87839">
        <w:t xml:space="preserve"> It is recommended you lubricate over a piece of newspaper to avoid staining the floor/carpet underneath.</w:t>
      </w:r>
    </w:p>
    <w:p w:rsidR="00680720" w:rsidRPr="00D87839" w:rsidRDefault="00680720" w:rsidP="0009169D"/>
    <w:p w:rsidR="00680720" w:rsidRPr="00D87839" w:rsidRDefault="00680720" w:rsidP="0009169D"/>
    <w:p w:rsidR="00680720" w:rsidRPr="00D87839" w:rsidRDefault="00680720" w:rsidP="0009169D"/>
    <w:p w:rsidR="00680720" w:rsidRPr="00D87839" w:rsidRDefault="00680720" w:rsidP="0009169D"/>
    <w:p w:rsidR="00680720" w:rsidRPr="00D87839" w:rsidRDefault="00680720" w:rsidP="0009169D"/>
    <w:p w:rsidR="00680720" w:rsidRPr="00D87839" w:rsidRDefault="00680720" w:rsidP="0009169D"/>
    <w:p w:rsidR="00680720" w:rsidRPr="00D87839" w:rsidRDefault="00680720" w:rsidP="0009169D"/>
    <w:p w:rsidR="00680720" w:rsidRPr="00D87839" w:rsidRDefault="00680720" w:rsidP="0009169D">
      <w:r w:rsidRPr="00D87839">
        <w:t>Next, use the same WD-40 to lubricate the inside of the sleeve of the Base as indicated in Figure 7.</w:t>
      </w:r>
      <w:r w:rsidR="000E772E" w:rsidRPr="00D87839">
        <w:t xml:space="preserve"> It is recommended that you use newspaper under the base during lubrication to avoid staining floors/carpets.</w:t>
      </w:r>
    </w:p>
    <w:p w:rsidR="00680720" w:rsidRPr="00D87839" w:rsidRDefault="00680720" w:rsidP="00680720">
      <w:pPr>
        <w:keepNext/>
      </w:pPr>
      <w:r w:rsidRPr="00D87839">
        <w:rPr>
          <w:noProof/>
          <w:lang w:bidi="ar-SA"/>
        </w:rPr>
        <w:pict>
          <v:shape id="_x0000_s1045" type="#_x0000_t202" style="position:absolute;margin-left:172pt;margin-top:2.25pt;width:120.15pt;height:22.35pt;z-index:251671552;mso-width-relative:margin;mso-height-relative:margin" fillcolor="white [3212]" stroked="f">
            <v:textbox>
              <w:txbxContent>
                <w:p w:rsidR="00680720" w:rsidRPr="000E772E" w:rsidRDefault="000E772E" w:rsidP="00680720">
                  <w:pPr>
                    <w:rPr>
                      <w:b/>
                      <w:color w:val="7030A0"/>
                    </w:rPr>
                  </w:pPr>
                  <w:r w:rsidRPr="000E772E">
                    <w:rPr>
                      <w:b/>
                      <w:color w:val="7030A0"/>
                    </w:rPr>
                    <w:t>WD-40 in here.</w:t>
                  </w:r>
                </w:p>
              </w:txbxContent>
            </v:textbox>
          </v:shape>
        </w:pict>
      </w:r>
      <w:r w:rsidRPr="00D87839">
        <w:rPr>
          <w:noProof/>
          <w:lang w:bidi="ar-SA"/>
        </w:rPr>
        <w:pict>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_x0000_s1044" type="#_x0000_t38" style="position:absolute;margin-left:137.65pt;margin-top:16.85pt;width:31.5pt;height:27.75pt;rotation:90;z-index:251670528" o:connectortype="curved" adj="10800,-65968,-127029" strokecolor="red" strokeweight="3pt">
            <v:stroke endarrow="block"/>
          </v:shape>
        </w:pict>
      </w:r>
      <w:r w:rsidRPr="00D87839">
        <w:rPr>
          <w:noProof/>
          <w:lang w:bidi="ar-SA"/>
        </w:rPr>
        <w:drawing>
          <wp:inline distT="0" distB="0" distL="0" distR="0">
            <wp:extent cx="3327399" cy="2495550"/>
            <wp:effectExtent l="19050" t="0" r="6351" b="0"/>
            <wp:docPr id="11" name="Picture 10" descr="IMG_33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3302.JPG"/>
                    <pic:cNvPicPr/>
                  </pic:nvPicPr>
                  <pic:blipFill>
                    <a:blip r:embed="rId10" cstate="print"/>
                    <a:stretch>
                      <a:fillRect/>
                    </a:stretch>
                  </pic:blipFill>
                  <pic:spPr>
                    <a:xfrm>
                      <a:off x="0" y="0"/>
                      <a:ext cx="3327399" cy="2495550"/>
                    </a:xfrm>
                    <a:prstGeom prst="rect">
                      <a:avLst/>
                    </a:prstGeom>
                  </pic:spPr>
                </pic:pic>
              </a:graphicData>
            </a:graphic>
          </wp:inline>
        </w:drawing>
      </w:r>
    </w:p>
    <w:p w:rsidR="00680720" w:rsidRPr="00D87839" w:rsidRDefault="00680720" w:rsidP="00680720">
      <w:pPr>
        <w:pStyle w:val="Caption"/>
        <w:rPr>
          <w:color w:val="auto"/>
        </w:rPr>
      </w:pPr>
      <w:r w:rsidRPr="00D87839">
        <w:rPr>
          <w:color w:val="auto"/>
        </w:rPr>
        <w:t xml:space="preserve">Figure </w:t>
      </w:r>
      <w:r w:rsidRPr="00D87839">
        <w:rPr>
          <w:color w:val="auto"/>
        </w:rPr>
        <w:fldChar w:fldCharType="begin"/>
      </w:r>
      <w:r w:rsidRPr="00D87839">
        <w:rPr>
          <w:color w:val="auto"/>
        </w:rPr>
        <w:instrText xml:space="preserve"> SEQ Figure \* ARABIC </w:instrText>
      </w:r>
      <w:r w:rsidRPr="00D87839">
        <w:rPr>
          <w:color w:val="auto"/>
        </w:rPr>
        <w:fldChar w:fldCharType="separate"/>
      </w:r>
      <w:r w:rsidR="00D87839" w:rsidRPr="00D87839">
        <w:rPr>
          <w:noProof/>
          <w:color w:val="auto"/>
        </w:rPr>
        <w:t>7</w:t>
      </w:r>
      <w:r w:rsidRPr="00D87839">
        <w:rPr>
          <w:color w:val="auto"/>
        </w:rPr>
        <w:fldChar w:fldCharType="end"/>
      </w:r>
      <w:r w:rsidRPr="00D87839">
        <w:rPr>
          <w:color w:val="auto"/>
        </w:rPr>
        <w:t>- Sleeve of the base</w:t>
      </w:r>
    </w:p>
    <w:p w:rsidR="000E772E" w:rsidRPr="00D87839" w:rsidRDefault="000E772E" w:rsidP="000E772E"/>
    <w:p w:rsidR="000E772E" w:rsidRPr="00D87839" w:rsidRDefault="000E772E" w:rsidP="000E772E">
      <w:r w:rsidRPr="00D87839">
        <w:t>Once each of the parts is lubricated, insert the shaft of the Seat with the Bearing Set on the shaft into the Base. Give the seat a soft spin in both directions to move the lubrication around.</w:t>
      </w:r>
    </w:p>
    <w:p w:rsidR="000E772E" w:rsidRPr="00D87839" w:rsidRDefault="000E772E" w:rsidP="000E772E"/>
    <w:p w:rsidR="000E772E" w:rsidRPr="00D87839" w:rsidRDefault="000E772E" w:rsidP="000E772E">
      <w:r w:rsidRPr="00D87839">
        <w:t>Next, attach the handle bar (Figure 8)</w:t>
      </w:r>
      <w:r w:rsidR="00B8299E" w:rsidRPr="00D87839">
        <w:t xml:space="preserve"> to the front of the G</w:t>
      </w:r>
      <w:r w:rsidRPr="00D87839">
        <w:t xml:space="preserve">imbal </w:t>
      </w:r>
      <w:r w:rsidR="00B8299E" w:rsidRPr="00D87839">
        <w:t>A</w:t>
      </w:r>
      <w:r w:rsidRPr="00D87839">
        <w:t>rm.</w:t>
      </w:r>
      <w:r w:rsidR="00C84B77" w:rsidRPr="00D87839">
        <w:t xml:space="preserve"> This requires the use of a small hex key (Allen wrench) that can probably be borrowed from the lab.</w:t>
      </w:r>
    </w:p>
    <w:p w:rsidR="000E772E" w:rsidRPr="00D87839" w:rsidRDefault="000E772E" w:rsidP="000E772E">
      <w:pPr>
        <w:keepNext/>
      </w:pPr>
      <w:r w:rsidRPr="00D87839">
        <w:drawing>
          <wp:inline distT="0" distB="0" distL="0" distR="0">
            <wp:extent cx="1060256" cy="3019425"/>
            <wp:effectExtent l="19050" t="0" r="6544" b="0"/>
            <wp:docPr id="12" name="Picture 0" descr="IMG_35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3519.jpg"/>
                    <pic:cNvPicPr/>
                  </pic:nvPicPr>
                  <pic:blipFill>
                    <a:blip r:embed="rId11" cstate="print"/>
                    <a:srcRect l="83916" t="51049" b="18415"/>
                    <a:stretch>
                      <a:fillRect/>
                    </a:stretch>
                  </pic:blipFill>
                  <pic:spPr>
                    <a:xfrm>
                      <a:off x="0" y="0"/>
                      <a:ext cx="1061090" cy="3021800"/>
                    </a:xfrm>
                    <a:prstGeom prst="rect">
                      <a:avLst/>
                    </a:prstGeom>
                  </pic:spPr>
                </pic:pic>
              </a:graphicData>
            </a:graphic>
          </wp:inline>
        </w:drawing>
      </w:r>
    </w:p>
    <w:p w:rsidR="000E772E" w:rsidRPr="00D87839" w:rsidRDefault="000E772E" w:rsidP="000E772E">
      <w:pPr>
        <w:pStyle w:val="Caption"/>
        <w:rPr>
          <w:color w:val="auto"/>
        </w:rPr>
      </w:pPr>
      <w:r w:rsidRPr="00D87839">
        <w:rPr>
          <w:color w:val="auto"/>
        </w:rPr>
        <w:t xml:space="preserve">Figure </w:t>
      </w:r>
      <w:r w:rsidRPr="00D87839">
        <w:rPr>
          <w:color w:val="auto"/>
        </w:rPr>
        <w:fldChar w:fldCharType="begin"/>
      </w:r>
      <w:r w:rsidRPr="00D87839">
        <w:rPr>
          <w:color w:val="auto"/>
        </w:rPr>
        <w:instrText xml:space="preserve"> SEQ Figure \* ARABIC </w:instrText>
      </w:r>
      <w:r w:rsidRPr="00D87839">
        <w:rPr>
          <w:color w:val="auto"/>
        </w:rPr>
        <w:fldChar w:fldCharType="separate"/>
      </w:r>
      <w:r w:rsidR="00D87839" w:rsidRPr="00D87839">
        <w:rPr>
          <w:noProof/>
          <w:color w:val="auto"/>
        </w:rPr>
        <w:t>8</w:t>
      </w:r>
      <w:r w:rsidRPr="00D87839">
        <w:rPr>
          <w:color w:val="auto"/>
        </w:rPr>
        <w:fldChar w:fldCharType="end"/>
      </w:r>
      <w:r w:rsidRPr="00D87839">
        <w:rPr>
          <w:color w:val="auto"/>
        </w:rPr>
        <w:t>- Handle Bar (has a black Wilson tennis racquet grip).</w:t>
      </w:r>
    </w:p>
    <w:p w:rsidR="00C84B77" w:rsidRPr="00D87839" w:rsidRDefault="00C84B77" w:rsidP="00C84B77"/>
    <w:p w:rsidR="00C84B77" w:rsidRPr="00D87839" w:rsidRDefault="00B8299E" w:rsidP="00C84B77">
      <w:r w:rsidRPr="00D87839">
        <w:t>Next, attach the Wheel to the back of the Gimbal Arm. The easiest way to do this is by having one person hold the handle bar while another person wiggles the Wheel into position. Make sure that the Wheel is pushed as far unto the Gimbal Arm as it will go to avoid the weight distribution causing the chair to fall over. (Do not lubricate at all) Use the black seat post clamp to tighten the Wheel into place; use a wrench to hold the nut and tighten to the maximum tightness before closing the clamp. This will prevent the Wheel from slipping.</w:t>
      </w:r>
    </w:p>
    <w:p w:rsidR="00B8299E" w:rsidRPr="00D87839" w:rsidRDefault="00B8299E" w:rsidP="00C84B77">
      <w:r w:rsidRPr="00D87839">
        <w:t>Notice that there is a black plastic piece with a wire attached to the Wheel (Figure 9)</w:t>
      </w:r>
      <w:proofErr w:type="gramStart"/>
      <w:r w:rsidRPr="00D87839">
        <w:t>,</w:t>
      </w:r>
      <w:proofErr w:type="gramEnd"/>
      <w:r w:rsidRPr="00D87839">
        <w:t xml:space="preserve"> this is the holder for the cycle-computer used to measure the speed of the Wheel. The cycle-computer can be found in the brown box with pen writing saying “To SSG for Gyro-chair.”</w:t>
      </w:r>
      <w:r w:rsidR="00C93E2C" w:rsidRPr="00D87839">
        <w:t xml:space="preserve"> Use tape to attach the wire along the Gimbal Arm </w:t>
      </w:r>
      <w:r w:rsidR="00C93E2C" w:rsidRPr="00D87839">
        <w:rPr>
          <w:b/>
          <w:u w:val="single"/>
        </w:rPr>
        <w:t>loosely</w:t>
      </w:r>
      <w:r w:rsidR="00D87839" w:rsidRPr="00D87839">
        <w:t>;</w:t>
      </w:r>
      <w:r w:rsidR="00C93E2C" w:rsidRPr="00D87839">
        <w:t xml:space="preserve"> we do not want this wire breaking. Attach the holder to the Gimbal Arm towards the front</w:t>
      </w:r>
      <w:r w:rsidR="00D87839" w:rsidRPr="00D87839">
        <w:t>,</w:t>
      </w:r>
      <w:r w:rsidR="00C93E2C" w:rsidRPr="00D87839">
        <w:t xml:space="preserve"> facing upward so that it can be read.</w:t>
      </w:r>
      <w:r w:rsidR="00D87839">
        <w:t xml:space="preserve"> Place the cycle-computer in the holder.</w:t>
      </w:r>
    </w:p>
    <w:p w:rsidR="00D87839" w:rsidRPr="00D87839" w:rsidRDefault="00D87839" w:rsidP="00D87839">
      <w:pPr>
        <w:keepNext/>
      </w:pPr>
      <w:r w:rsidRPr="00D87839">
        <w:rPr>
          <w:noProof/>
          <w:lang w:bidi="ar-SA"/>
        </w:rPr>
        <w:drawing>
          <wp:inline distT="0" distB="0" distL="0" distR="0">
            <wp:extent cx="3105150" cy="2328863"/>
            <wp:effectExtent l="19050" t="0" r="0" b="0"/>
            <wp:docPr id="13" name="Picture 12" descr="IMG_33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3308.JPG"/>
                    <pic:cNvPicPr/>
                  </pic:nvPicPr>
                  <pic:blipFill>
                    <a:blip r:embed="rId12" cstate="print"/>
                    <a:stretch>
                      <a:fillRect/>
                    </a:stretch>
                  </pic:blipFill>
                  <pic:spPr>
                    <a:xfrm>
                      <a:off x="0" y="0"/>
                      <a:ext cx="3105150" cy="2328863"/>
                    </a:xfrm>
                    <a:prstGeom prst="rect">
                      <a:avLst/>
                    </a:prstGeom>
                  </pic:spPr>
                </pic:pic>
              </a:graphicData>
            </a:graphic>
          </wp:inline>
        </w:drawing>
      </w:r>
    </w:p>
    <w:p w:rsidR="00D87839" w:rsidRDefault="00D87839" w:rsidP="00D87839">
      <w:pPr>
        <w:pStyle w:val="Caption"/>
        <w:rPr>
          <w:color w:val="auto"/>
        </w:rPr>
      </w:pPr>
      <w:r w:rsidRPr="00D87839">
        <w:rPr>
          <w:color w:val="auto"/>
        </w:rPr>
        <w:t xml:space="preserve">Figure </w:t>
      </w:r>
      <w:r w:rsidRPr="00D87839">
        <w:rPr>
          <w:color w:val="auto"/>
        </w:rPr>
        <w:fldChar w:fldCharType="begin"/>
      </w:r>
      <w:r w:rsidRPr="00D87839">
        <w:rPr>
          <w:color w:val="auto"/>
        </w:rPr>
        <w:instrText xml:space="preserve"> SEQ Figure \* ARABIC </w:instrText>
      </w:r>
      <w:r w:rsidRPr="00D87839">
        <w:rPr>
          <w:color w:val="auto"/>
        </w:rPr>
        <w:fldChar w:fldCharType="separate"/>
      </w:r>
      <w:r w:rsidRPr="00D87839">
        <w:rPr>
          <w:noProof/>
          <w:color w:val="auto"/>
        </w:rPr>
        <w:t>9</w:t>
      </w:r>
      <w:r w:rsidRPr="00D87839">
        <w:rPr>
          <w:color w:val="auto"/>
        </w:rPr>
        <w:fldChar w:fldCharType="end"/>
      </w:r>
      <w:r w:rsidRPr="00D87839">
        <w:rPr>
          <w:color w:val="auto"/>
        </w:rPr>
        <w:t>- Cycle-computer holder/mount</w:t>
      </w:r>
    </w:p>
    <w:p w:rsidR="00D87839" w:rsidRDefault="00D87839" w:rsidP="00D87839"/>
    <w:p w:rsidR="00D87839" w:rsidRDefault="00D87839" w:rsidP="00D87839">
      <w:r>
        <w:t>The gyro-chair is now ready for operation. Use the hex key that can be found in the brown box with pen writing saying “To SSG for Gyro-chair.” Attach the key to a drill (an 18V cordless drill works well)</w:t>
      </w:r>
      <w:r w:rsidR="00C65C2B">
        <w:t xml:space="preserve"> and spin the wheel by the machine screws.</w:t>
      </w:r>
    </w:p>
    <w:p w:rsidR="00C65C2B" w:rsidRDefault="00C65C2B" w:rsidP="00D87839"/>
    <w:p w:rsidR="00C65C2B" w:rsidRDefault="00C65C2B" w:rsidP="00D87839">
      <w:pPr>
        <w:rPr>
          <w:b/>
        </w:rPr>
      </w:pPr>
      <w:r>
        <w:rPr>
          <w:b/>
        </w:rPr>
        <w:t>Disassembly and Storage:</w:t>
      </w:r>
    </w:p>
    <w:p w:rsidR="00C65C2B" w:rsidRDefault="00C65C2B" w:rsidP="00D87839">
      <w:r>
        <w:t xml:space="preserve">Follow the assembly instructions in reverse order to safely disassemble the gyro-chair. Clean the Ball Bearing Set of lubricant </w:t>
      </w:r>
      <w:r w:rsidRPr="00C65C2B">
        <w:rPr>
          <w:b/>
        </w:rPr>
        <w:t>before</w:t>
      </w:r>
      <w:r>
        <w:t xml:space="preserve"> storage in the box; newspaper should work fine. </w:t>
      </w:r>
    </w:p>
    <w:p w:rsidR="000F4FD6" w:rsidRDefault="000F4FD6" w:rsidP="00D87839">
      <w:r>
        <w:t>When storing the gyro-chair do not place the Wheel on top of the Seat. The Wheel is heavy and the cage will damage the foam on the arm rests and the leather of the Seat.</w:t>
      </w:r>
    </w:p>
    <w:p w:rsidR="000F4FD6" w:rsidRDefault="000F4FD6" w:rsidP="00D87839"/>
    <w:p w:rsidR="000F4FD6" w:rsidRDefault="000F4FD6" w:rsidP="00D87839"/>
    <w:p w:rsidR="000F4FD6" w:rsidRDefault="000F4FD6" w:rsidP="00D87839"/>
    <w:p w:rsidR="000F4FD6" w:rsidRDefault="000F4FD6" w:rsidP="00D87839"/>
    <w:p w:rsidR="000F4FD6" w:rsidRDefault="000F4FD6" w:rsidP="00D87839">
      <w:pPr>
        <w:rPr>
          <w:sz w:val="36"/>
          <w:szCs w:val="36"/>
        </w:rPr>
      </w:pPr>
      <w:r>
        <w:rPr>
          <w:b/>
          <w:sz w:val="36"/>
          <w:szCs w:val="36"/>
          <w:u w:val="single"/>
        </w:rPr>
        <w:lastRenderedPageBreak/>
        <w:t>*****IMPORTANT*****</w:t>
      </w:r>
    </w:p>
    <w:p w:rsidR="000F4FD6" w:rsidRDefault="000F4FD6" w:rsidP="00D87839">
      <w:pPr>
        <w:rPr>
          <w:szCs w:val="24"/>
        </w:rPr>
      </w:pPr>
      <w:r>
        <w:rPr>
          <w:szCs w:val="24"/>
        </w:rPr>
        <w:t>If you have any questions about the set up and operation of the gyro-chair, contact:</w:t>
      </w:r>
    </w:p>
    <w:p w:rsidR="000F4FD6" w:rsidRDefault="000F4FD6" w:rsidP="00D87839">
      <w:pPr>
        <w:rPr>
          <w:szCs w:val="24"/>
        </w:rPr>
      </w:pPr>
    </w:p>
    <w:p w:rsidR="000F4FD6" w:rsidRDefault="000F4FD6" w:rsidP="00D87839">
      <w:pPr>
        <w:rPr>
          <w:szCs w:val="24"/>
        </w:rPr>
      </w:pPr>
      <w:r>
        <w:rPr>
          <w:szCs w:val="24"/>
        </w:rPr>
        <w:t>Moises Rivero</w:t>
      </w:r>
    </w:p>
    <w:p w:rsidR="000F4FD6" w:rsidRDefault="000F4FD6" w:rsidP="00D87839">
      <w:pPr>
        <w:rPr>
          <w:szCs w:val="24"/>
        </w:rPr>
      </w:pPr>
      <w:hyperlink r:id="rId13" w:history="1">
        <w:r w:rsidRPr="00BE260A">
          <w:rPr>
            <w:rStyle w:val="Hyperlink"/>
            <w:szCs w:val="24"/>
          </w:rPr>
          <w:t>moarivero@gmail.com</w:t>
        </w:r>
      </w:hyperlink>
      <w:r>
        <w:rPr>
          <w:szCs w:val="24"/>
        </w:rPr>
        <w:t xml:space="preserve"> (Put gyro-chair in the subject line)</w:t>
      </w:r>
    </w:p>
    <w:p w:rsidR="000F4FD6" w:rsidRDefault="000F4FD6" w:rsidP="00D87839">
      <w:pPr>
        <w:rPr>
          <w:szCs w:val="24"/>
        </w:rPr>
      </w:pPr>
      <w:r>
        <w:rPr>
          <w:szCs w:val="24"/>
        </w:rPr>
        <w:t>If immediate response is needed, call or text: (863) 604-9792</w:t>
      </w:r>
    </w:p>
    <w:p w:rsidR="000F4FD6" w:rsidRPr="000F4FD6" w:rsidRDefault="000F4FD6" w:rsidP="00D87839">
      <w:pPr>
        <w:rPr>
          <w:szCs w:val="24"/>
        </w:rPr>
      </w:pPr>
      <w:r>
        <w:rPr>
          <w:szCs w:val="24"/>
        </w:rPr>
        <w:t xml:space="preserve"> I will respond as soon as I have a free moment.</w:t>
      </w:r>
    </w:p>
    <w:sectPr w:rsidR="000F4FD6" w:rsidRPr="000F4FD6" w:rsidSect="0089603D">
      <w:pgSz w:w="12240" w:h="15840"/>
      <w:pgMar w:top="360" w:right="360" w:bottom="360" w:left="36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89603D"/>
    <w:rsid w:val="0009169D"/>
    <w:rsid w:val="000949A4"/>
    <w:rsid w:val="000E772E"/>
    <w:rsid w:val="000F4FD6"/>
    <w:rsid w:val="001352C3"/>
    <w:rsid w:val="001F0FD8"/>
    <w:rsid w:val="002274CE"/>
    <w:rsid w:val="00312934"/>
    <w:rsid w:val="003816B6"/>
    <w:rsid w:val="003A717D"/>
    <w:rsid w:val="004D237B"/>
    <w:rsid w:val="0052784A"/>
    <w:rsid w:val="005776A9"/>
    <w:rsid w:val="00680720"/>
    <w:rsid w:val="006A1ADA"/>
    <w:rsid w:val="00754F05"/>
    <w:rsid w:val="00814367"/>
    <w:rsid w:val="0089603D"/>
    <w:rsid w:val="00A44352"/>
    <w:rsid w:val="00AA7D0B"/>
    <w:rsid w:val="00B8299E"/>
    <w:rsid w:val="00C4378D"/>
    <w:rsid w:val="00C65C2B"/>
    <w:rsid w:val="00C84B77"/>
    <w:rsid w:val="00C93E2C"/>
    <w:rsid w:val="00CD438C"/>
    <w:rsid w:val="00D87839"/>
    <w:rsid w:val="00DA4B45"/>
    <w:rsid w:val="00EF62AB"/>
    <w:rsid w:val="00F278D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colormenu v:ext="edit" fillcolor="none [3212]" strokecolor="red"/>
    </o:shapedefaults>
    <o:shapelayout v:ext="edit">
      <o:idmap v:ext="edit" data="1"/>
      <o:rules v:ext="edit">
        <o:r id="V:Rule2" type="connector" idref="#_x0000_s1026"/>
        <o:r id="V:Rule5" type="connector" idref="#_x0000_s1030"/>
        <o:r id="V:Rule6" type="connector" idref="#_x0000_s1033"/>
        <o:r id="V:Rule7" type="connector" idref="#_x0000_s1034"/>
        <o:r id="V:Rule12" type="connector" idref="#_x0000_s104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352C3"/>
    <w:rPr>
      <w:sz w:val="24"/>
    </w:rPr>
  </w:style>
  <w:style w:type="paragraph" w:styleId="Heading1">
    <w:name w:val="heading 1"/>
    <w:basedOn w:val="Normal"/>
    <w:next w:val="Normal"/>
    <w:link w:val="Heading1Char"/>
    <w:uiPriority w:val="9"/>
    <w:qFormat/>
    <w:rsid w:val="001352C3"/>
    <w:pPr>
      <w:spacing w:before="480" w:after="0"/>
      <w:contextualSpacing/>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semiHidden/>
    <w:unhideWhenUsed/>
    <w:qFormat/>
    <w:rsid w:val="001352C3"/>
    <w:pPr>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semiHidden/>
    <w:unhideWhenUsed/>
    <w:qFormat/>
    <w:rsid w:val="001352C3"/>
    <w:pPr>
      <w:spacing w:before="200" w:after="0" w:line="271" w:lineRule="auto"/>
      <w:outlineLvl w:val="2"/>
    </w:pPr>
    <w:rPr>
      <w:rFonts w:asciiTheme="majorHAnsi" w:eastAsiaTheme="majorEastAsia" w:hAnsiTheme="majorHAnsi" w:cstheme="majorBidi"/>
      <w:b/>
      <w:bCs/>
      <w:sz w:val="22"/>
    </w:rPr>
  </w:style>
  <w:style w:type="paragraph" w:styleId="Heading4">
    <w:name w:val="heading 4"/>
    <w:basedOn w:val="Normal"/>
    <w:next w:val="Normal"/>
    <w:link w:val="Heading4Char"/>
    <w:uiPriority w:val="9"/>
    <w:semiHidden/>
    <w:unhideWhenUsed/>
    <w:qFormat/>
    <w:rsid w:val="001352C3"/>
    <w:pPr>
      <w:spacing w:before="200" w:after="0"/>
      <w:outlineLvl w:val="3"/>
    </w:pPr>
    <w:rPr>
      <w:rFonts w:asciiTheme="majorHAnsi" w:eastAsiaTheme="majorEastAsia" w:hAnsiTheme="majorHAnsi" w:cstheme="majorBidi"/>
      <w:b/>
      <w:bCs/>
      <w:i/>
      <w:iCs/>
      <w:sz w:val="22"/>
    </w:rPr>
  </w:style>
  <w:style w:type="paragraph" w:styleId="Heading5">
    <w:name w:val="heading 5"/>
    <w:basedOn w:val="Normal"/>
    <w:next w:val="Normal"/>
    <w:link w:val="Heading5Char"/>
    <w:uiPriority w:val="9"/>
    <w:semiHidden/>
    <w:unhideWhenUsed/>
    <w:qFormat/>
    <w:rsid w:val="001352C3"/>
    <w:pPr>
      <w:spacing w:before="200" w:after="0"/>
      <w:outlineLvl w:val="4"/>
    </w:pPr>
    <w:rPr>
      <w:rFonts w:asciiTheme="majorHAnsi" w:eastAsiaTheme="majorEastAsia" w:hAnsiTheme="majorHAnsi" w:cstheme="majorBidi"/>
      <w:b/>
      <w:bCs/>
      <w:color w:val="7F7F7F" w:themeColor="text1" w:themeTint="80"/>
      <w:sz w:val="22"/>
    </w:rPr>
  </w:style>
  <w:style w:type="paragraph" w:styleId="Heading6">
    <w:name w:val="heading 6"/>
    <w:basedOn w:val="Normal"/>
    <w:next w:val="Normal"/>
    <w:link w:val="Heading6Char"/>
    <w:uiPriority w:val="9"/>
    <w:semiHidden/>
    <w:unhideWhenUsed/>
    <w:qFormat/>
    <w:rsid w:val="001352C3"/>
    <w:pPr>
      <w:spacing w:after="0" w:line="271" w:lineRule="auto"/>
      <w:outlineLvl w:val="5"/>
    </w:pPr>
    <w:rPr>
      <w:rFonts w:asciiTheme="majorHAnsi" w:eastAsiaTheme="majorEastAsia" w:hAnsiTheme="majorHAnsi" w:cstheme="majorBidi"/>
      <w:b/>
      <w:bCs/>
      <w:i/>
      <w:iCs/>
      <w:color w:val="7F7F7F" w:themeColor="text1" w:themeTint="80"/>
      <w:sz w:val="22"/>
    </w:rPr>
  </w:style>
  <w:style w:type="paragraph" w:styleId="Heading7">
    <w:name w:val="heading 7"/>
    <w:basedOn w:val="Normal"/>
    <w:next w:val="Normal"/>
    <w:link w:val="Heading7Char"/>
    <w:uiPriority w:val="9"/>
    <w:semiHidden/>
    <w:unhideWhenUsed/>
    <w:qFormat/>
    <w:rsid w:val="001352C3"/>
    <w:pPr>
      <w:spacing w:after="0"/>
      <w:outlineLvl w:val="6"/>
    </w:pPr>
    <w:rPr>
      <w:rFonts w:asciiTheme="majorHAnsi" w:eastAsiaTheme="majorEastAsia" w:hAnsiTheme="majorHAnsi" w:cstheme="majorBidi"/>
      <w:i/>
      <w:iCs/>
      <w:sz w:val="22"/>
    </w:rPr>
  </w:style>
  <w:style w:type="paragraph" w:styleId="Heading8">
    <w:name w:val="heading 8"/>
    <w:basedOn w:val="Normal"/>
    <w:next w:val="Normal"/>
    <w:link w:val="Heading8Char"/>
    <w:uiPriority w:val="9"/>
    <w:semiHidden/>
    <w:unhideWhenUsed/>
    <w:qFormat/>
    <w:rsid w:val="001352C3"/>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1352C3"/>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lockText">
    <w:name w:val="Block Text"/>
    <w:basedOn w:val="Normal"/>
    <w:uiPriority w:val="99"/>
    <w:semiHidden/>
    <w:unhideWhenUsed/>
    <w:rsid w:val="000949A4"/>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i/>
      <w:iCs/>
      <w:color w:val="4F81BD" w:themeColor="accent1"/>
    </w:rPr>
  </w:style>
  <w:style w:type="character" w:customStyle="1" w:styleId="Heading1Char">
    <w:name w:val="Heading 1 Char"/>
    <w:basedOn w:val="DefaultParagraphFont"/>
    <w:link w:val="Heading1"/>
    <w:uiPriority w:val="9"/>
    <w:rsid w:val="001352C3"/>
    <w:rPr>
      <w:rFonts w:asciiTheme="majorHAnsi" w:eastAsiaTheme="majorEastAsia" w:hAnsiTheme="majorHAnsi" w:cstheme="majorBidi"/>
      <w:b/>
      <w:bCs/>
      <w:sz w:val="28"/>
      <w:szCs w:val="28"/>
    </w:rPr>
  </w:style>
  <w:style w:type="character" w:customStyle="1" w:styleId="Heading2Char">
    <w:name w:val="Heading 2 Char"/>
    <w:basedOn w:val="DefaultParagraphFont"/>
    <w:link w:val="Heading2"/>
    <w:uiPriority w:val="9"/>
    <w:semiHidden/>
    <w:rsid w:val="001352C3"/>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1352C3"/>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1352C3"/>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1352C3"/>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1352C3"/>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1352C3"/>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1352C3"/>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1352C3"/>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1352C3"/>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1352C3"/>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1352C3"/>
    <w:pPr>
      <w:spacing w:after="600"/>
    </w:pPr>
    <w:rPr>
      <w:rFonts w:asciiTheme="majorHAnsi" w:eastAsiaTheme="majorEastAsia" w:hAnsiTheme="majorHAnsi" w:cstheme="majorBidi"/>
      <w:i/>
      <w:iCs/>
      <w:spacing w:val="13"/>
      <w:szCs w:val="24"/>
    </w:rPr>
  </w:style>
  <w:style w:type="character" w:customStyle="1" w:styleId="SubtitleChar">
    <w:name w:val="Subtitle Char"/>
    <w:basedOn w:val="DefaultParagraphFont"/>
    <w:link w:val="Subtitle"/>
    <w:uiPriority w:val="11"/>
    <w:rsid w:val="001352C3"/>
    <w:rPr>
      <w:rFonts w:asciiTheme="majorHAnsi" w:eastAsiaTheme="majorEastAsia" w:hAnsiTheme="majorHAnsi" w:cstheme="majorBidi"/>
      <w:i/>
      <w:iCs/>
      <w:spacing w:val="13"/>
      <w:sz w:val="24"/>
      <w:szCs w:val="24"/>
    </w:rPr>
  </w:style>
  <w:style w:type="character" w:styleId="Strong">
    <w:name w:val="Strong"/>
    <w:uiPriority w:val="22"/>
    <w:qFormat/>
    <w:rsid w:val="001352C3"/>
    <w:rPr>
      <w:b/>
      <w:bCs/>
    </w:rPr>
  </w:style>
  <w:style w:type="character" w:styleId="Emphasis">
    <w:name w:val="Emphasis"/>
    <w:uiPriority w:val="20"/>
    <w:qFormat/>
    <w:rsid w:val="001352C3"/>
    <w:rPr>
      <w:b/>
      <w:bCs/>
      <w:i/>
      <w:iCs/>
      <w:spacing w:val="10"/>
      <w:bdr w:val="none" w:sz="0" w:space="0" w:color="auto"/>
      <w:shd w:val="clear" w:color="auto" w:fill="auto"/>
    </w:rPr>
  </w:style>
  <w:style w:type="paragraph" w:styleId="NoSpacing">
    <w:name w:val="No Spacing"/>
    <w:basedOn w:val="Normal"/>
    <w:uiPriority w:val="1"/>
    <w:qFormat/>
    <w:rsid w:val="001352C3"/>
    <w:pPr>
      <w:spacing w:after="0" w:line="240" w:lineRule="auto"/>
    </w:pPr>
  </w:style>
  <w:style w:type="paragraph" w:styleId="ListParagraph">
    <w:name w:val="List Paragraph"/>
    <w:basedOn w:val="Normal"/>
    <w:uiPriority w:val="34"/>
    <w:qFormat/>
    <w:rsid w:val="001352C3"/>
    <w:pPr>
      <w:ind w:left="720"/>
      <w:contextualSpacing/>
    </w:pPr>
  </w:style>
  <w:style w:type="paragraph" w:styleId="Quote">
    <w:name w:val="Quote"/>
    <w:basedOn w:val="Normal"/>
    <w:next w:val="Normal"/>
    <w:link w:val="QuoteChar"/>
    <w:uiPriority w:val="29"/>
    <w:qFormat/>
    <w:rsid w:val="001352C3"/>
    <w:pPr>
      <w:spacing w:before="200" w:after="0"/>
      <w:ind w:left="360" w:right="360"/>
    </w:pPr>
    <w:rPr>
      <w:i/>
      <w:iCs/>
      <w:sz w:val="22"/>
    </w:rPr>
  </w:style>
  <w:style w:type="character" w:customStyle="1" w:styleId="QuoteChar">
    <w:name w:val="Quote Char"/>
    <w:basedOn w:val="DefaultParagraphFont"/>
    <w:link w:val="Quote"/>
    <w:uiPriority w:val="29"/>
    <w:rsid w:val="001352C3"/>
    <w:rPr>
      <w:i/>
      <w:iCs/>
    </w:rPr>
  </w:style>
  <w:style w:type="paragraph" w:styleId="IntenseQuote">
    <w:name w:val="Intense Quote"/>
    <w:basedOn w:val="Normal"/>
    <w:next w:val="Normal"/>
    <w:link w:val="IntenseQuoteChar"/>
    <w:uiPriority w:val="30"/>
    <w:qFormat/>
    <w:rsid w:val="001352C3"/>
    <w:pPr>
      <w:pBdr>
        <w:bottom w:val="single" w:sz="4" w:space="1" w:color="auto"/>
      </w:pBdr>
      <w:spacing w:before="200" w:after="280"/>
      <w:ind w:left="1008" w:right="1152"/>
      <w:jc w:val="both"/>
    </w:pPr>
    <w:rPr>
      <w:b/>
      <w:bCs/>
      <w:i/>
      <w:iCs/>
      <w:sz w:val="22"/>
    </w:rPr>
  </w:style>
  <w:style w:type="character" w:customStyle="1" w:styleId="IntenseQuoteChar">
    <w:name w:val="Intense Quote Char"/>
    <w:basedOn w:val="DefaultParagraphFont"/>
    <w:link w:val="IntenseQuote"/>
    <w:uiPriority w:val="30"/>
    <w:rsid w:val="001352C3"/>
    <w:rPr>
      <w:b/>
      <w:bCs/>
      <w:i/>
      <w:iCs/>
    </w:rPr>
  </w:style>
  <w:style w:type="character" w:styleId="SubtleEmphasis">
    <w:name w:val="Subtle Emphasis"/>
    <w:uiPriority w:val="19"/>
    <w:qFormat/>
    <w:rsid w:val="001352C3"/>
    <w:rPr>
      <w:i/>
      <w:iCs/>
    </w:rPr>
  </w:style>
  <w:style w:type="character" w:styleId="IntenseEmphasis">
    <w:name w:val="Intense Emphasis"/>
    <w:uiPriority w:val="21"/>
    <w:qFormat/>
    <w:rsid w:val="001352C3"/>
    <w:rPr>
      <w:b/>
      <w:bCs/>
    </w:rPr>
  </w:style>
  <w:style w:type="character" w:styleId="SubtleReference">
    <w:name w:val="Subtle Reference"/>
    <w:uiPriority w:val="31"/>
    <w:qFormat/>
    <w:rsid w:val="001352C3"/>
    <w:rPr>
      <w:smallCaps/>
    </w:rPr>
  </w:style>
  <w:style w:type="character" w:styleId="IntenseReference">
    <w:name w:val="Intense Reference"/>
    <w:uiPriority w:val="32"/>
    <w:qFormat/>
    <w:rsid w:val="001352C3"/>
    <w:rPr>
      <w:smallCaps/>
      <w:spacing w:val="5"/>
      <w:u w:val="single"/>
    </w:rPr>
  </w:style>
  <w:style w:type="character" w:styleId="BookTitle">
    <w:name w:val="Book Title"/>
    <w:uiPriority w:val="33"/>
    <w:qFormat/>
    <w:rsid w:val="001352C3"/>
    <w:rPr>
      <w:i/>
      <w:iCs/>
      <w:smallCaps/>
      <w:spacing w:val="5"/>
    </w:rPr>
  </w:style>
  <w:style w:type="paragraph" w:styleId="TOCHeading">
    <w:name w:val="TOC Heading"/>
    <w:basedOn w:val="Heading1"/>
    <w:next w:val="Normal"/>
    <w:uiPriority w:val="39"/>
    <w:semiHidden/>
    <w:unhideWhenUsed/>
    <w:qFormat/>
    <w:rsid w:val="001352C3"/>
    <w:pPr>
      <w:outlineLvl w:val="9"/>
    </w:pPr>
  </w:style>
  <w:style w:type="paragraph" w:styleId="BalloonText">
    <w:name w:val="Balloon Text"/>
    <w:basedOn w:val="Normal"/>
    <w:link w:val="BalloonTextChar"/>
    <w:uiPriority w:val="99"/>
    <w:semiHidden/>
    <w:unhideWhenUsed/>
    <w:rsid w:val="0089603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9603D"/>
    <w:rPr>
      <w:rFonts w:ascii="Tahoma" w:hAnsi="Tahoma" w:cs="Tahoma"/>
      <w:sz w:val="16"/>
      <w:szCs w:val="16"/>
    </w:rPr>
  </w:style>
  <w:style w:type="paragraph" w:styleId="Caption">
    <w:name w:val="caption"/>
    <w:basedOn w:val="Normal"/>
    <w:next w:val="Normal"/>
    <w:uiPriority w:val="35"/>
    <w:unhideWhenUsed/>
    <w:rsid w:val="0089603D"/>
    <w:pPr>
      <w:spacing w:line="240" w:lineRule="auto"/>
    </w:pPr>
    <w:rPr>
      <w:b/>
      <w:bCs/>
      <w:color w:val="4F81BD" w:themeColor="accent1"/>
      <w:sz w:val="18"/>
      <w:szCs w:val="18"/>
    </w:rPr>
  </w:style>
  <w:style w:type="table" w:styleId="TableGrid">
    <w:name w:val="Table Grid"/>
    <w:basedOn w:val="TableNormal"/>
    <w:uiPriority w:val="59"/>
    <w:rsid w:val="0089603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0F4FD6"/>
    <w:rPr>
      <w:color w:val="0000FF" w:themeColor="hyperlink"/>
      <w:u w:val="singl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hyperlink" Target="mailto:moarivero@gmail.com" TargetMode="External"/><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5" Type="http://schemas.openxmlformats.org/officeDocument/2006/relationships/theme" Target="theme/theme1.xml"/><Relationship Id="rId10" Type="http://schemas.openxmlformats.org/officeDocument/2006/relationships/image" Target="media/image7.jpe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Times">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261</TotalTime>
  <Pages>5</Pages>
  <Words>615</Words>
  <Characters>3506</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4113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Moises Rivero</dc:creator>
  <cp:lastModifiedBy>Moises Rivero</cp:lastModifiedBy>
  <cp:revision>4</cp:revision>
  <dcterms:created xsi:type="dcterms:W3CDTF">2013-01-27T20:32:00Z</dcterms:created>
  <dcterms:modified xsi:type="dcterms:W3CDTF">2013-01-28T00:53:00Z</dcterms:modified>
</cp:coreProperties>
</file>