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Colin Shanahan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colin.shanahan1@gmail.com | (540) 454-1170 | Rocky Mount, VA (open to relocation – Charlotte, NC) | Remote-ready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Portfolio: </w:t>
      </w:r>
      <w:hyperlink w:history="1" r:id="rId19vnar2sutdcbbsnytuvi">
        <w:r>
          <w:rPr>
            <w:rFonts w:ascii="Calibri" w:cs="Calibri" w:eastAsia="Calibri" w:hAnsi="Calibri"/>
            <w:color w:val="1B6DC1"/>
            <w:sz w:val="18"/>
            <w:szCs w:val="18"/>
            <w:u w:val="single"/>
          </w:rPr>
          <w:t xml:space="preserve">colinshanahan.dev</w:t>
        </w:r>
      </w:hyperlink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 – live Azure infrastructure demo with CI/CD-powered status page and architecture docs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DevOps engineer and cloud architect with 10+ years across infrastructure, systems, and cloud automation. Sole owner of the full Azure estate at RDGFilings – CI/CD architecture, IaC (Terraform-first), security posture, and cost governance – serving as the bridge between application teams and infrastructure. Certified in Azure administration and DevOps (AZ-104, AZ-400) with deep experience migrating legacy toolchains (Octopus Deploy, Jenkins) to modern, credential-free pipelines.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RDGFilings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Oct. 2022 – Present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TODO(colin): confirm title (DevOps Engineer &amp; Cloud Architect?)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Remote / Onsite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sole DevOps owner of the company's full Azure estate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CI/CD, IaC, security posture, and cost governance, end to end.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Architected Azure DevOps CI/CD pipelines end-to-end, migrating legacy workflows from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Octopus Deploy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and Jenkins to Azure DevOps, reducing release cycles by 40% and improving deployment reliability.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Authored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Terraform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IaC to automate provisioning of Container Apps, Function Apps, VMs, Key Vault, and networking, replacing GCP-based systems with consistent, repeatable Azure deployments.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OIDC / workload identity federation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for all pipeline authentication, eliminating stored credentials and long-lived secrets from CI/CD and improving audit posture.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Modernized a legacy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Duende IdentityServer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: programmatic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Key Vault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secret loading and a shared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 protection key ring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 Blob Storage encrypted with a Key Vault master key, enabling first-ever horizontal scaling – all traffic over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private endpoints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with zero public data-plane exposure.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Served as liaison between application architects, developers, and infrastructure, translating operational requirements into DevOps processes in an Agile environment; mentored junior engineers on Azure DevOps best practices.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Conducted a subscription-wide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Azure security and cost audit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via Resource Graph/KQL, including Reserved VM Instance retirement exposure analysis, driving remediation and cost-optimization decisions.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Contributed to </w:t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HIPAA compliance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initiatives for a subsidiary, implementing secure configurations and documenting processes to meet regulatory standards.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American Electric Power (AEP)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Jun. 2019 – Oct. 2022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Infrastructure Engineer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Roanoke, VA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Led the onsite team managing critical restoration-focused infrastructure, including Oracle databases and Windows servers, sustaining 99.9% uptime.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Designed and implemented failover systems using Azure DevOps, enabling rapid recovery and minimizing downtime; documented configurations and collaborated cross-functionally on complex issues.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1901 Group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 – Jun. 2019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Systems Administrator / Help Desk Lead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Blacksburg, VA / Washington, DC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Deployed Microsoft Intune for endpoint management, streamlining device configuration and security compliance.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Performed networking (firewalls, DNS, switching) and served as mid-level escalation point for complex server and system issues, mentoring junior team members.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colinshanahan.dev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– production portfolio on Azure Static Web Apps: GitHub Actions with OIDC (zero stored credentials), Terraform IaC, and a live status page driven by an Azure Function querying Application Insights (KQL, managed identity).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Ferrum College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May 2015</w:t>
      </w:r>
    </w:p>
    <w:p>
      <w:pPr>
        <w:tabs>
          <w:tab w:val="right" w:pos="10800"/>
        </w:tabs>
        <w:spacing w:after="1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B.S. Computer Science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0"/>
          <w:szCs w:val="20"/>
        </w:rPr>
        <w:t xml:space="preserve">Ferrum, VA</w:t>
      </w:r>
    </w:p>
    <w:p>
      <w:pPr>
        <w:pBdr>
          <w:bottom w:val="single" w:color="9A9A9A" w:sz="6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 &amp; SKILLS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Certifications: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Microsoft Azure Administrator (AZ-104, 2025) • Microsoft DevOps Engineer Expert (AZ-400, 2025) • AWS Solutions Architect – Associate • AWS Certified Developer – Associate • CompTIA Security+ • ITIL Foundation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Cloud &amp; IaC: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(Container Apps, Function Apps, Key Vault, Static Web Apps, App Insights/KQL), AWS, GCP • Terraform • CloudFormation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CI/CD &amp; Tooling: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Azure DevOps, GitHub Actions, Octopus Deploy, Jenkins • OIDC/WIF • Docker • Git, Bitbucket • PowerShell • build-once/deploy-many • cost governance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8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9vnar2sutdcbbsnytuvi" Type="http://schemas.openxmlformats.org/officeDocument/2006/relationships/hyperlink" Target="https://colinshanahan.dev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Shanahan — Resume</dc:title>
  <dc:creator>Colin Shanahan</dc:creator>
  <dc:description>Resume</dc:description>
  <cp:lastModifiedBy>Un-named</cp:lastModifiedBy>
  <cp:revision>1</cp:revision>
  <dcterms:created xsi:type="dcterms:W3CDTF">2026-10-02T17:19:07.042Z</dcterms:created>
  <dcterms:modified xsi:type="dcterms:W3CDTF">2026-10-02T17:19:07.042Z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