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Colin Shanahan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colin.shanahan1@gmail.com | (540) 454-1170 | Rocky Mount, VA (open to relocation – Charlotte, NC) | Remote-ready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Portfolio: </w:t>
      </w:r>
      <w:hyperlink w:history="1" r:id="rIdcmrfiuvqo2z4wta-jhojg">
        <w:r>
          <w:rPr>
            <w:rFonts w:ascii="Calibri" w:cs="Calibri" w:eastAsia="Calibri" w:hAnsi="Calibri"/>
            <w:color w:val="1B6DC1"/>
            <w:sz w:val="18"/>
            <w:szCs w:val="18"/>
            <w:u w:val="single"/>
          </w:rPr>
          <w:t xml:space="preserve">colinshanahan.dev</w:t>
        </w:r>
      </w:hyperlink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 – live Azure infrastructure demo with CI/CD-powered status page and architecture docs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DevOps engineer and cloud architect with 10+ years across infrastructure, systems, and cloud automation. Sole owner of the full Azure estate at RDGFilings – CI/CD architecture, IaC (Terraform-first, with Bicep experience), security posture, and cost governance – serving as the bridge between application teams and infrastructure. Certified in Azure administration and DevOps (AZ-104, AZ-400) with deep experience migrating legacy toolchains (Octopus Deploy, Jenkins) to modern, credential-free pipelines.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RDGFilings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Oct. 2022 – Present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DevOps Engineer / Cloud Architect (sole DevOps owner)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Remote / Onsite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Architected Azure DevOps CI/CD pipelines end-to-end, migrating legacy workflows from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Octopus Deploy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and Jenkins to Azure DevOps, reducing release cycles by 40% and improving deployment reliability.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Authored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Terraform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(and Bicep) IaC to automate provisioning of Container Apps, Function Apps, VMs, Key Vault, and networking, replacing GCP-based systems with consistent, repeatable Azure deployments.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OIDC / workload identity federation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for all pipeline authentication, eliminating stored credentials and long-lived secrets from CI/CD and improving audit posture.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Modernized a legacy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Duende IdentityServer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: programmatic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Key Vault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secret loading and a shared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 protection key ring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 Blob Storage encrypted with a Key Vault master key, enabling first-ever horizontal scaling – all traffic over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private endpoints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with zero public data-plane exposure.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liaison between application architects, developers, and infrastructure, translating operational requirements into DevOps processes in an Agile environment; mentored junior engineers on Azure DevOps best practices.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Conducted a subscription-wide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Azure security and cost audit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via Resource Graph/KQL, including Reserved VM Instance retirement exposure analysis, driving remediation and cost-optimization decisions.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Contributed to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HIPAA compliance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initiatives for a subsidiary, implementing secure configurations and documenting processes to meet regulatory standards.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American Electric Power (AEP)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Jun. 2019 – Oct. 2022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Infrastructure Engineer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Roanoke, VA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Led the onsite team managing critical restoration-focused infrastructure, including Oracle databases and Windows servers, sustaining 99.9% uptime.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Designed and implemented failover systems using Azure DevOps, enabling rapid recovery and minimizing downtime; documented configurations and collaborated cross-functionally on complex issues.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1901 Group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 – Jun. 2019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Systems Administrator / Help Desk Lead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Blacksburg, VA / Washington, DC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Deployed Microsoft Intune for endpoint management, streamlining device configuration and security compliance.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Performed networking (firewalls, DNS, switching) and served as mid-level escalation point for complex server and system issues, mentoring junior team members.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colinshanahan.dev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production portfolio on Azure Static Web Apps: GitHub Actions with OIDC (zero stored credentials), Terraform IaC, and a live status page driven by an Azure Function querying Application Insights (KQL, managed identity).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Ferrum College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Ferrum, VA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 &amp; SKILLS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Microsoft Azure Administrator (AZ-104, 2025) • Microsoft DevOps Engineer Expert (AZ-400, 2025) • AWS Solutions Architect – Associate • AWS Certified Developer – Associate • CompTIA Security+ • ITIL Foundation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Cloud &amp; IaC: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(Container Apps, Function Apps, Key Vault, Static Web Apps, App Insights/KQL), AWS, GCP • Terraform • Bicep • CloudFormation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CI/CD &amp; Tooling: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DevOps, GitHub Actions, Octopus Deploy, Jenkins • OIDC/WIF • Docker • Git, Bitbucket • PowerShell • build-once/deploy-many • cost governance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mrfiuvqo2z4wta-jhojg" Type="http://schemas.openxmlformats.org/officeDocument/2006/relationships/hyperlink" Target="https://colinshanahan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Shanahan — Resume</dc:title>
  <dc:creator>Colin Shanahan</dc:creator>
  <dc:description>Resume</dc:description>
  <cp:lastModifiedBy>Un-named</cp:lastModifiedBy>
  <cp:revision>1</cp:revision>
  <dcterms:created xsi:type="dcterms:W3CDTF">2026-08-17T03:17:49.888Z</dcterms:created>
  <dcterms:modified xsi:type="dcterms:W3CDTF">2026-08-17T03:17:49.889Z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