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ATLAS — Documento de Cambios</w:t>
      </w:r>
    </w:p>
    <w:p>
      <w:r>
        <w:rPr>
          <w:b/>
          <w:color w:val="555555"/>
          <w:sz w:val="26"/>
        </w:rPr>
        <w:t>Alta manual de usuarios: los usuarios LDAP dejan de crearse automáticamente</w:t>
      </w:r>
    </w:p>
    <w:p>
      <w:r>
        <w:rPr>
          <w:b/>
        </w:rPr>
        <w:t xml:space="preserve">Fecha: </w:t>
      </w:r>
      <w:r>
        <w:t>13 de julio de 2026</w:t>
        <w:br/>
      </w:r>
      <w:r>
        <w:rPr>
          <w:b/>
        </w:rPr>
        <w:t xml:space="preserve">Autor: </w:t>
      </w:r>
      <w:r>
        <w:t>Cris Suther</w:t>
        <w:br/>
      </w:r>
      <w:r>
        <w:rPr>
          <w:b/>
        </w:rPr>
        <w:t xml:space="preserve">Componente: </w:t>
      </w:r>
      <w:r>
        <w:t>Autenticación y administración de usuarios</w:t>
        <w:br/>
      </w:r>
      <w:r>
        <w:rPr>
          <w:b/>
        </w:rPr>
        <w:t xml:space="preserve">Commit: </w:t>
      </w:r>
      <w:r>
        <w:t>0bc8f38 (origin/main)</w:t>
      </w:r>
    </w:p>
    <w:p/>
    <w:p>
      <w:pPr>
        <w:pStyle w:val="Heading1"/>
      </w:pPr>
      <w:r>
        <w:rPr>
          <w:color w:val="1F3A5F"/>
        </w:rPr>
        <w:t>1. Resumen</w:t>
      </w:r>
    </w:p>
    <w:p>
      <w:r>
        <w:t>Hasta esta versión, cuando un usuario se autenticaba por primera vez mediante LDAP, el sistema lo creaba automáticamente en la base de datos con el rol de consulta. A partir de este cambio ese comportamiento se elimina: ningún usuario se crea de forma automática. Todos los usuarios deben darse de alta explícitamente desde el Administrador de usuarios, indicando si son usuarios de base de datos (locales) o de LDAP / Active Directory.</w:t>
      </w:r>
    </w:p>
    <w:p>
      <w:pPr>
        <w:pStyle w:val="Heading1"/>
      </w:pPr>
      <w:r>
        <w:rPr>
          <w:color w:val="1F3A5F"/>
        </w:rPr>
        <w:t>2. Motivación</w:t>
      </w:r>
    </w:p>
    <w:p>
      <w:r>
        <w:t>El alta automática impedía controlar quién podía acceder al sistema: cualquier cuenta válida del directorio LDAP obtenía acceso (rol consulta) con solo iniciar sesión. El nuevo esquema exige que un administrador provisione previamente cada usuario y defina su tipo y su rol, reforzando el control de acceso y la trazabilidad.</w:t>
      </w:r>
    </w:p>
    <w:p>
      <w:pPr>
        <w:pStyle w:val="Heading1"/>
      </w:pPr>
      <w:r>
        <w:rPr>
          <w:color w:val="1F3A5F"/>
        </w:rPr>
        <w:t>3. Comportamiento anterior vs. nuevo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Antes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Ahora</w:t>
            </w:r>
          </w:p>
        </w:tc>
      </w:tr>
      <w:tr>
        <w:tc>
          <w:tcPr>
            <w:tcW w:type="dxa" w:w="4320"/>
          </w:tcPr>
          <w:p>
            <w:r>
              <w:t>El usuario LDAP no existente se creaba solo al primer login, con rol consulta.</w:t>
            </w:r>
          </w:p>
        </w:tc>
        <w:tc>
          <w:tcPr>
            <w:tcW w:type="dxa" w:w="4320"/>
          </w:tcPr>
          <w:p>
            <w:r>
              <w:t>El login se rechaza (403) si el usuario no fue dado de alta previamente.</w:t>
            </w:r>
          </w:p>
        </w:tc>
      </w:tr>
      <w:tr>
        <w:tc>
          <w:tcPr>
            <w:tcW w:type="dxa" w:w="4320"/>
          </w:tcPr>
          <w:p>
            <w:r>
              <w:t>El tipo de usuario quedaba determinado implícitamente por el método de login.</w:t>
            </w:r>
          </w:p>
        </w:tc>
        <w:tc>
          <w:tcPr>
            <w:tcW w:type="dxa" w:w="4320"/>
          </w:tcPr>
          <w:p>
            <w:r>
              <w:t>El tipo (local o LDAP) se define de forma explícita al crear el usuario.</w:t>
            </w:r>
          </w:p>
        </w:tc>
      </w:tr>
      <w:tr>
        <w:tc>
          <w:tcPr>
            <w:tcW w:type="dxa" w:w="4320"/>
          </w:tcPr>
          <w:p>
            <w:r>
              <w:t>El Administrador de usuarios solo permitía crear usuarios locales (con contraseña).</w:t>
            </w:r>
          </w:p>
        </w:tc>
        <w:tc>
          <w:tcPr>
            <w:tcW w:type="dxa" w:w="4320"/>
          </w:tcPr>
          <w:p>
            <w:r>
              <w:t>El Administrador permite crear usuarios locales o LDAP (LDAP sin contraseña).</w:t>
            </w:r>
          </w:p>
        </w:tc>
      </w:tr>
      <w:tr>
        <w:tc>
          <w:tcPr>
            <w:tcW w:type="dxa" w:w="4320"/>
          </w:tcPr>
          <w:p>
            <w:r>
              <w:t>Un usuario eliminado que provenía de LDAP se recreaba con rol consulta al reingresar.</w:t>
            </w:r>
          </w:p>
        </w:tc>
        <w:tc>
          <w:tcPr>
            <w:tcW w:type="dxa" w:w="4320"/>
          </w:tcPr>
          <w:p>
            <w:r>
              <w:t>Un usuario eliminado no se recrea; debe volver a darse de alta manualmente.</w:t>
            </w:r>
          </w:p>
        </w:tc>
      </w:tr>
    </w:tbl>
    <w:p/>
    <w:p>
      <w:pPr>
        <w:pStyle w:val="Heading1"/>
      </w:pPr>
      <w:r>
        <w:rPr>
          <w:color w:val="1F3A5F"/>
        </w:rPr>
        <w:t>4. Cambios técnicos</w:t>
      </w:r>
    </w:p>
    <w:p>
      <w:pPr>
        <w:pStyle w:val="Heading2"/>
      </w:pPr>
      <w:r>
        <w:rPr>
          <w:color w:val="1F3A5F"/>
        </w:rPr>
        <w:t>4.1 Backend — Autenticación (AuthController)</w:t>
      </w:r>
    </w:p>
    <w:p>
      <w:r>
        <w:t>Archivo: backend/app/Http/Controllers/AuthController.php</w:t>
      </w:r>
    </w:p>
    <w:p>
      <w:pPr>
        <w:pStyle w:val="ListBullet"/>
      </w:pPr>
      <w:r>
        <w:rPr>
          <w:b/>
        </w:rPr>
        <w:t>Sin autocreación:</w:t>
      </w:r>
      <w:r>
        <w:t xml:space="preserve"> Se elimina la creación automática (firstOrNew + rol=consulta) del usuario en el login.</w:t>
      </w:r>
    </w:p>
    <w:p>
      <w:pPr>
        <w:pStyle w:val="ListBullet"/>
      </w:pPr>
      <w:r>
        <w:rPr>
          <w:b/>
        </w:rPr>
        <w:t>Usuario no provisionado:</w:t>
      </w:r>
      <w:r>
        <w:t xml:space="preserve"> Si la autenticación es correcta pero el usuario no existe en user_roles, se responde 403 con el código user_not_provisioned y el mensaje "Usuario no registrado en el sistema. Contacte al administrador."</w:t>
      </w:r>
    </w:p>
    <w:p>
      <w:pPr>
        <w:pStyle w:val="ListBullet"/>
      </w:pPr>
      <w:r>
        <w:rPr>
          <w:b/>
        </w:rPr>
        <w:t>Coherencia de tipo:</w:t>
      </w:r>
      <w:r>
        <w:t xml:space="preserve"> Si el usuario autentica por LDAP pero está registrado como local, se rechaza (403, auth_source_mismatch). Esto evita que un usuario local ingrese por la vía LDAP.</w:t>
      </w:r>
    </w:p>
    <w:p>
      <w:pPr>
        <w:pStyle w:val="ListBullet"/>
      </w:pPr>
      <w:r>
        <w:rPr>
          <w:b/>
        </w:rPr>
        <w:t>Sincronización:</w:t>
      </w:r>
      <w:r>
        <w:t xml:space="preserve"> Para usuarios LDAP se sigue sincronizando nombre y correo desde el directorio en cada inicio de sesión.</w:t>
      </w:r>
    </w:p>
    <w:p>
      <w:pPr>
        <w:pStyle w:val="Heading2"/>
      </w:pPr>
      <w:r>
        <w:rPr>
          <w:color w:val="1F3A5F"/>
        </w:rPr>
        <w:t>4.2 Backend — Administración de usuarios (UserRoleController)</w:t>
      </w:r>
    </w:p>
    <w:p>
      <w:r>
        <w:t>Archivo: backend/app/Http/Controllers/UserRoleController.php</w:t>
      </w:r>
    </w:p>
    <w:p>
      <w:pPr>
        <w:pStyle w:val="ListBullet"/>
      </w:pPr>
      <w:r>
        <w:rPr>
          <w:b/>
        </w:rPr>
        <w:t>Tipo explícito:</w:t>
      </w:r>
      <w:r>
        <w:t xml:space="preserve"> El alta (store) acepta el campo auth_source (local | ldap). Para local la contraseña es obligatoria; para ldap se omite y queda nula (el usuario se valida contra el directorio).</w:t>
      </w:r>
    </w:p>
    <w:p>
      <w:pPr>
        <w:pStyle w:val="ListBullet"/>
      </w:pPr>
      <w:r>
        <w:rPr>
          <w:b/>
        </w:rPr>
        <w:t>Mensaje de baja:</w:t>
      </w:r>
      <w:r>
        <w:t xml:space="preserve"> Se corrige el mensaje de baja de usuario, que ya no indica que el usuario LDAP se recreará al reingresar.</w:t>
      </w:r>
    </w:p>
    <w:p>
      <w:pPr>
        <w:pStyle w:val="Heading2"/>
      </w:pPr>
      <w:r>
        <w:rPr>
          <w:color w:val="1F3A5F"/>
        </w:rPr>
        <w:t>4.3 Frontend — Vista de Usuarios (Usuarios.vue)</w:t>
      </w:r>
    </w:p>
    <w:p>
      <w:r>
        <w:t>Archivo: frontend/src/views/Usuarios.vue</w:t>
      </w:r>
    </w:p>
    <w:p>
      <w:pPr>
        <w:pStyle w:val="ListBullet"/>
      </w:pPr>
      <w:r>
        <w:rPr>
          <w:b/>
        </w:rPr>
        <w:t>Selector de tipo:</w:t>
      </w:r>
      <w:r>
        <w:t xml:space="preserve"> En el formulario de alta se agrega un selector "Tipo de usuario": Base de datos (local) o LDAP / Active Directory.</w:t>
      </w:r>
    </w:p>
    <w:p>
      <w:pPr>
        <w:pStyle w:val="ListBullet"/>
      </w:pPr>
      <w:r>
        <w:rPr>
          <w:b/>
        </w:rPr>
        <w:t>Contraseña condicional:</w:t>
      </w:r>
      <w:r>
        <w:t xml:space="preserve"> Los campos de contraseña sólo se muestran (y se envían) cuando el tipo es local.</w:t>
      </w:r>
    </w:p>
    <w:p>
      <w:pPr>
        <w:pStyle w:val="ListBullet"/>
      </w:pPr>
      <w:r>
        <w:rPr>
          <w:b/>
        </w:rPr>
        <w:t>Textos:</w:t>
      </w:r>
      <w:r>
        <w:t xml:space="preserve"> Se ajustan textos: el botón pasa a "Nuevo usuario" y se elimina el aviso de recreación LDAP en la baja.</w:t>
      </w:r>
    </w:p>
    <w:p>
      <w:pPr>
        <w:pStyle w:val="Heading1"/>
      </w:pPr>
      <w:r>
        <w:rPr>
          <w:color w:val="1F3A5F"/>
        </w:rPr>
        <w:t>5. Impacto y consideraciones</w:t>
      </w:r>
    </w:p>
    <w:p>
      <w:pPr>
        <w:pStyle w:val="ListBullet"/>
      </w:pPr>
      <w:r>
        <w:rPr>
          <w:b/>
        </w:rPr>
        <w:t>Usuarios existentes:</w:t>
      </w:r>
      <w:r>
        <w:t xml:space="preserve"> Los usuarios LDAP que ya habían ingresado alguna vez continúan existiendo en la base de datos y siguen funcionando sin cambios.</w:t>
      </w:r>
    </w:p>
    <w:p>
      <w:pPr>
        <w:pStyle w:val="ListBullet"/>
      </w:pPr>
      <w:r>
        <w:rPr>
          <w:b/>
        </w:rPr>
        <w:t>Usuarios nuevos:</w:t>
      </w:r>
      <w:r>
        <w:t xml:space="preserve"> Los usuarios nuevos deben crearse desde el Administrador de usuarios antes de poder ingresar.</w:t>
      </w:r>
    </w:p>
    <w:p>
      <w:pPr>
        <w:pStyle w:val="ListBullet"/>
      </w:pPr>
      <w:r>
        <w:rPr>
          <w:b/>
        </w:rPr>
        <w:t>Base de datos:</w:t>
      </w:r>
      <w:r>
        <w:t xml:space="preserve"> No se modifica el esquema de la base de datos; la columna auth_source ya existía.</w:t>
      </w:r>
    </w:p>
    <w:p>
      <w:pPr>
        <w:pStyle w:val="ListBullet"/>
      </w:pPr>
      <w:r>
        <w:rPr>
          <w:b/>
        </w:rPr>
        <w:t>Administrador inicial:</w:t>
      </w:r>
      <w:r>
        <w:t xml:space="preserve"> Debe existir al menos un administrador provisionado para poder gestionar el resto de los usuarios.</w:t>
      </w:r>
    </w:p>
    <w:p>
      <w:pPr>
        <w:pStyle w:val="Heading1"/>
      </w:pPr>
      <w:r>
        <w:rPr>
          <w:color w:val="1F3A5F"/>
        </w:rPr>
        <w:t>6. Despliegue y verificación</w:t>
      </w:r>
    </w:p>
    <w:p>
      <w:r>
        <w:t>Reconstruir e iniciar los servicios (se modificaron backend y frontend):</w:t>
      </w:r>
    </w:p>
    <w:p>
      <w:pPr>
        <w:spacing w:before="80" w:after="160"/>
        <w:ind w:left="288"/>
      </w:pPr>
      <w:r>
        <w:rPr>
          <w:rFonts w:ascii="Consolas" w:hAnsi="Consolas"/>
          <w:color w:val="1F3A5F"/>
          <w:sz w:val="19"/>
        </w:rPr>
        <w:t>cd atlas</w:t>
        <w:br/>
        <w:t>docker compose up -d --build</w:t>
      </w:r>
    </w:p>
    <w:p>
      <w:r>
        <w:t>Asegurar/definir la contraseña del administrador local para operar el sistema:</w:t>
      </w:r>
    </w:p>
    <w:p>
      <w:pPr>
        <w:spacing w:before="80" w:after="160"/>
        <w:ind w:left="288"/>
      </w:pPr>
      <w:r>
        <w:rPr>
          <w:rFonts w:ascii="Consolas" w:hAnsi="Consolas"/>
          <w:color w:val="1F3A5F"/>
          <w:sz w:val="19"/>
        </w:rPr>
        <w:t>docker compose exec backend \</w:t>
        <w:br/>
        <w:t xml:space="preserve">  php artisan atlas:user admin --password=TuClave --rol=admin</w:t>
      </w:r>
    </w:p>
    <w:p>
      <w:r>
        <w:t>Verificación funcional sugerida:</w:t>
      </w:r>
    </w:p>
    <w:p>
      <w:pPr>
        <w:pStyle w:val="ListBullet"/>
      </w:pPr>
      <w:r>
        <w:t>Intentar iniciar sesión con un usuario LDAP no provisionado: debe ser rechazado.</w:t>
      </w:r>
    </w:p>
    <w:p>
      <w:pPr>
        <w:pStyle w:val="ListBullet"/>
      </w:pPr>
      <w:r>
        <w:t>Crear un usuario LDAP desde el Administrador y luego iniciar sesión con él: debe permitir el acceso con el rol asignado.</w:t>
      </w:r>
    </w:p>
    <w:p>
      <w:pPr>
        <w:pStyle w:val="ListBullet"/>
      </w:pPr>
      <w:r>
        <w:t>Crear un usuario local con contraseña y validar su ingreso.</w:t>
      </w:r>
    </w:p>
    <w:p/>
    <w:p>
      <w:r>
        <w:rPr>
          <w:i/>
          <w:color w:val="555555"/>
        </w:rPr>
        <w:t>Fin del documento — ATLAS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