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BA61" w14:textId="77777777" w:rsidR="007B6429" w:rsidRPr="00A527A6" w:rsidRDefault="007B6429" w:rsidP="006379A6">
      <w:pPr>
        <w:rPr>
          <w:rFonts w:ascii="Garamond" w:hAnsi="Garamond"/>
        </w:rPr>
      </w:pPr>
    </w:p>
    <w:p w14:paraId="5FF5FBAB" w14:textId="7C81666D" w:rsidR="007B6429" w:rsidRPr="00447A78" w:rsidRDefault="00DA061E" w:rsidP="006379A6">
      <w:pPr>
        <w:rPr>
          <w:rFonts w:ascii="Garamond" w:hAnsi="Garamond"/>
          <w:sz w:val="28"/>
          <w:szCs w:val="28"/>
        </w:rPr>
      </w:pPr>
      <w:r>
        <w:rPr>
          <w:rFonts w:ascii="Garamond" w:hAnsi="Garamond"/>
          <w:b/>
          <w:sz w:val="28"/>
          <w:szCs w:val="28"/>
        </w:rPr>
        <w:t>Dissertation</w:t>
      </w:r>
      <w:r w:rsidR="002B2E58" w:rsidRPr="00447A78">
        <w:rPr>
          <w:rFonts w:ascii="Garamond" w:hAnsi="Garamond"/>
          <w:b/>
          <w:sz w:val="28"/>
          <w:szCs w:val="28"/>
        </w:rPr>
        <w:t xml:space="preserve"> </w:t>
      </w:r>
      <w:r w:rsidR="007B6429" w:rsidRPr="00447A78">
        <w:rPr>
          <w:rFonts w:ascii="Garamond" w:hAnsi="Garamond"/>
          <w:b/>
          <w:sz w:val="28"/>
          <w:szCs w:val="28"/>
        </w:rPr>
        <w:t>Title:</w:t>
      </w:r>
      <w:r w:rsidR="007B6429" w:rsidRPr="00447A78">
        <w:rPr>
          <w:rFonts w:ascii="Garamond" w:hAnsi="Garamond"/>
          <w:sz w:val="28"/>
          <w:szCs w:val="28"/>
        </w:rPr>
        <w:t xml:space="preserve"> Ecological Drought A</w:t>
      </w:r>
      <w:r w:rsidR="00A527A6" w:rsidRPr="00447A78">
        <w:rPr>
          <w:rFonts w:ascii="Garamond" w:hAnsi="Garamond"/>
          <w:sz w:val="28"/>
          <w:szCs w:val="28"/>
        </w:rPr>
        <w:t>ssessment</w:t>
      </w:r>
      <w:r w:rsidR="007B6429" w:rsidRPr="00447A78">
        <w:rPr>
          <w:rFonts w:ascii="Garamond" w:hAnsi="Garamond"/>
          <w:sz w:val="28"/>
          <w:szCs w:val="28"/>
        </w:rPr>
        <w:t xml:space="preserve"> </w:t>
      </w:r>
      <w:r w:rsidR="008052C3" w:rsidRPr="00447A78">
        <w:rPr>
          <w:rFonts w:ascii="Garamond" w:hAnsi="Garamond"/>
          <w:sz w:val="28"/>
          <w:szCs w:val="28"/>
        </w:rPr>
        <w:t>of</w:t>
      </w:r>
      <w:r w:rsidR="007B6429" w:rsidRPr="00447A78">
        <w:rPr>
          <w:rFonts w:ascii="Garamond" w:hAnsi="Garamond"/>
          <w:sz w:val="28"/>
          <w:szCs w:val="28"/>
        </w:rPr>
        <w:t xml:space="preserve"> a Geologically Complex Region of the Northern Great Plains, USA</w:t>
      </w:r>
    </w:p>
    <w:p w14:paraId="7AC4C68E" w14:textId="77777777" w:rsidR="007B6429" w:rsidRPr="00447A78" w:rsidRDefault="007B6429" w:rsidP="006379A6">
      <w:pPr>
        <w:rPr>
          <w:rFonts w:ascii="Garamond" w:hAnsi="Garamond"/>
          <w:sz w:val="28"/>
          <w:szCs w:val="28"/>
        </w:rPr>
      </w:pPr>
    </w:p>
    <w:p w14:paraId="6A0223F4" w14:textId="5F963FD6" w:rsidR="00E57E5D" w:rsidRPr="005C7E90" w:rsidRDefault="00E57E5D" w:rsidP="006379A6">
      <w:pPr>
        <w:rPr>
          <w:rFonts w:ascii="Garamond" w:hAnsi="Garamond"/>
          <w:b/>
        </w:rPr>
      </w:pPr>
      <w:r w:rsidRPr="005C7E90">
        <w:rPr>
          <w:rFonts w:ascii="Garamond" w:hAnsi="Garamond"/>
          <w:b/>
        </w:rPr>
        <w:t>Chapter Titles</w:t>
      </w:r>
      <w:r w:rsidR="00DA061E">
        <w:rPr>
          <w:rFonts w:ascii="Garamond" w:hAnsi="Garamond"/>
          <w:b/>
        </w:rPr>
        <w:t xml:space="preserve"> (completed 2018-01-08)</w:t>
      </w:r>
      <w:r w:rsidRPr="005C7E90">
        <w:rPr>
          <w:rFonts w:ascii="Garamond" w:hAnsi="Garamond"/>
          <w:b/>
        </w:rPr>
        <w:t>:</w:t>
      </w:r>
    </w:p>
    <w:p w14:paraId="6F2A36E8" w14:textId="1A7F1984" w:rsidR="007B6429" w:rsidRPr="005C7E90" w:rsidRDefault="007B6429" w:rsidP="006379A6">
      <w:pPr>
        <w:rPr>
          <w:rFonts w:ascii="Garamond" w:hAnsi="Garamond"/>
        </w:rPr>
      </w:pPr>
      <w:r w:rsidRPr="005C7E90">
        <w:rPr>
          <w:rFonts w:ascii="Garamond" w:hAnsi="Garamond"/>
        </w:rPr>
        <w:t>Chapter 1.</w:t>
      </w:r>
      <w:r w:rsidRPr="005C7E90">
        <w:rPr>
          <w:rFonts w:ascii="Garamond" w:hAnsi="Garamond"/>
        </w:rPr>
        <w:t xml:space="preserve"> Overview of Hydrological and Ecological Drought</w:t>
      </w:r>
      <w:r w:rsidR="00A527A6" w:rsidRPr="005C7E90">
        <w:rPr>
          <w:rFonts w:ascii="Garamond" w:hAnsi="Garamond"/>
        </w:rPr>
        <w:t xml:space="preserve"> Assessment </w:t>
      </w:r>
    </w:p>
    <w:p w14:paraId="19028D36" w14:textId="73DFAD29" w:rsidR="000D64CC" w:rsidRPr="005C7E90" w:rsidRDefault="000D64CC" w:rsidP="006379A6">
      <w:pPr>
        <w:rPr>
          <w:rFonts w:ascii="Garamond" w:hAnsi="Garamond"/>
        </w:rPr>
      </w:pPr>
      <w:r w:rsidRPr="005C7E90">
        <w:rPr>
          <w:rFonts w:ascii="Garamond" w:hAnsi="Garamond"/>
        </w:rPr>
        <w:tab/>
        <w:t>What it is</w:t>
      </w:r>
    </w:p>
    <w:p w14:paraId="6702ED29" w14:textId="53FD2FB1" w:rsidR="000D64CC" w:rsidRPr="005C7E90" w:rsidRDefault="000D64CC" w:rsidP="006379A6">
      <w:pPr>
        <w:rPr>
          <w:rFonts w:ascii="Garamond" w:hAnsi="Garamond"/>
        </w:rPr>
      </w:pPr>
      <w:r w:rsidRPr="005C7E90">
        <w:rPr>
          <w:rFonts w:ascii="Garamond" w:hAnsi="Garamond"/>
        </w:rPr>
        <w:tab/>
        <w:t>What the methods are</w:t>
      </w:r>
    </w:p>
    <w:p w14:paraId="331B7BC2" w14:textId="054071CA" w:rsidR="000D64CC" w:rsidRPr="005C7E90" w:rsidRDefault="000D64CC" w:rsidP="006379A6">
      <w:pPr>
        <w:rPr>
          <w:rFonts w:ascii="Garamond" w:hAnsi="Garamond"/>
        </w:rPr>
      </w:pPr>
      <w:r w:rsidRPr="005C7E90">
        <w:rPr>
          <w:rFonts w:ascii="Garamond" w:hAnsi="Garamond"/>
        </w:rPr>
        <w:t xml:space="preserve">Problem – not sufficient data </w:t>
      </w:r>
    </w:p>
    <w:p w14:paraId="1459F647" w14:textId="0B8F0707" w:rsidR="000D64CC" w:rsidRPr="005C7E90" w:rsidRDefault="000D64CC" w:rsidP="006379A6">
      <w:pPr>
        <w:rPr>
          <w:rFonts w:ascii="Garamond" w:hAnsi="Garamond"/>
        </w:rPr>
      </w:pPr>
      <w:r w:rsidRPr="005C7E90">
        <w:rPr>
          <w:rFonts w:ascii="Garamond" w:hAnsi="Garamond"/>
        </w:rPr>
        <w:t xml:space="preserve">What can we do to extend </w:t>
      </w:r>
      <w:proofErr w:type="gramStart"/>
      <w:r w:rsidRPr="005C7E90">
        <w:rPr>
          <w:rFonts w:ascii="Garamond" w:hAnsi="Garamond"/>
        </w:rPr>
        <w:t>records</w:t>
      </w:r>
      <w:proofErr w:type="gramEnd"/>
    </w:p>
    <w:p w14:paraId="4189585E" w14:textId="77777777" w:rsidR="007B6429" w:rsidRPr="005C7E90" w:rsidRDefault="007B6429" w:rsidP="006379A6">
      <w:pPr>
        <w:rPr>
          <w:rFonts w:ascii="Garamond" w:hAnsi="Garamond"/>
        </w:rPr>
      </w:pPr>
    </w:p>
    <w:p w14:paraId="4D0FF22D" w14:textId="77777777" w:rsidR="00BA725C" w:rsidRPr="005C7E90" w:rsidRDefault="007B6429" w:rsidP="006379A6">
      <w:pPr>
        <w:rPr>
          <w:rFonts w:ascii="Garamond" w:hAnsi="Garamond"/>
        </w:rPr>
      </w:pPr>
      <w:r w:rsidRPr="005C7E90">
        <w:rPr>
          <w:rFonts w:ascii="Garamond" w:hAnsi="Garamond"/>
        </w:rPr>
        <w:t xml:space="preserve">Chapter 2. </w:t>
      </w:r>
      <w:r w:rsidR="006379A6" w:rsidRPr="005C7E90">
        <w:rPr>
          <w:rFonts w:ascii="Garamond" w:hAnsi="Garamond"/>
        </w:rPr>
        <w:t xml:space="preserve">Hydrological Drought Assessment for Catchments with a Short Period of Record in a Geologically Complex Region of the Northern Great Plains, USA </w:t>
      </w:r>
    </w:p>
    <w:p w14:paraId="77CA94FE" w14:textId="77777777" w:rsidR="006379A6" w:rsidRPr="005C7E90" w:rsidRDefault="006379A6" w:rsidP="006379A6">
      <w:pPr>
        <w:rPr>
          <w:rFonts w:ascii="Garamond" w:hAnsi="Garamond"/>
        </w:rPr>
      </w:pPr>
    </w:p>
    <w:p w14:paraId="31C2BCA6" w14:textId="644A8938" w:rsidR="007B6429" w:rsidRPr="005C7E90" w:rsidRDefault="007B6429" w:rsidP="007B6429">
      <w:pPr>
        <w:rPr>
          <w:rFonts w:ascii="Garamond" w:hAnsi="Garamond"/>
        </w:rPr>
      </w:pPr>
      <w:r w:rsidRPr="005C7E90">
        <w:rPr>
          <w:rFonts w:ascii="Garamond" w:hAnsi="Garamond"/>
        </w:rPr>
        <w:t xml:space="preserve">Chapter 3.  Downscaling Regional </w:t>
      </w:r>
      <w:r w:rsidRPr="005C7E90">
        <w:rPr>
          <w:rFonts w:ascii="Garamond" w:hAnsi="Garamond"/>
        </w:rPr>
        <w:t>Hydrological Drought Assessment</w:t>
      </w:r>
      <w:r w:rsidRPr="005C7E90">
        <w:rPr>
          <w:rFonts w:ascii="Garamond" w:hAnsi="Garamond"/>
        </w:rPr>
        <w:t>s</w:t>
      </w:r>
      <w:r w:rsidRPr="005C7E90">
        <w:rPr>
          <w:rFonts w:ascii="Garamond" w:hAnsi="Garamond"/>
        </w:rPr>
        <w:t xml:space="preserve"> </w:t>
      </w:r>
      <w:r w:rsidRPr="005C7E90">
        <w:rPr>
          <w:rFonts w:ascii="Garamond" w:hAnsi="Garamond"/>
        </w:rPr>
        <w:t>to</w:t>
      </w:r>
      <w:r w:rsidRPr="005C7E90">
        <w:rPr>
          <w:rFonts w:ascii="Garamond" w:hAnsi="Garamond"/>
        </w:rPr>
        <w:t xml:space="preserve"> </w:t>
      </w:r>
      <w:r w:rsidRPr="005C7E90">
        <w:rPr>
          <w:rFonts w:ascii="Garamond" w:hAnsi="Garamond"/>
        </w:rPr>
        <w:t>Ungauged Catchments</w:t>
      </w:r>
      <w:r w:rsidR="00601BD4" w:rsidRPr="005C7E90">
        <w:rPr>
          <w:rFonts w:ascii="Garamond" w:hAnsi="Garamond"/>
        </w:rPr>
        <w:t xml:space="preserve"> </w:t>
      </w:r>
      <w:r w:rsidR="00601BD4" w:rsidRPr="005C7E90">
        <w:rPr>
          <w:rFonts w:ascii="Garamond" w:hAnsi="Garamond"/>
        </w:rPr>
        <w:t>using</w:t>
      </w:r>
      <w:r w:rsidR="00601BD4" w:rsidRPr="005C7E90">
        <w:rPr>
          <w:rFonts w:ascii="Garamond" w:hAnsi="Garamond"/>
        </w:rPr>
        <w:t xml:space="preserve"> </w:t>
      </w:r>
      <w:proofErr w:type="spellStart"/>
      <w:r w:rsidR="00601BD4" w:rsidRPr="005C7E90">
        <w:rPr>
          <w:rFonts w:ascii="Garamond" w:hAnsi="Garamond"/>
        </w:rPr>
        <w:t>gSSUR</w:t>
      </w:r>
      <w:r w:rsidR="000D64CC" w:rsidRPr="005C7E90">
        <w:rPr>
          <w:rFonts w:ascii="Garamond" w:hAnsi="Garamond"/>
        </w:rPr>
        <w:t>G</w:t>
      </w:r>
      <w:r w:rsidR="00601BD4" w:rsidRPr="005C7E90">
        <w:rPr>
          <w:rFonts w:ascii="Garamond" w:hAnsi="Garamond"/>
        </w:rPr>
        <w:t>O</w:t>
      </w:r>
      <w:proofErr w:type="spellEnd"/>
      <w:r w:rsidR="00601BD4" w:rsidRPr="005C7E90">
        <w:rPr>
          <w:rFonts w:ascii="Garamond" w:hAnsi="Garamond"/>
        </w:rPr>
        <w:t xml:space="preserve"> Data  </w:t>
      </w:r>
    </w:p>
    <w:p w14:paraId="16CC0732" w14:textId="77777777" w:rsidR="007B6429" w:rsidRPr="005C7E90" w:rsidRDefault="007B6429" w:rsidP="007B6429">
      <w:pPr>
        <w:rPr>
          <w:rFonts w:ascii="Garamond" w:hAnsi="Garamond"/>
        </w:rPr>
      </w:pPr>
    </w:p>
    <w:p w14:paraId="2C3CC94E" w14:textId="77777777" w:rsidR="00E57E5D" w:rsidRPr="005C7E90" w:rsidRDefault="00E57E5D" w:rsidP="00E57E5D">
      <w:pPr>
        <w:rPr>
          <w:rFonts w:ascii="Garamond" w:hAnsi="Garamond"/>
        </w:rPr>
      </w:pPr>
      <w:r w:rsidRPr="005C7E90">
        <w:rPr>
          <w:rFonts w:ascii="Garamond" w:hAnsi="Garamond"/>
        </w:rPr>
        <w:t xml:space="preserve">Chapter 4. </w:t>
      </w:r>
      <w:r w:rsidRPr="005C7E90">
        <w:rPr>
          <w:rFonts w:ascii="Garamond" w:hAnsi="Garamond"/>
        </w:rPr>
        <w:t>Ecological Drought A</w:t>
      </w:r>
      <w:r w:rsidR="00A527A6" w:rsidRPr="005C7E90">
        <w:rPr>
          <w:rFonts w:ascii="Garamond" w:hAnsi="Garamond"/>
        </w:rPr>
        <w:t>ssessment</w:t>
      </w:r>
      <w:r w:rsidRPr="005C7E90">
        <w:rPr>
          <w:rFonts w:ascii="Garamond" w:hAnsi="Garamond"/>
        </w:rPr>
        <w:t xml:space="preserve"> of a Geologically Complex Region of the Northern Great Plains, USA</w:t>
      </w:r>
    </w:p>
    <w:p w14:paraId="33037B65" w14:textId="77777777" w:rsidR="007B6429" w:rsidRPr="005C7E90" w:rsidRDefault="007B6429" w:rsidP="006379A6">
      <w:pPr>
        <w:rPr>
          <w:rFonts w:ascii="Garamond" w:hAnsi="Garamond"/>
        </w:rPr>
      </w:pPr>
    </w:p>
    <w:p w14:paraId="27A1A52A" w14:textId="77777777" w:rsidR="00E57E5D" w:rsidRPr="005C7E90" w:rsidRDefault="008A762F" w:rsidP="006379A6">
      <w:pPr>
        <w:rPr>
          <w:rFonts w:ascii="Garamond" w:hAnsi="Garamond"/>
        </w:rPr>
      </w:pPr>
      <w:r w:rsidRPr="005C7E90">
        <w:rPr>
          <w:rFonts w:ascii="Garamond" w:hAnsi="Garamond"/>
        </w:rPr>
        <w:t>Chapter 5: Conclusions and Future Work</w:t>
      </w:r>
    </w:p>
    <w:p w14:paraId="7F49FD11" w14:textId="77777777" w:rsidR="007B6429" w:rsidRPr="005C7E90" w:rsidRDefault="007B6429" w:rsidP="006379A6">
      <w:pPr>
        <w:rPr>
          <w:rFonts w:ascii="Garamond" w:hAnsi="Garamond"/>
        </w:rPr>
      </w:pPr>
    </w:p>
    <w:p w14:paraId="547E79F3" w14:textId="4249B1DE" w:rsidR="00A527A6" w:rsidRPr="00DA061E" w:rsidRDefault="00DA061E" w:rsidP="007A13DC">
      <w:pPr>
        <w:pStyle w:val="Heading2"/>
        <w:rPr>
          <w:b/>
          <w:sz w:val="24"/>
          <w:szCs w:val="24"/>
        </w:rPr>
      </w:pPr>
      <w:r>
        <w:rPr>
          <w:b/>
          <w:sz w:val="24"/>
          <w:szCs w:val="24"/>
        </w:rPr>
        <w:t>Next steps - p</w:t>
      </w:r>
      <w:r w:rsidR="002B2E58" w:rsidRPr="005C7E90">
        <w:rPr>
          <w:b/>
          <w:sz w:val="24"/>
          <w:szCs w:val="24"/>
        </w:rPr>
        <w:t xml:space="preserve">roblem </w:t>
      </w:r>
      <w:r>
        <w:rPr>
          <w:b/>
          <w:sz w:val="24"/>
          <w:szCs w:val="24"/>
        </w:rPr>
        <w:t>s</w:t>
      </w:r>
      <w:r w:rsidR="002B2E58" w:rsidRPr="005C7E90">
        <w:rPr>
          <w:b/>
          <w:sz w:val="24"/>
          <w:szCs w:val="24"/>
        </w:rPr>
        <w:t>tatements</w:t>
      </w:r>
      <w:r>
        <w:rPr>
          <w:b/>
          <w:sz w:val="24"/>
          <w:szCs w:val="24"/>
        </w:rPr>
        <w:t xml:space="preserve"> for each chapter</w:t>
      </w:r>
      <w:r w:rsidR="002B2E58" w:rsidRPr="005C7E90">
        <w:rPr>
          <w:b/>
          <w:sz w:val="24"/>
          <w:szCs w:val="24"/>
        </w:rPr>
        <w:t>:</w:t>
      </w:r>
      <w:r w:rsidR="00A527A6" w:rsidRPr="005C7E90">
        <w:rPr>
          <w:b/>
          <w:sz w:val="24"/>
          <w:szCs w:val="24"/>
        </w:rPr>
        <w:t xml:space="preserve">  </w:t>
      </w:r>
      <w:r w:rsidR="00A527A6" w:rsidRPr="005C7E90">
        <w:rPr>
          <w:rFonts w:eastAsia="Times New Roman"/>
          <w:sz w:val="24"/>
          <w:szCs w:val="24"/>
        </w:rPr>
        <w:t xml:space="preserve">What </w:t>
      </w:r>
      <w:r w:rsidR="008C27FD" w:rsidRPr="005C7E90">
        <w:rPr>
          <w:rFonts w:eastAsia="Times New Roman"/>
          <w:sz w:val="24"/>
          <w:szCs w:val="24"/>
        </w:rPr>
        <w:t>are</w:t>
      </w:r>
      <w:r w:rsidR="00A527A6" w:rsidRPr="005C7E90">
        <w:rPr>
          <w:rFonts w:eastAsia="Times New Roman"/>
          <w:sz w:val="24"/>
          <w:szCs w:val="24"/>
        </w:rPr>
        <w:t xml:space="preserve"> the problem</w:t>
      </w:r>
      <w:r w:rsidR="008C27FD" w:rsidRPr="005C7E90">
        <w:rPr>
          <w:rFonts w:eastAsia="Times New Roman"/>
          <w:sz w:val="24"/>
          <w:szCs w:val="24"/>
        </w:rPr>
        <w:t>s</w:t>
      </w:r>
      <w:r w:rsidR="00A527A6" w:rsidRPr="005C7E90">
        <w:rPr>
          <w:rFonts w:eastAsia="Times New Roman"/>
          <w:sz w:val="24"/>
          <w:szCs w:val="24"/>
        </w:rPr>
        <w:t xml:space="preserve"> the research will address?</w:t>
      </w:r>
    </w:p>
    <w:p w14:paraId="64C814F4" w14:textId="6A5E8153" w:rsidR="00A527A6" w:rsidRPr="005C7E90" w:rsidRDefault="00A527A6" w:rsidP="006379A6">
      <w:pPr>
        <w:rPr>
          <w:rFonts w:ascii="Garamond" w:hAnsi="Garamond"/>
        </w:rPr>
      </w:pPr>
    </w:p>
    <w:p w14:paraId="546B7AC8" w14:textId="66210620" w:rsidR="007A13DC" w:rsidRPr="005C7E90" w:rsidRDefault="007A13DC" w:rsidP="007A13DC">
      <w:pPr>
        <w:rPr>
          <w:rFonts w:ascii="Garamond" w:hAnsi="Garamond"/>
          <w:b/>
        </w:rPr>
      </w:pPr>
      <w:r w:rsidRPr="005C7E90">
        <w:rPr>
          <w:rFonts w:ascii="Garamond" w:hAnsi="Garamond"/>
          <w:b/>
        </w:rPr>
        <w:t xml:space="preserve">Problem Statement Chapter </w:t>
      </w:r>
      <w:r w:rsidRPr="005C7E90">
        <w:rPr>
          <w:rFonts w:ascii="Garamond" w:hAnsi="Garamond"/>
          <w:b/>
        </w:rPr>
        <w:t xml:space="preserve">1 </w:t>
      </w:r>
      <w:r w:rsidRPr="005C7E90">
        <w:rPr>
          <w:rFonts w:ascii="Garamond" w:hAnsi="Garamond"/>
          <w:b/>
        </w:rPr>
        <w:t xml:space="preserve"> </w:t>
      </w:r>
    </w:p>
    <w:p w14:paraId="55E97B1B" w14:textId="32AC00C4" w:rsidR="005C7E90" w:rsidRPr="00097F53" w:rsidRDefault="005E3F51" w:rsidP="005C7E90">
      <w:pPr>
        <w:rPr>
          <w:rFonts w:ascii="Garamond" w:hAnsi="Garamond"/>
        </w:rPr>
      </w:pPr>
      <w:r>
        <w:rPr>
          <w:rFonts w:ascii="Garamond" w:hAnsi="Garamond"/>
        </w:rPr>
        <w:t>C</w:t>
      </w:r>
      <w:r w:rsidR="00A22300">
        <w:rPr>
          <w:rFonts w:ascii="Garamond" w:hAnsi="Garamond"/>
        </w:rPr>
        <w:t>omprehensive water resource management planning is</w:t>
      </w:r>
      <w:r>
        <w:rPr>
          <w:rFonts w:ascii="Garamond" w:hAnsi="Garamond"/>
        </w:rPr>
        <w:t xml:space="preserve"> ideally</w:t>
      </w:r>
      <w:r w:rsidR="00A22300">
        <w:rPr>
          <w:rFonts w:ascii="Garamond" w:hAnsi="Garamond"/>
        </w:rPr>
        <w:t xml:space="preserve"> conducted</w:t>
      </w:r>
      <w:r>
        <w:rPr>
          <w:rFonts w:ascii="Garamond" w:hAnsi="Garamond"/>
        </w:rPr>
        <w:t xml:space="preserve"> by</w:t>
      </w:r>
      <w:r w:rsidR="00A22300">
        <w:rPr>
          <w:rFonts w:ascii="Garamond" w:hAnsi="Garamond"/>
        </w:rPr>
        <w:t xml:space="preserve"> </w:t>
      </w:r>
      <w:r>
        <w:rPr>
          <w:rFonts w:ascii="Garamond" w:hAnsi="Garamond"/>
        </w:rPr>
        <w:t xml:space="preserve">State and Tribal Nation decision makers </w:t>
      </w:r>
      <w:r w:rsidR="000E5366">
        <w:rPr>
          <w:rFonts w:ascii="Garamond" w:hAnsi="Garamond"/>
        </w:rPr>
        <w:t xml:space="preserve">with a clear understanding of </w:t>
      </w:r>
      <w:r>
        <w:rPr>
          <w:rFonts w:ascii="Garamond" w:hAnsi="Garamond"/>
        </w:rPr>
        <w:t xml:space="preserve">the </w:t>
      </w:r>
      <w:r w:rsidR="000E5366" w:rsidRPr="005C7E90">
        <w:rPr>
          <w:rFonts w:ascii="Garamond" w:hAnsi="Garamond"/>
        </w:rPr>
        <w:t>trade-offs between socioeconomic benefit and environmental cost</w:t>
      </w:r>
      <w:r w:rsidR="00A22300">
        <w:rPr>
          <w:rFonts w:ascii="Garamond" w:hAnsi="Garamond"/>
        </w:rPr>
        <w:t xml:space="preserve"> during times of water scarcity.  </w:t>
      </w:r>
      <w:r w:rsidR="000E5366" w:rsidRPr="005C7E90">
        <w:rPr>
          <w:rFonts w:ascii="Garamond" w:hAnsi="Garamond"/>
        </w:rPr>
        <w:t xml:space="preserve">Indices of Biotic Integrity (IBI) developed from flow-based water quality standards </w:t>
      </w:r>
      <w:r w:rsidR="00A22300">
        <w:rPr>
          <w:rFonts w:ascii="Garamond" w:hAnsi="Garamond"/>
        </w:rPr>
        <w:t>provide information on</w:t>
      </w:r>
      <w:r w:rsidR="00A22300">
        <w:rPr>
          <w:rFonts w:ascii="Garamond" w:hAnsi="Garamond"/>
        </w:rPr>
        <w:t xml:space="preserve"> </w:t>
      </w:r>
      <w:r>
        <w:rPr>
          <w:rFonts w:ascii="Garamond" w:hAnsi="Garamond"/>
        </w:rPr>
        <w:t>catchment</w:t>
      </w:r>
      <w:r>
        <w:rPr>
          <w:rFonts w:ascii="Garamond" w:hAnsi="Garamond"/>
        </w:rPr>
        <w:t xml:space="preserve"> carrying </w:t>
      </w:r>
      <w:r w:rsidR="00A22300" w:rsidRPr="005C7E90">
        <w:rPr>
          <w:rFonts w:ascii="Garamond" w:hAnsi="Garamond"/>
        </w:rPr>
        <w:t>capacity</w:t>
      </w:r>
      <w:r w:rsidR="00A22300">
        <w:rPr>
          <w:rFonts w:ascii="Garamond" w:hAnsi="Garamond"/>
        </w:rPr>
        <w:t xml:space="preserve"> during </w:t>
      </w:r>
      <w:r w:rsidRPr="005C7E90">
        <w:rPr>
          <w:rFonts w:ascii="Garamond" w:hAnsi="Garamond"/>
        </w:rPr>
        <w:t>predictable droughts</w:t>
      </w:r>
      <w:r>
        <w:rPr>
          <w:rFonts w:ascii="Garamond" w:hAnsi="Garamond"/>
        </w:rPr>
        <w:t xml:space="preserve"> for </w:t>
      </w:r>
      <w:r w:rsidR="00A22300">
        <w:rPr>
          <w:rFonts w:ascii="Garamond" w:hAnsi="Garamond"/>
        </w:rPr>
        <w:t xml:space="preserve">present and </w:t>
      </w:r>
      <w:r>
        <w:rPr>
          <w:rFonts w:ascii="Garamond" w:hAnsi="Garamond"/>
        </w:rPr>
        <w:t xml:space="preserve">proposed </w:t>
      </w:r>
      <w:r w:rsidR="00A22300">
        <w:rPr>
          <w:rFonts w:ascii="Garamond" w:hAnsi="Garamond"/>
        </w:rPr>
        <w:t>future water uses, a</w:t>
      </w:r>
      <w:r>
        <w:rPr>
          <w:rFonts w:ascii="Garamond" w:hAnsi="Garamond"/>
        </w:rPr>
        <w:t xml:space="preserve">nd on the </w:t>
      </w:r>
      <w:r w:rsidR="00A22300" w:rsidRPr="005C7E90">
        <w:rPr>
          <w:rFonts w:ascii="Garamond" w:hAnsi="Garamond"/>
        </w:rPr>
        <w:t xml:space="preserve">restoration priorities </w:t>
      </w:r>
      <w:r>
        <w:rPr>
          <w:rFonts w:ascii="Garamond" w:hAnsi="Garamond"/>
        </w:rPr>
        <w:t xml:space="preserve">for impaired catchments.  </w:t>
      </w:r>
      <w:r>
        <w:rPr>
          <w:rFonts w:ascii="Garamond" w:eastAsia="Times New Roman" w:hAnsi="Garamond" w:cs="Times New Roman"/>
        </w:rPr>
        <w:t>However, s</w:t>
      </w:r>
      <w:r w:rsidRPr="005C7E90">
        <w:rPr>
          <w:rFonts w:ascii="Garamond" w:eastAsia="Times New Roman" w:hAnsi="Garamond" w:cs="Times New Roman"/>
        </w:rPr>
        <w:t xml:space="preserve">treamflow data </w:t>
      </w:r>
      <w:r>
        <w:rPr>
          <w:rFonts w:ascii="Garamond" w:hAnsi="Garamond"/>
        </w:rPr>
        <w:t xml:space="preserve">in rural areas are either unavailable or of a short period of record.  The lack of sufficient streamflow data results in a lack of information from which to develop flow-based standards.  As a result, IBI metrics are unlinked from the streamflow regime and background pollutant loads.  </w:t>
      </w:r>
      <w:r w:rsidR="00C97F11">
        <w:rPr>
          <w:rFonts w:ascii="Garamond" w:hAnsi="Garamond"/>
        </w:rPr>
        <w:t xml:space="preserve">In this dissertation we </w:t>
      </w:r>
      <w:r w:rsidR="005C7E90" w:rsidRPr="005C7E90">
        <w:rPr>
          <w:rFonts w:ascii="Garamond" w:hAnsi="Garamond"/>
        </w:rPr>
        <w:t xml:space="preserve">evaluate methods </w:t>
      </w:r>
      <w:r>
        <w:rPr>
          <w:rFonts w:ascii="Garamond" w:hAnsi="Garamond"/>
        </w:rPr>
        <w:t>improve the usability of limited streamflow data</w:t>
      </w:r>
      <w:r w:rsidR="00097F53">
        <w:rPr>
          <w:rFonts w:ascii="Garamond" w:hAnsi="Garamond"/>
        </w:rPr>
        <w:t xml:space="preserve"> to develop flow-based IBI metrics </w:t>
      </w:r>
      <w:r>
        <w:rPr>
          <w:rFonts w:ascii="Garamond" w:hAnsi="Garamond"/>
        </w:rPr>
        <w:t xml:space="preserve">by: </w:t>
      </w:r>
      <w:r w:rsidRPr="005C7E90">
        <w:rPr>
          <w:rFonts w:ascii="Garamond" w:hAnsi="Garamond"/>
        </w:rPr>
        <w:t>model-based clustering</w:t>
      </w:r>
      <w:r>
        <w:rPr>
          <w:rFonts w:ascii="Garamond" w:hAnsi="Garamond"/>
        </w:rPr>
        <w:t xml:space="preserve"> of </w:t>
      </w:r>
      <w:r w:rsidRPr="005C7E90">
        <w:rPr>
          <w:rFonts w:ascii="Garamond" w:hAnsi="Garamond"/>
        </w:rPr>
        <w:t xml:space="preserve">streamflow </w:t>
      </w:r>
      <w:r>
        <w:rPr>
          <w:rFonts w:ascii="Garamond" w:hAnsi="Garamond"/>
        </w:rPr>
        <w:t xml:space="preserve">records </w:t>
      </w:r>
      <w:r w:rsidRPr="005C7E90">
        <w:rPr>
          <w:rFonts w:ascii="Garamond" w:hAnsi="Garamond"/>
        </w:rPr>
        <w:t>for gages of short record</w:t>
      </w:r>
      <w:r>
        <w:rPr>
          <w:rFonts w:ascii="Garamond" w:hAnsi="Garamond"/>
        </w:rPr>
        <w:t xml:space="preserve"> to </w:t>
      </w:r>
      <w:r w:rsidR="005C7E90" w:rsidRPr="005C7E90">
        <w:rPr>
          <w:rFonts w:ascii="Garamond" w:hAnsi="Garamond"/>
        </w:rPr>
        <w:t xml:space="preserve">estimate </w:t>
      </w:r>
      <w:r w:rsidR="00C97F11">
        <w:rPr>
          <w:rFonts w:ascii="Garamond" w:hAnsi="Garamond"/>
        </w:rPr>
        <w:t>missing</w:t>
      </w:r>
      <w:r>
        <w:rPr>
          <w:rFonts w:ascii="Garamond" w:hAnsi="Garamond"/>
        </w:rPr>
        <w:t xml:space="preserve"> data</w:t>
      </w:r>
      <w:r w:rsidR="005C7E90" w:rsidRPr="005C7E90">
        <w:rPr>
          <w:rFonts w:ascii="Garamond" w:hAnsi="Garamond"/>
        </w:rPr>
        <w:t xml:space="preserve"> (Chapter 2), streamflow </w:t>
      </w:r>
      <w:r>
        <w:rPr>
          <w:rFonts w:ascii="Garamond" w:hAnsi="Garamond"/>
        </w:rPr>
        <w:t xml:space="preserve">estimation </w:t>
      </w:r>
      <w:r w:rsidR="005C7E90" w:rsidRPr="005C7E90">
        <w:rPr>
          <w:rFonts w:ascii="Garamond" w:hAnsi="Garamond"/>
        </w:rPr>
        <w:t xml:space="preserve">in ungauged catchments </w:t>
      </w:r>
      <w:r>
        <w:rPr>
          <w:rFonts w:ascii="Garamond" w:hAnsi="Garamond"/>
        </w:rPr>
        <w:t xml:space="preserve">by a geospatial model </w:t>
      </w:r>
      <w:r w:rsidR="005C7E90" w:rsidRPr="005C7E90">
        <w:rPr>
          <w:rFonts w:ascii="Garamond" w:hAnsi="Garamond"/>
        </w:rPr>
        <w:t>(Chapter 3)</w:t>
      </w:r>
      <w:r>
        <w:rPr>
          <w:rFonts w:ascii="Garamond" w:hAnsi="Garamond"/>
        </w:rPr>
        <w:t xml:space="preserve">, and </w:t>
      </w:r>
      <w:r w:rsidR="00097F53">
        <w:rPr>
          <w:rFonts w:ascii="Garamond" w:hAnsi="Garamond"/>
        </w:rPr>
        <w:t>evaluation of biotic stressors before and during precipitation drought (Chapter 4).  Conclusions and future work on flow-based IBI development are summarized in the Chapter 5 of the dissertation.</w:t>
      </w:r>
    </w:p>
    <w:p w14:paraId="78D58F0B" w14:textId="77777777" w:rsidR="005C7E90" w:rsidRPr="005C7E90" w:rsidRDefault="005C7E90" w:rsidP="006379A6">
      <w:pPr>
        <w:rPr>
          <w:rFonts w:ascii="Garamond" w:hAnsi="Garamond"/>
        </w:rPr>
      </w:pPr>
    </w:p>
    <w:p w14:paraId="6AD8D092" w14:textId="03A30602" w:rsidR="007B6429" w:rsidRPr="005C7E90" w:rsidRDefault="00B11590" w:rsidP="006379A6">
      <w:pPr>
        <w:rPr>
          <w:rFonts w:ascii="Garamond" w:hAnsi="Garamond"/>
          <w:b/>
        </w:rPr>
      </w:pPr>
      <w:r w:rsidRPr="005C7E90">
        <w:rPr>
          <w:rFonts w:ascii="Garamond" w:hAnsi="Garamond"/>
          <w:b/>
        </w:rPr>
        <w:t xml:space="preserve">Problem Statement </w:t>
      </w:r>
      <w:r w:rsidR="007B6429" w:rsidRPr="005C7E90">
        <w:rPr>
          <w:rFonts w:ascii="Garamond" w:hAnsi="Garamond"/>
          <w:b/>
        </w:rPr>
        <w:t xml:space="preserve">Chapter 2 </w:t>
      </w:r>
    </w:p>
    <w:p w14:paraId="27F82367" w14:textId="5C899234" w:rsidR="00025493" w:rsidRDefault="00D6735C" w:rsidP="00874576">
      <w:pPr>
        <w:rPr>
          <w:rFonts w:ascii="Garamond" w:hAnsi="Garamond"/>
        </w:rPr>
      </w:pPr>
      <w:r w:rsidRPr="005C7E90">
        <w:rPr>
          <w:rFonts w:ascii="Garamond" w:hAnsi="Garamond"/>
        </w:rPr>
        <w:t xml:space="preserve">Streamflow </w:t>
      </w:r>
      <w:r w:rsidRPr="005C7E90">
        <w:rPr>
          <w:rFonts w:ascii="Garamond" w:hAnsi="Garamond"/>
        </w:rPr>
        <w:t xml:space="preserve">records </w:t>
      </w:r>
      <w:r w:rsidRPr="005C7E90">
        <w:rPr>
          <w:rFonts w:ascii="Garamond" w:hAnsi="Garamond"/>
        </w:rPr>
        <w:t xml:space="preserve">data of sufficient length </w:t>
      </w:r>
      <w:commentRangeStart w:id="0"/>
      <w:r w:rsidR="00B11590" w:rsidRPr="005C7E90">
        <w:rPr>
          <w:rFonts w:ascii="Garamond" w:hAnsi="Garamond"/>
        </w:rPr>
        <w:t>are</w:t>
      </w:r>
      <w:commentRangeEnd w:id="0"/>
      <w:r w:rsidR="00B11590" w:rsidRPr="005C7E90">
        <w:rPr>
          <w:rStyle w:val="CommentReference"/>
          <w:sz w:val="24"/>
          <w:szCs w:val="24"/>
        </w:rPr>
        <w:commentReference w:id="0"/>
      </w:r>
      <w:r w:rsidR="00B11590" w:rsidRPr="005C7E90">
        <w:rPr>
          <w:rFonts w:ascii="Garamond" w:hAnsi="Garamond"/>
        </w:rPr>
        <w:t xml:space="preserve"> the basis for comprehensive</w:t>
      </w:r>
      <w:r w:rsidRPr="005C7E90">
        <w:rPr>
          <w:rFonts w:ascii="Garamond" w:hAnsi="Garamond"/>
        </w:rPr>
        <w:t xml:space="preserve"> water resources planning</w:t>
      </w:r>
      <w:r w:rsidR="00B33E9F">
        <w:rPr>
          <w:rFonts w:ascii="Garamond" w:hAnsi="Garamond"/>
        </w:rPr>
        <w:t xml:space="preserve">, including </w:t>
      </w:r>
      <w:r w:rsidR="00B33E9F" w:rsidRPr="005C7E90">
        <w:rPr>
          <w:rFonts w:ascii="Garamond" w:hAnsi="Garamond"/>
        </w:rPr>
        <w:t>water quality impairment and stream health</w:t>
      </w:r>
      <w:r w:rsidR="00B33E9F">
        <w:rPr>
          <w:rFonts w:ascii="Garamond" w:hAnsi="Garamond"/>
        </w:rPr>
        <w:t xml:space="preserve"> evaluation and </w:t>
      </w:r>
      <w:r w:rsidRPr="005C7E90">
        <w:rPr>
          <w:rFonts w:ascii="Garamond" w:hAnsi="Garamond"/>
        </w:rPr>
        <w:t>flow-based goal</w:t>
      </w:r>
      <w:r w:rsidR="00B33E9F">
        <w:rPr>
          <w:rFonts w:ascii="Garamond" w:hAnsi="Garamond"/>
        </w:rPr>
        <w:t xml:space="preserve"> </w:t>
      </w:r>
      <w:r w:rsidR="00B33E9F">
        <w:rPr>
          <w:rFonts w:ascii="Garamond" w:hAnsi="Garamond"/>
        </w:rPr>
        <w:t>prescri</w:t>
      </w:r>
      <w:r w:rsidR="00B33E9F">
        <w:rPr>
          <w:rFonts w:ascii="Garamond" w:hAnsi="Garamond"/>
        </w:rPr>
        <w:t>ption</w:t>
      </w:r>
      <w:r w:rsidR="00B11590" w:rsidRPr="005C7E90">
        <w:rPr>
          <w:rFonts w:ascii="Garamond" w:hAnsi="Garamond"/>
        </w:rPr>
        <w:t xml:space="preserve"> </w:t>
      </w:r>
      <w:r w:rsidR="00DA061E">
        <w:rPr>
          <w:rFonts w:ascii="Garamond" w:hAnsi="Garamond"/>
        </w:rPr>
        <w:t>to</w:t>
      </w:r>
      <w:r w:rsidRPr="005C7E90">
        <w:rPr>
          <w:rFonts w:ascii="Garamond" w:hAnsi="Garamond"/>
        </w:rPr>
        <w:t xml:space="preserve"> restor</w:t>
      </w:r>
      <w:r w:rsidR="00DA061E">
        <w:rPr>
          <w:rFonts w:ascii="Garamond" w:hAnsi="Garamond"/>
        </w:rPr>
        <w:t>e</w:t>
      </w:r>
      <w:r w:rsidRPr="005C7E90">
        <w:rPr>
          <w:rFonts w:ascii="Garamond" w:hAnsi="Garamond"/>
        </w:rPr>
        <w:t xml:space="preserve"> impaired streams</w:t>
      </w:r>
      <w:r w:rsidR="00B11590" w:rsidRPr="005C7E90">
        <w:rPr>
          <w:rFonts w:ascii="Garamond" w:hAnsi="Garamond"/>
        </w:rPr>
        <w:t xml:space="preserve"> </w:t>
      </w:r>
      <w:commentRangeStart w:id="1"/>
      <w:r w:rsidR="00B11590" w:rsidRPr="005C7E90">
        <w:rPr>
          <w:rFonts w:ascii="Helvetica" w:hAnsi="Helvetica" w:cs="Helvetica"/>
        </w:rPr>
        <w:fldChar w:fldCharType="begin"/>
      </w:r>
      <w:r w:rsidR="00E63462" w:rsidRPr="005C7E90">
        <w:rPr>
          <w:rFonts w:ascii="Helvetica" w:hAnsi="Helvetica" w:cs="Helvetica"/>
        </w:rPr>
        <w:instrText xml:space="preserve"> ADDIN PAPERS2_CITATIONS &lt;citation&gt;&lt;priority&gt;0&lt;/priority&gt;&lt;uuid&gt;630F6D9F-290A-449E-B7BF-67F61F70FA9F&lt;/uuid&gt;&lt;publications&gt;&lt;publication&gt;&lt;subtype&gt;400&lt;/subtype&gt;&lt;title&gt;Estimation of Stream Health Using Flow-Based Indices&lt;/title&gt;&lt;url&gt;http://www.mdpi.com/2306-5338/5/1/20&lt;/url&gt;&lt;volume&gt;5&lt;/volume&gt;&lt;publication_date&gt;99201803001200000000220000&lt;/publication_date&gt;&lt;uuid&gt;238098AF-79D9-494C-AD06-E3FAB2D7EF79&lt;/uuid&gt;&lt;type&gt;400&lt;/type&gt;&lt;number&gt;1&lt;/number&gt;&lt;doi&gt;10.3390/hydrology5010020&lt;/doi&gt;&lt;startpage&gt;20&lt;/startpage&gt;&lt;endpage&gt;20&lt;/endpage&gt;&lt;bundle&gt;&lt;publication&gt;&lt;title&gt;Hydrology&lt;/title&gt;&lt;uuid&gt;FABC42A8-D81B-4692-A812-5D2424A7ADF3&lt;/uuid&gt;&lt;subtype&gt;-100&lt;/subtype&gt;&lt;type&gt;-100&lt;/type&gt;&lt;/publication&gt;&lt;/bundle&gt;&lt;authors&gt;&lt;author&gt;&lt;lastName&gt;Kannan&lt;/lastName&gt;&lt;firstName&gt;Narayanan&lt;/firstName&gt;&lt;/author&gt;&lt;author&gt;&lt;lastName&gt;Anandhi&lt;/lastName&gt;&lt;firstName&gt;Aavudai&lt;/firstName&gt;&lt;/author&gt;&lt;author&gt;&lt;lastName&gt;Jeong&lt;/lastName&gt;&lt;firstName&gt;Jaehak&lt;/firstName&gt;&lt;/author&gt;&lt;/authors&gt;&lt;/publication&gt;&lt;/publications&gt;&lt;cites&gt;&lt;/cites&gt;&lt;/citation&gt;</w:instrText>
      </w:r>
      <w:r w:rsidR="00B11590" w:rsidRPr="005C7E90">
        <w:rPr>
          <w:rFonts w:ascii="Helvetica" w:hAnsi="Helvetica" w:cs="Helvetica"/>
        </w:rPr>
        <w:fldChar w:fldCharType="separate"/>
      </w:r>
      <w:r w:rsidR="00B11590" w:rsidRPr="005C7E90">
        <w:rPr>
          <w:rFonts w:ascii="Helvetica" w:hAnsi="Helvetica" w:cs="Helvetica"/>
        </w:rPr>
        <w:t>(Kannan et al. 2018)</w:t>
      </w:r>
      <w:r w:rsidR="00B11590" w:rsidRPr="005C7E90">
        <w:rPr>
          <w:rFonts w:ascii="Helvetica" w:hAnsi="Helvetica" w:cs="Helvetica"/>
        </w:rPr>
        <w:fldChar w:fldCharType="end"/>
      </w:r>
      <w:commentRangeEnd w:id="1"/>
      <w:r w:rsidR="00B11590" w:rsidRPr="005C7E90">
        <w:rPr>
          <w:rStyle w:val="CommentReference"/>
          <w:sz w:val="24"/>
          <w:szCs w:val="24"/>
        </w:rPr>
        <w:commentReference w:id="1"/>
      </w:r>
      <w:r w:rsidR="00B11590" w:rsidRPr="005C7E90">
        <w:rPr>
          <w:rFonts w:ascii="Garamond" w:hAnsi="Garamond"/>
        </w:rPr>
        <w:t xml:space="preserve">.  </w:t>
      </w:r>
      <w:r w:rsidR="00B33E9F">
        <w:rPr>
          <w:rFonts w:ascii="Garamond" w:hAnsi="Garamond"/>
        </w:rPr>
        <w:t>F</w:t>
      </w:r>
      <w:r w:rsidR="00B33E9F" w:rsidRPr="005C7E90">
        <w:rPr>
          <w:rFonts w:ascii="Garamond" w:hAnsi="Garamond"/>
        </w:rPr>
        <w:t>or catchments with short periods of record</w:t>
      </w:r>
      <w:r w:rsidR="00B33E9F">
        <w:rPr>
          <w:rFonts w:ascii="Garamond" w:hAnsi="Garamond"/>
        </w:rPr>
        <w:t xml:space="preserve"> the m</w:t>
      </w:r>
      <w:r w:rsidR="00E85DA5" w:rsidRPr="005C7E90">
        <w:rPr>
          <w:rFonts w:ascii="Garamond" w:hAnsi="Garamond"/>
        </w:rPr>
        <w:t xml:space="preserve">issing streamflow data is typically estimated from </w:t>
      </w:r>
      <w:r w:rsidR="00E85DA5">
        <w:rPr>
          <w:rFonts w:ascii="Garamond" w:hAnsi="Garamond"/>
        </w:rPr>
        <w:t xml:space="preserve">the streamflow record of </w:t>
      </w:r>
      <w:r w:rsidR="00E85DA5" w:rsidRPr="005C7E90">
        <w:rPr>
          <w:rFonts w:ascii="Garamond" w:hAnsi="Garamond"/>
        </w:rPr>
        <w:t>similar stations</w:t>
      </w:r>
      <w:r w:rsidR="00E85DA5">
        <w:rPr>
          <w:rFonts w:ascii="Garamond" w:hAnsi="Garamond"/>
        </w:rPr>
        <w:t xml:space="preserve"> </w:t>
      </w:r>
      <w:r w:rsidR="00E85DA5" w:rsidRPr="005C7E90">
        <w:rPr>
          <w:rFonts w:ascii="Garamond" w:hAnsi="Garamond"/>
        </w:rPr>
        <w:t xml:space="preserve">using double-mass </w:t>
      </w:r>
      <w:commentRangeStart w:id="2"/>
      <w:r w:rsidR="00E85DA5" w:rsidRPr="005C7E90">
        <w:rPr>
          <w:rFonts w:ascii="Garamond" w:hAnsi="Garamond"/>
        </w:rPr>
        <w:t>curves</w:t>
      </w:r>
      <w:commentRangeEnd w:id="2"/>
      <w:r w:rsidR="00E85DA5" w:rsidRPr="005C7E90">
        <w:rPr>
          <w:rStyle w:val="CommentReference"/>
          <w:sz w:val="24"/>
          <w:szCs w:val="24"/>
        </w:rPr>
        <w:commentReference w:id="2"/>
      </w:r>
      <w:r w:rsidR="00B33E9F">
        <w:rPr>
          <w:rFonts w:ascii="Garamond" w:hAnsi="Garamond"/>
        </w:rPr>
        <w:t xml:space="preserve">.  </w:t>
      </w:r>
      <w:r w:rsidR="00E85DA5">
        <w:rPr>
          <w:rFonts w:ascii="Garamond" w:hAnsi="Garamond"/>
        </w:rPr>
        <w:t>However</w:t>
      </w:r>
      <w:r w:rsidR="00B33E9F">
        <w:rPr>
          <w:rFonts w:ascii="Garamond" w:hAnsi="Garamond"/>
        </w:rPr>
        <w:t>,</w:t>
      </w:r>
      <w:r w:rsidR="00E85DA5">
        <w:rPr>
          <w:rFonts w:ascii="Garamond" w:hAnsi="Garamond"/>
        </w:rPr>
        <w:t xml:space="preserve"> </w:t>
      </w:r>
      <w:r w:rsidR="00B33E9F">
        <w:rPr>
          <w:rFonts w:ascii="Garamond" w:hAnsi="Garamond"/>
        </w:rPr>
        <w:t>for</w:t>
      </w:r>
      <w:r w:rsidR="00B33E9F">
        <w:rPr>
          <w:rFonts w:ascii="Garamond" w:hAnsi="Garamond"/>
        </w:rPr>
        <w:t xml:space="preserve"> </w:t>
      </w:r>
      <w:r w:rsidR="00B33E9F" w:rsidRPr="005C7E90">
        <w:rPr>
          <w:rFonts w:ascii="Garamond" w:hAnsi="Garamond"/>
        </w:rPr>
        <w:t>geologically complex regions</w:t>
      </w:r>
      <w:r w:rsidR="00B33E9F">
        <w:rPr>
          <w:rFonts w:ascii="Garamond" w:hAnsi="Garamond"/>
        </w:rPr>
        <w:t xml:space="preserve"> with limited available </w:t>
      </w:r>
      <w:r w:rsidR="00B33E9F">
        <w:rPr>
          <w:rFonts w:ascii="Garamond" w:hAnsi="Garamond"/>
        </w:rPr>
        <w:lastRenderedPageBreak/>
        <w:t>streamflow records</w:t>
      </w:r>
      <w:r w:rsidR="00B33E9F">
        <w:rPr>
          <w:rFonts w:ascii="Garamond" w:hAnsi="Garamond"/>
        </w:rPr>
        <w:t xml:space="preserve">, </w:t>
      </w:r>
      <w:r w:rsidR="00B33E9F" w:rsidRPr="005C7E90">
        <w:rPr>
          <w:rFonts w:ascii="Garamond" w:hAnsi="Garamond"/>
        </w:rPr>
        <w:t>uncertainty may exist in the identification of similar stations</w:t>
      </w:r>
      <w:r w:rsidR="00B33E9F">
        <w:rPr>
          <w:rFonts w:ascii="Garamond" w:hAnsi="Garamond"/>
        </w:rPr>
        <w:t xml:space="preserve">.  </w:t>
      </w:r>
      <w:r w:rsidR="00516EA3" w:rsidRPr="005C7E90">
        <w:rPr>
          <w:rFonts w:ascii="Garamond" w:hAnsi="Garamond"/>
        </w:rPr>
        <w:t>We</w:t>
      </w:r>
      <w:r w:rsidR="00B33E9F">
        <w:rPr>
          <w:rFonts w:ascii="Garamond" w:hAnsi="Garamond"/>
        </w:rPr>
        <w:t xml:space="preserve"> propose</w:t>
      </w:r>
      <w:r w:rsidR="00516EA3" w:rsidRPr="005C7E90">
        <w:rPr>
          <w:rFonts w:ascii="Garamond" w:hAnsi="Garamond"/>
        </w:rPr>
        <w:t xml:space="preserve"> a</w:t>
      </w:r>
      <w:r w:rsidR="00B33E9F">
        <w:rPr>
          <w:rFonts w:ascii="Garamond" w:hAnsi="Garamond"/>
        </w:rPr>
        <w:t xml:space="preserve"> </w:t>
      </w:r>
      <w:r w:rsidR="00B33E9F" w:rsidRPr="005C7E90">
        <w:rPr>
          <w:rFonts w:ascii="Garamond" w:hAnsi="Garamond"/>
        </w:rPr>
        <w:t>dimensionality-reduction and model-based clustering</w:t>
      </w:r>
      <w:r w:rsidR="00B33E9F">
        <w:rPr>
          <w:rFonts w:ascii="Garamond" w:hAnsi="Garamond"/>
        </w:rPr>
        <w:t xml:space="preserve"> </w:t>
      </w:r>
      <w:r w:rsidR="00516EA3" w:rsidRPr="005C7E90">
        <w:rPr>
          <w:rFonts w:ascii="Garamond" w:hAnsi="Garamond"/>
        </w:rPr>
        <w:t xml:space="preserve">approach </w:t>
      </w:r>
      <w:r w:rsidR="003416FC" w:rsidRPr="005C7E90">
        <w:rPr>
          <w:rFonts w:ascii="Garamond" w:hAnsi="Garamond"/>
        </w:rPr>
        <w:t>based on mean daily, seven-day, and thirty-day streamflow discharge volumes</w:t>
      </w:r>
      <w:r w:rsidR="00B33E9F" w:rsidRPr="005C7E90">
        <w:rPr>
          <w:rFonts w:ascii="Garamond" w:hAnsi="Garamond"/>
        </w:rPr>
        <w:t xml:space="preserve"> to identify</w:t>
      </w:r>
      <w:r w:rsidR="00B33E9F">
        <w:rPr>
          <w:rFonts w:ascii="Garamond" w:hAnsi="Garamond"/>
        </w:rPr>
        <w:t xml:space="preserve"> clusters of gaged catchments with similar</w:t>
      </w:r>
      <w:r w:rsidR="00B33E9F" w:rsidRPr="005C7E90">
        <w:rPr>
          <w:rFonts w:ascii="Garamond" w:hAnsi="Garamond"/>
        </w:rPr>
        <w:t xml:space="preserve"> streamflow </w:t>
      </w:r>
      <w:r w:rsidR="00B33E9F">
        <w:rPr>
          <w:rFonts w:ascii="Garamond" w:hAnsi="Garamond"/>
        </w:rPr>
        <w:t>regimes</w:t>
      </w:r>
      <w:r w:rsidR="00AA7FF2" w:rsidRPr="005C7E90">
        <w:rPr>
          <w:rFonts w:ascii="Garamond" w:hAnsi="Garamond"/>
        </w:rPr>
        <w:t xml:space="preserve">.  </w:t>
      </w:r>
    </w:p>
    <w:p w14:paraId="24BAC3A3" w14:textId="1C9369FE" w:rsidR="00025493" w:rsidRDefault="00025493" w:rsidP="00874576">
      <w:pPr>
        <w:rPr>
          <w:rFonts w:ascii="Garamond" w:hAnsi="Garamond"/>
        </w:rPr>
      </w:pPr>
    </w:p>
    <w:p w14:paraId="25B1472B" w14:textId="77777777" w:rsidR="00F929CE" w:rsidRDefault="00F929CE" w:rsidP="00F929CE">
      <w:pPr>
        <w:rPr>
          <w:rFonts w:ascii="Garamond" w:hAnsi="Garamond"/>
        </w:rPr>
      </w:pPr>
      <w:r>
        <w:rPr>
          <w:rFonts w:ascii="Garamond" w:hAnsi="Garamond"/>
        </w:rPr>
        <w:t xml:space="preserve">We use an iterative approach to estimate missing flow records </w:t>
      </w:r>
      <w:r w:rsidRPr="00025493">
        <w:rPr>
          <w:rFonts w:ascii="Garamond" w:hAnsi="Garamond"/>
          <w:highlight w:val="yellow"/>
        </w:rPr>
        <w:t>using BIC or AIC values</w:t>
      </w:r>
    </w:p>
    <w:p w14:paraId="1D03FA11" w14:textId="77777777" w:rsidR="00F929CE" w:rsidRDefault="00F929CE" w:rsidP="00F929CE">
      <w:pPr>
        <w:rPr>
          <w:rFonts w:ascii="Garamond" w:hAnsi="Garamond"/>
        </w:rPr>
      </w:pPr>
    </w:p>
    <w:p w14:paraId="3C9D0F8E" w14:textId="77777777" w:rsidR="00F929CE" w:rsidRDefault="00F929CE" w:rsidP="00F929CE">
      <w:pPr>
        <w:rPr>
          <w:rFonts w:ascii="Garamond" w:hAnsi="Garamond"/>
        </w:rPr>
      </w:pPr>
      <w:r w:rsidRPr="005C7E90">
        <w:rPr>
          <w:rFonts w:ascii="Garamond" w:hAnsi="Garamond"/>
        </w:rPr>
        <w:t xml:space="preserve">We apply the </w:t>
      </w:r>
      <w:r>
        <w:rPr>
          <w:rFonts w:ascii="Garamond" w:hAnsi="Garamond"/>
        </w:rPr>
        <w:t xml:space="preserve">dimensionality-reduction and </w:t>
      </w:r>
      <w:r w:rsidRPr="005C7E90">
        <w:rPr>
          <w:rFonts w:ascii="Garamond" w:hAnsi="Garamond"/>
        </w:rPr>
        <w:t>clustering approach to</w:t>
      </w:r>
      <w:r>
        <w:rPr>
          <w:rFonts w:ascii="Garamond" w:hAnsi="Garamond"/>
        </w:rPr>
        <w:t xml:space="preserve"> </w:t>
      </w:r>
      <w:r w:rsidRPr="005C7E90">
        <w:rPr>
          <w:rFonts w:ascii="Garamond" w:hAnsi="Garamond"/>
        </w:rPr>
        <w:t>a geologically complex region of the Northern Great Plains</w:t>
      </w:r>
      <w:r>
        <w:rPr>
          <w:rFonts w:ascii="Garamond" w:hAnsi="Garamond"/>
        </w:rPr>
        <w:t xml:space="preserve"> to </w:t>
      </w:r>
      <w:r w:rsidRPr="005C7E90">
        <w:rPr>
          <w:rFonts w:ascii="Garamond" w:hAnsi="Garamond"/>
        </w:rPr>
        <w:t>characterize catchment response</w:t>
      </w:r>
      <w:r>
        <w:rPr>
          <w:rFonts w:ascii="Garamond" w:hAnsi="Garamond"/>
        </w:rPr>
        <w:t xml:space="preserve"> of </w:t>
      </w:r>
      <w:r w:rsidRPr="005C7E90">
        <w:rPr>
          <w:rFonts w:ascii="Garamond" w:hAnsi="Garamond"/>
        </w:rPr>
        <w:t xml:space="preserve">gaged catchments </w:t>
      </w:r>
      <w:r>
        <w:rPr>
          <w:rFonts w:ascii="Garamond" w:hAnsi="Garamond"/>
        </w:rPr>
        <w:t xml:space="preserve">with short records over an </w:t>
      </w:r>
      <w:r w:rsidRPr="005C7E90">
        <w:rPr>
          <w:rFonts w:ascii="Garamond" w:hAnsi="Garamond"/>
        </w:rPr>
        <w:t xml:space="preserve">approximately thirty-year time period that includes one of wettest decades followed by one of the driest decades of the period of record.  </w:t>
      </w:r>
    </w:p>
    <w:p w14:paraId="5E560957" w14:textId="77777777" w:rsidR="00F929CE" w:rsidRDefault="00F929CE" w:rsidP="00874576">
      <w:pPr>
        <w:rPr>
          <w:rFonts w:ascii="Garamond" w:hAnsi="Garamond"/>
        </w:rPr>
      </w:pPr>
    </w:p>
    <w:p w14:paraId="54986AC8" w14:textId="76455444" w:rsidR="00F929CE" w:rsidRDefault="00F929CE" w:rsidP="00874576">
      <w:pPr>
        <w:rPr>
          <w:rFonts w:ascii="Garamond" w:hAnsi="Garamond"/>
        </w:rPr>
      </w:pPr>
    </w:p>
    <w:p w14:paraId="5CBEBE32" w14:textId="77777777" w:rsidR="00F929CE" w:rsidRDefault="00F929CE" w:rsidP="00874576">
      <w:pPr>
        <w:rPr>
          <w:rFonts w:ascii="Garamond" w:hAnsi="Garamond"/>
        </w:rPr>
      </w:pPr>
    </w:p>
    <w:p w14:paraId="2BE16941" w14:textId="064DEFDC" w:rsidR="00E325B3" w:rsidRDefault="00E325B3" w:rsidP="00874576">
      <w:pPr>
        <w:rPr>
          <w:rFonts w:ascii="Garamond" w:hAnsi="Garamond"/>
          <w:b/>
        </w:rPr>
      </w:pPr>
      <w:r w:rsidRPr="00E325B3">
        <w:rPr>
          <w:rFonts w:ascii="Garamond" w:hAnsi="Garamond"/>
          <w:b/>
        </w:rPr>
        <w:t xml:space="preserve">Approach </w:t>
      </w:r>
    </w:p>
    <w:p w14:paraId="6AB0185B" w14:textId="3DC77B15" w:rsidR="00072C0C" w:rsidRDefault="00AB592E" w:rsidP="00072C0C">
      <w:pPr>
        <w:pStyle w:val="ListParagraph"/>
        <w:numPr>
          <w:ilvl w:val="0"/>
          <w:numId w:val="6"/>
        </w:numPr>
        <w:rPr>
          <w:rFonts w:ascii="Garamond" w:hAnsi="Garamond"/>
        </w:rPr>
      </w:pPr>
      <w:r w:rsidRPr="00AB592E">
        <w:rPr>
          <w:rFonts w:ascii="Garamond" w:hAnsi="Garamond"/>
        </w:rPr>
        <w:t xml:space="preserve">Download </w:t>
      </w:r>
      <w:r w:rsidR="00072C0C">
        <w:rPr>
          <w:rFonts w:ascii="Garamond" w:hAnsi="Garamond"/>
        </w:rPr>
        <w:t>s</w:t>
      </w:r>
      <w:r w:rsidRPr="00AB592E">
        <w:rPr>
          <w:rFonts w:ascii="Garamond" w:hAnsi="Garamond"/>
        </w:rPr>
        <w:t xml:space="preserve">treamflow data for </w:t>
      </w:r>
      <w:r w:rsidR="00072C0C">
        <w:rPr>
          <w:rFonts w:ascii="Garamond" w:hAnsi="Garamond"/>
        </w:rPr>
        <w:t>the period of interest (water years 1990 – 2016)</w:t>
      </w:r>
      <w:r w:rsidR="00072C0C">
        <w:rPr>
          <w:rFonts w:ascii="Garamond" w:hAnsi="Garamond"/>
        </w:rPr>
        <w:t xml:space="preserve"> for both</w:t>
      </w:r>
    </w:p>
    <w:p w14:paraId="2B892B9D" w14:textId="76843971" w:rsidR="00072C0C" w:rsidRPr="00072C0C" w:rsidRDefault="00AB592E" w:rsidP="00072C0C">
      <w:pPr>
        <w:pStyle w:val="ListParagraph"/>
        <w:rPr>
          <w:rFonts w:ascii="Garamond" w:hAnsi="Garamond"/>
        </w:rPr>
      </w:pPr>
      <w:r w:rsidRPr="00AB592E">
        <w:rPr>
          <w:rFonts w:ascii="Garamond" w:hAnsi="Garamond"/>
        </w:rPr>
        <w:t>active and discontinued</w:t>
      </w:r>
      <w:r w:rsidR="00072C0C">
        <w:rPr>
          <w:rFonts w:ascii="Garamond" w:hAnsi="Garamond"/>
        </w:rPr>
        <w:t xml:space="preserve"> </w:t>
      </w:r>
      <w:r w:rsidR="00072C0C" w:rsidRPr="00072C0C">
        <w:rPr>
          <w:rFonts w:ascii="Garamond" w:hAnsi="Garamond"/>
        </w:rPr>
        <w:t xml:space="preserve">gages </w:t>
      </w:r>
    </w:p>
    <w:p w14:paraId="35D64DD5" w14:textId="273418DA" w:rsidR="00E008BF" w:rsidRPr="00153169" w:rsidRDefault="00072C0C" w:rsidP="00153169">
      <w:pPr>
        <w:pStyle w:val="ListParagraph"/>
        <w:numPr>
          <w:ilvl w:val="0"/>
          <w:numId w:val="6"/>
        </w:numPr>
        <w:rPr>
          <w:rFonts w:ascii="Garamond" w:hAnsi="Garamond"/>
        </w:rPr>
      </w:pPr>
      <w:r w:rsidRPr="00072C0C">
        <w:rPr>
          <w:rFonts w:ascii="Garamond" w:hAnsi="Garamond"/>
        </w:rPr>
        <w:t xml:space="preserve">Remove gages recording for part </w:t>
      </w:r>
      <w:r w:rsidR="00AB592E" w:rsidRPr="00072C0C">
        <w:rPr>
          <w:rFonts w:ascii="Garamond" w:hAnsi="Garamond"/>
        </w:rPr>
        <w:t>of the year</w:t>
      </w:r>
      <w:r w:rsidR="00F929CE" w:rsidRPr="00072C0C">
        <w:rPr>
          <w:rFonts w:ascii="Garamond" w:hAnsi="Garamond"/>
        </w:rPr>
        <w:t>,</w:t>
      </w:r>
      <w:r w:rsidR="00AB592E" w:rsidRPr="00072C0C">
        <w:rPr>
          <w:rFonts w:ascii="Garamond" w:hAnsi="Garamond"/>
        </w:rPr>
        <w:t xml:space="preserve"> &lt; 5 y</w:t>
      </w:r>
      <w:r w:rsidRPr="00072C0C">
        <w:rPr>
          <w:rFonts w:ascii="Garamond" w:hAnsi="Garamond"/>
        </w:rPr>
        <w:t>ears</w:t>
      </w:r>
      <w:r w:rsidR="00AB592E" w:rsidRPr="00072C0C">
        <w:rPr>
          <w:rFonts w:ascii="Garamond" w:hAnsi="Garamond"/>
        </w:rPr>
        <w:t xml:space="preserve"> of record</w:t>
      </w:r>
      <w:r w:rsidR="00F929CE" w:rsidRPr="00072C0C">
        <w:rPr>
          <w:rFonts w:ascii="Garamond" w:hAnsi="Garamond"/>
        </w:rPr>
        <w:t xml:space="preserve">, </w:t>
      </w:r>
      <w:r w:rsidR="00E008BF">
        <w:rPr>
          <w:rFonts w:ascii="Garamond" w:hAnsi="Garamond"/>
        </w:rPr>
        <w:t>in</w:t>
      </w:r>
      <w:r>
        <w:rPr>
          <w:rFonts w:ascii="Garamond" w:hAnsi="Garamond"/>
        </w:rPr>
        <w:t xml:space="preserve"> catchments with </w:t>
      </w:r>
      <w:r w:rsidRPr="00072C0C">
        <w:rPr>
          <w:rFonts w:ascii="Garamond" w:hAnsi="Garamond"/>
        </w:rPr>
        <w:t>incompatible geology</w:t>
      </w:r>
      <w:r w:rsidR="00E008BF">
        <w:rPr>
          <w:rFonts w:ascii="Garamond" w:hAnsi="Garamond"/>
        </w:rPr>
        <w:t xml:space="preserve"> or under the influence of upstream flow control</w:t>
      </w:r>
    </w:p>
    <w:p w14:paraId="11AF0E8F" w14:textId="5DEF423D" w:rsidR="00F929CE" w:rsidRDefault="00F929CE" w:rsidP="00DE119D">
      <w:pPr>
        <w:pStyle w:val="ListParagraph"/>
        <w:numPr>
          <w:ilvl w:val="0"/>
          <w:numId w:val="6"/>
        </w:numPr>
        <w:rPr>
          <w:rFonts w:ascii="Garamond" w:hAnsi="Garamond"/>
        </w:rPr>
      </w:pPr>
      <w:r w:rsidRPr="00072C0C">
        <w:rPr>
          <w:rFonts w:ascii="Garamond" w:hAnsi="Garamond"/>
        </w:rPr>
        <w:t>Calculate 7-day &amp; 30-day average daily flow</w:t>
      </w:r>
      <w:r w:rsidR="00072C0C">
        <w:rPr>
          <w:rFonts w:ascii="Garamond" w:hAnsi="Garamond"/>
        </w:rPr>
        <w:t>s</w:t>
      </w:r>
      <w:r w:rsidRPr="00072C0C">
        <w:rPr>
          <w:rFonts w:ascii="Garamond" w:hAnsi="Garamond"/>
        </w:rPr>
        <w:t xml:space="preserve"> </w:t>
      </w:r>
      <w:r w:rsidR="00072C0C">
        <w:rPr>
          <w:rFonts w:ascii="Garamond" w:hAnsi="Garamond"/>
        </w:rPr>
        <w:t>(</w:t>
      </w:r>
      <w:r w:rsidRPr="00072C0C">
        <w:rPr>
          <w:rFonts w:ascii="Garamond" w:hAnsi="Garamond"/>
        </w:rPr>
        <w:t>moving average</w:t>
      </w:r>
      <w:r w:rsidR="00E008BF">
        <w:rPr>
          <w:rFonts w:ascii="Garamond" w:hAnsi="Garamond"/>
        </w:rPr>
        <w:t xml:space="preserve"> approach</w:t>
      </w:r>
      <w:r w:rsidR="00072C0C">
        <w:rPr>
          <w:rFonts w:ascii="Garamond" w:hAnsi="Garamond"/>
        </w:rPr>
        <w:t>)</w:t>
      </w:r>
      <w:r w:rsidR="00153169">
        <w:rPr>
          <w:rFonts w:ascii="Garamond" w:hAnsi="Garamond"/>
        </w:rPr>
        <w:t xml:space="preserve"> </w:t>
      </w:r>
    </w:p>
    <w:p w14:paraId="3ECD0915" w14:textId="12C099D6" w:rsidR="00153169" w:rsidRPr="00072C0C" w:rsidRDefault="00153169" w:rsidP="00DE119D">
      <w:pPr>
        <w:pStyle w:val="ListParagraph"/>
        <w:numPr>
          <w:ilvl w:val="0"/>
          <w:numId w:val="6"/>
        </w:numPr>
        <w:rPr>
          <w:rFonts w:ascii="Garamond" w:hAnsi="Garamond"/>
        </w:rPr>
      </w:pPr>
      <w:r>
        <w:rPr>
          <w:rFonts w:ascii="Garamond" w:hAnsi="Garamond"/>
        </w:rPr>
        <w:t>Select a time-period with</w:t>
      </w:r>
      <w:r w:rsidR="004B5FD8">
        <w:rPr>
          <w:rFonts w:ascii="Garamond" w:hAnsi="Garamond"/>
        </w:rPr>
        <w:t xml:space="preserve"> mostly complete </w:t>
      </w:r>
      <w:bookmarkStart w:id="3" w:name="_GoBack"/>
      <w:bookmarkEnd w:id="3"/>
    </w:p>
    <w:p w14:paraId="677AC587" w14:textId="2DC226B9" w:rsidR="00F929CE" w:rsidRDefault="00F929CE" w:rsidP="00AB592E">
      <w:pPr>
        <w:pStyle w:val="ListParagraph"/>
        <w:numPr>
          <w:ilvl w:val="0"/>
          <w:numId w:val="6"/>
        </w:numPr>
        <w:rPr>
          <w:rFonts w:ascii="Garamond" w:hAnsi="Garamond"/>
        </w:rPr>
      </w:pPr>
      <w:r>
        <w:rPr>
          <w:rFonts w:ascii="Garamond" w:hAnsi="Garamond"/>
        </w:rPr>
        <w:t xml:space="preserve">Calculate daily, 7-day, 30-day flow depths by dividing streamflow volume by catchment area </w:t>
      </w:r>
    </w:p>
    <w:p w14:paraId="0C5462FF" w14:textId="77777777" w:rsidR="00F929CE" w:rsidRPr="00AB592E" w:rsidRDefault="00F929CE" w:rsidP="00AB592E">
      <w:pPr>
        <w:pStyle w:val="ListParagraph"/>
        <w:numPr>
          <w:ilvl w:val="0"/>
          <w:numId w:val="6"/>
        </w:numPr>
        <w:rPr>
          <w:rFonts w:ascii="Garamond" w:hAnsi="Garamond"/>
        </w:rPr>
      </w:pPr>
    </w:p>
    <w:p w14:paraId="7966A6C9" w14:textId="72196979" w:rsidR="0099088A" w:rsidRDefault="0099088A" w:rsidP="00874576">
      <w:pPr>
        <w:rPr>
          <w:rFonts w:ascii="Garamond" w:hAnsi="Garamond"/>
        </w:rPr>
      </w:pPr>
    </w:p>
    <w:p w14:paraId="53F03BEB" w14:textId="2107B0F2" w:rsidR="0099088A" w:rsidRDefault="0099088A" w:rsidP="00874576">
      <w:pPr>
        <w:rPr>
          <w:rFonts w:ascii="Garamond" w:hAnsi="Garamond"/>
          <w:b/>
        </w:rPr>
      </w:pPr>
      <w:r>
        <w:rPr>
          <w:rFonts w:ascii="Garamond" w:hAnsi="Garamond"/>
          <w:b/>
        </w:rPr>
        <w:t xml:space="preserve">Flow Chart for Chapter 2 </w:t>
      </w:r>
    </w:p>
    <w:p w14:paraId="3F1C0403" w14:textId="30D2C799" w:rsidR="0099088A" w:rsidRDefault="0099088A" w:rsidP="00874576">
      <w:pPr>
        <w:rPr>
          <w:rFonts w:ascii="Garamond" w:hAnsi="Garamond"/>
          <w:b/>
        </w:rPr>
      </w:pPr>
    </w:p>
    <w:p w14:paraId="214010A0" w14:textId="7C68D092" w:rsidR="0099088A" w:rsidRPr="0099088A" w:rsidRDefault="0099088A" w:rsidP="00874576">
      <w:pPr>
        <w:rPr>
          <w:rFonts w:ascii="Garamond" w:hAnsi="Garamond"/>
          <w:b/>
        </w:rPr>
      </w:pPr>
    </w:p>
    <w:p w14:paraId="6BBF0B82" w14:textId="77777777" w:rsidR="0045262F" w:rsidRPr="005C7E90" w:rsidRDefault="0045262F" w:rsidP="00D6735C">
      <w:pPr>
        <w:rPr>
          <w:rFonts w:ascii="Garamond" w:hAnsi="Garamond"/>
        </w:rPr>
      </w:pPr>
    </w:p>
    <w:p w14:paraId="0EF31EC7" w14:textId="470A4BA1" w:rsidR="00874576" w:rsidRDefault="00874576" w:rsidP="00874576">
      <w:pPr>
        <w:rPr>
          <w:rFonts w:ascii="Garamond" w:hAnsi="Garamond"/>
          <w:b/>
        </w:rPr>
      </w:pPr>
      <w:r w:rsidRPr="005C7E90">
        <w:rPr>
          <w:rFonts w:ascii="Garamond" w:hAnsi="Garamond"/>
          <w:b/>
        </w:rPr>
        <w:t xml:space="preserve">Problem Statement Chapter </w:t>
      </w:r>
      <w:r w:rsidRPr="005C7E90">
        <w:rPr>
          <w:rFonts w:ascii="Garamond" w:hAnsi="Garamond"/>
          <w:b/>
        </w:rPr>
        <w:t>3</w:t>
      </w:r>
      <w:r w:rsidRPr="005C7E90">
        <w:rPr>
          <w:rFonts w:ascii="Garamond" w:hAnsi="Garamond"/>
          <w:b/>
        </w:rPr>
        <w:t xml:space="preserve"> </w:t>
      </w:r>
    </w:p>
    <w:p w14:paraId="5B9DF3FC" w14:textId="25423322" w:rsidR="00255D99" w:rsidRDefault="00E85DA5" w:rsidP="00E85DA5">
      <w:pPr>
        <w:rPr>
          <w:rFonts w:ascii="Garamond" w:hAnsi="Garamond"/>
        </w:rPr>
      </w:pPr>
      <w:r w:rsidRPr="005C7E90">
        <w:rPr>
          <w:rFonts w:ascii="Garamond" w:hAnsi="Garamond"/>
        </w:rPr>
        <w:t xml:space="preserve">Streamflow records data of sufficient length </w:t>
      </w:r>
      <w:commentRangeStart w:id="4"/>
      <w:r w:rsidRPr="005C7E90">
        <w:rPr>
          <w:rFonts w:ascii="Garamond" w:hAnsi="Garamond"/>
        </w:rPr>
        <w:t>are</w:t>
      </w:r>
      <w:commentRangeEnd w:id="4"/>
      <w:r w:rsidRPr="005C7E90">
        <w:rPr>
          <w:rStyle w:val="CommentReference"/>
          <w:sz w:val="24"/>
          <w:szCs w:val="24"/>
        </w:rPr>
        <w:commentReference w:id="4"/>
      </w:r>
      <w:r w:rsidRPr="005C7E90">
        <w:rPr>
          <w:rFonts w:ascii="Garamond" w:hAnsi="Garamond"/>
        </w:rPr>
        <w:t xml:space="preserve"> the basis for comprehensive water resources planning, water quality impairment and stream health evaluation, and</w:t>
      </w:r>
      <w:r>
        <w:rPr>
          <w:rFonts w:ascii="Garamond" w:hAnsi="Garamond"/>
        </w:rPr>
        <w:t xml:space="preserve"> in prescribing </w:t>
      </w:r>
      <w:r w:rsidRPr="005C7E90">
        <w:rPr>
          <w:rFonts w:ascii="Garamond" w:hAnsi="Garamond"/>
        </w:rPr>
        <w:t>flow-based goal</w:t>
      </w:r>
      <w:r>
        <w:rPr>
          <w:rFonts w:ascii="Garamond" w:hAnsi="Garamond"/>
        </w:rPr>
        <w:t>s</w:t>
      </w:r>
      <w:r w:rsidRPr="005C7E90">
        <w:rPr>
          <w:rFonts w:ascii="Garamond" w:hAnsi="Garamond"/>
        </w:rPr>
        <w:t xml:space="preserve"> </w:t>
      </w:r>
      <w:r>
        <w:rPr>
          <w:rFonts w:ascii="Garamond" w:hAnsi="Garamond"/>
        </w:rPr>
        <w:t>to</w:t>
      </w:r>
      <w:r w:rsidRPr="005C7E90">
        <w:rPr>
          <w:rFonts w:ascii="Garamond" w:hAnsi="Garamond"/>
        </w:rPr>
        <w:t xml:space="preserve"> restor</w:t>
      </w:r>
      <w:r>
        <w:rPr>
          <w:rFonts w:ascii="Garamond" w:hAnsi="Garamond"/>
        </w:rPr>
        <w:t>e</w:t>
      </w:r>
      <w:r w:rsidRPr="005C7E90">
        <w:rPr>
          <w:rFonts w:ascii="Garamond" w:hAnsi="Garamond"/>
        </w:rPr>
        <w:t xml:space="preserve"> impaired streams </w:t>
      </w:r>
      <w:commentRangeStart w:id="5"/>
      <w:r w:rsidRPr="005C7E90">
        <w:rPr>
          <w:rFonts w:ascii="Helvetica" w:hAnsi="Helvetica" w:cs="Helvetica"/>
        </w:rPr>
        <w:fldChar w:fldCharType="begin"/>
      </w:r>
      <w:r w:rsidRPr="005C7E90">
        <w:rPr>
          <w:rFonts w:ascii="Helvetica" w:hAnsi="Helvetica" w:cs="Helvetica"/>
        </w:rPr>
        <w:instrText xml:space="preserve"> ADDIN PAPERS2_CITATIONS &lt;citation&gt;&lt;priority&gt;0&lt;/priority&gt;&lt;uuid&gt;630F6D9F-290A-449E-B7BF-67F61F70FA9F&lt;/uuid&gt;&lt;publications&gt;&lt;publication&gt;&lt;subtype&gt;400&lt;/subtype&gt;&lt;title&gt;Estimation of Stream Health Using Flow-Based Indices&lt;/title&gt;&lt;url&gt;http://www.mdpi.com/2306-5338/5/1/20&lt;/url&gt;&lt;volume&gt;5&lt;/volume&gt;&lt;publication_date&gt;99201803001200000000220000&lt;/publication_date&gt;&lt;uuid&gt;238098AF-79D9-494C-AD06-E3FAB2D7EF79&lt;/uuid&gt;&lt;type&gt;400&lt;/type&gt;&lt;number&gt;1&lt;/number&gt;&lt;doi&gt;10.3390/hydrology5010020&lt;/doi&gt;&lt;startpage&gt;20&lt;/startpage&gt;&lt;endpage&gt;20&lt;/endpage&gt;&lt;bundle&gt;&lt;publication&gt;&lt;title&gt;Hydrology&lt;/title&gt;&lt;uuid&gt;FABC42A8-D81B-4692-A812-5D2424A7ADF3&lt;/uuid&gt;&lt;subtype&gt;-100&lt;/subtype&gt;&lt;type&gt;-100&lt;/type&gt;&lt;/publication&gt;&lt;/bundle&gt;&lt;authors&gt;&lt;author&gt;&lt;lastName&gt;Kannan&lt;/lastName&gt;&lt;firstName&gt;Narayanan&lt;/firstName&gt;&lt;/author&gt;&lt;author&gt;&lt;lastName&gt;Anandhi&lt;/lastName&gt;&lt;firstName&gt;Aavudai&lt;/firstName&gt;&lt;/author&gt;&lt;author&gt;&lt;lastName&gt;Jeong&lt;/lastName&gt;&lt;firstName&gt;Jaehak&lt;/firstName&gt;&lt;/author&gt;&lt;/authors&gt;&lt;/publication&gt;&lt;/publications&gt;&lt;cites&gt;&lt;/cites&gt;&lt;/citation&gt;</w:instrText>
      </w:r>
      <w:r w:rsidRPr="005C7E90">
        <w:rPr>
          <w:rFonts w:ascii="Helvetica" w:hAnsi="Helvetica" w:cs="Helvetica"/>
        </w:rPr>
        <w:fldChar w:fldCharType="separate"/>
      </w:r>
      <w:r w:rsidRPr="005C7E90">
        <w:rPr>
          <w:rFonts w:ascii="Helvetica" w:hAnsi="Helvetica" w:cs="Helvetica"/>
        </w:rPr>
        <w:t>(Kannan et al. 2018)</w:t>
      </w:r>
      <w:r w:rsidRPr="005C7E90">
        <w:rPr>
          <w:rFonts w:ascii="Helvetica" w:hAnsi="Helvetica" w:cs="Helvetica"/>
        </w:rPr>
        <w:fldChar w:fldCharType="end"/>
      </w:r>
      <w:commentRangeEnd w:id="5"/>
      <w:r w:rsidRPr="005C7E90">
        <w:rPr>
          <w:rStyle w:val="CommentReference"/>
          <w:sz w:val="24"/>
          <w:szCs w:val="24"/>
        </w:rPr>
        <w:commentReference w:id="5"/>
      </w:r>
      <w:r w:rsidRPr="005C7E90">
        <w:rPr>
          <w:rFonts w:ascii="Garamond" w:hAnsi="Garamond"/>
        </w:rPr>
        <w:t xml:space="preserve">.  </w:t>
      </w:r>
      <w:r w:rsidR="00B33E9F">
        <w:rPr>
          <w:rFonts w:ascii="Garamond" w:hAnsi="Garamond"/>
        </w:rPr>
        <w:t>I</w:t>
      </w:r>
      <w:r w:rsidR="00B33E9F">
        <w:rPr>
          <w:rFonts w:ascii="Garamond" w:hAnsi="Garamond"/>
        </w:rPr>
        <w:t>n rural regions</w:t>
      </w:r>
      <w:r w:rsidR="00B33E9F">
        <w:rPr>
          <w:rFonts w:ascii="Garamond" w:hAnsi="Garamond"/>
        </w:rPr>
        <w:t>, however,</w:t>
      </w:r>
      <w:r w:rsidR="00B33E9F">
        <w:rPr>
          <w:rFonts w:ascii="Garamond" w:hAnsi="Garamond"/>
        </w:rPr>
        <w:t xml:space="preserve"> </w:t>
      </w:r>
      <w:r w:rsidR="00B33E9F">
        <w:rPr>
          <w:rFonts w:ascii="Garamond" w:hAnsi="Garamond"/>
        </w:rPr>
        <w:t xml:space="preserve">streamflow records </w:t>
      </w:r>
      <w:r w:rsidR="00B33E9F">
        <w:rPr>
          <w:rFonts w:ascii="Garamond" w:hAnsi="Garamond"/>
        </w:rPr>
        <w:t xml:space="preserve">may not exist </w:t>
      </w:r>
      <w:r w:rsidR="00B33E9F">
        <w:rPr>
          <w:rFonts w:ascii="Garamond" w:hAnsi="Garamond"/>
        </w:rPr>
        <w:t xml:space="preserve">for catchments of interest.  In such areas, Hydrological modeling tools such as HSPF or SWAT </w:t>
      </w:r>
      <w:r w:rsidR="00255D99">
        <w:rPr>
          <w:rFonts w:ascii="Garamond" w:hAnsi="Garamond"/>
        </w:rPr>
        <w:t>are typically used to estimate streamflow data</w:t>
      </w:r>
      <w:r w:rsidR="00255D99">
        <w:rPr>
          <w:rFonts w:ascii="Garamond" w:hAnsi="Garamond"/>
        </w:rPr>
        <w:t>,</w:t>
      </w:r>
      <w:r w:rsidR="00255D99">
        <w:rPr>
          <w:rFonts w:ascii="Garamond" w:hAnsi="Garamond"/>
        </w:rPr>
        <w:t xml:space="preserve"> </w:t>
      </w:r>
      <w:r w:rsidR="00255D99">
        <w:rPr>
          <w:rFonts w:ascii="Garamond" w:hAnsi="Garamond"/>
        </w:rPr>
        <w:t xml:space="preserve">or reach-scale information is used to identify similar stations.  </w:t>
      </w:r>
      <w:r w:rsidRPr="005C7E90">
        <w:rPr>
          <w:rFonts w:ascii="Garamond" w:hAnsi="Garamond"/>
        </w:rPr>
        <w:t xml:space="preserve">However, hydrological modeling efforts may be prohibitively expensive for States or Tribal Nations, and uncertainty may exist in the identification of similar stations in geologically complex regions.  We propose </w:t>
      </w:r>
      <w:r w:rsidR="00255D99">
        <w:rPr>
          <w:rFonts w:ascii="Garamond" w:hAnsi="Garamond"/>
        </w:rPr>
        <w:t xml:space="preserve">a supervised classification approach using 30-meter gridded data from </w:t>
      </w:r>
      <w:proofErr w:type="spellStart"/>
      <w:r w:rsidR="00255D99">
        <w:rPr>
          <w:rFonts w:ascii="Garamond" w:hAnsi="Garamond"/>
        </w:rPr>
        <w:t>gSSURGO</w:t>
      </w:r>
      <w:proofErr w:type="spellEnd"/>
      <w:r w:rsidR="00255D99">
        <w:rPr>
          <w:rFonts w:ascii="Garamond" w:hAnsi="Garamond"/>
        </w:rPr>
        <w:t xml:space="preserve"> and topographic maps to pair unga</w:t>
      </w:r>
      <w:r w:rsidR="00713EDE">
        <w:rPr>
          <w:rFonts w:ascii="Garamond" w:hAnsi="Garamond"/>
        </w:rPr>
        <w:t>u</w:t>
      </w:r>
      <w:r w:rsidR="00255D99">
        <w:rPr>
          <w:rFonts w:ascii="Garamond" w:hAnsi="Garamond"/>
        </w:rPr>
        <w:t xml:space="preserve">ged catchments with physiologically-similar </w:t>
      </w:r>
      <w:r w:rsidR="00713EDE">
        <w:rPr>
          <w:rFonts w:ascii="Garamond" w:hAnsi="Garamond"/>
        </w:rPr>
        <w:t xml:space="preserve">gaged </w:t>
      </w:r>
      <w:r w:rsidR="00255D99">
        <w:rPr>
          <w:rFonts w:ascii="Garamond" w:hAnsi="Garamond"/>
        </w:rPr>
        <w:t xml:space="preserve">catchments.  </w:t>
      </w:r>
      <w:r w:rsidRPr="005C7E90">
        <w:rPr>
          <w:rFonts w:ascii="Garamond" w:hAnsi="Garamond"/>
        </w:rPr>
        <w:t xml:space="preserve">We apply the </w:t>
      </w:r>
      <w:r w:rsidR="00255D99">
        <w:rPr>
          <w:rFonts w:ascii="Garamond" w:hAnsi="Garamond"/>
        </w:rPr>
        <w:t>supervised classification</w:t>
      </w:r>
      <w:r w:rsidRPr="005C7E90">
        <w:rPr>
          <w:rFonts w:ascii="Garamond" w:hAnsi="Garamond"/>
        </w:rPr>
        <w:t xml:space="preserve"> approach </w:t>
      </w:r>
      <w:r w:rsidR="00255D99" w:rsidRPr="005C7E90">
        <w:rPr>
          <w:rFonts w:ascii="Garamond" w:hAnsi="Garamond"/>
        </w:rPr>
        <w:t>in a geologically complex region of the Northern Great Plain</w:t>
      </w:r>
      <w:r w:rsidR="00255D99">
        <w:rPr>
          <w:rFonts w:ascii="Garamond" w:hAnsi="Garamond"/>
        </w:rPr>
        <w:t>s</w:t>
      </w:r>
      <w:r w:rsidR="00255D99">
        <w:rPr>
          <w:rFonts w:ascii="Garamond" w:hAnsi="Garamond"/>
        </w:rPr>
        <w:t xml:space="preserve"> </w:t>
      </w:r>
      <w:r w:rsidRPr="005C7E90">
        <w:rPr>
          <w:rFonts w:ascii="Garamond" w:hAnsi="Garamond"/>
        </w:rPr>
        <w:t xml:space="preserve">to identify </w:t>
      </w:r>
      <w:r w:rsidR="00713EDE">
        <w:rPr>
          <w:rFonts w:ascii="Garamond" w:hAnsi="Garamond"/>
        </w:rPr>
        <w:t xml:space="preserve">the </w:t>
      </w:r>
      <w:r w:rsidR="00255D99">
        <w:rPr>
          <w:rFonts w:ascii="Garamond" w:hAnsi="Garamond"/>
        </w:rPr>
        <w:t xml:space="preserve">key variables for physiographic classification and </w:t>
      </w:r>
      <w:r w:rsidR="00713EDE">
        <w:rPr>
          <w:rFonts w:ascii="Garamond" w:hAnsi="Garamond"/>
        </w:rPr>
        <w:t xml:space="preserve">the </w:t>
      </w:r>
      <w:r w:rsidR="00713EDE">
        <w:rPr>
          <w:rFonts w:ascii="Garamond" w:hAnsi="Garamond"/>
        </w:rPr>
        <w:t>membership</w:t>
      </w:r>
      <w:r w:rsidR="00713EDE">
        <w:rPr>
          <w:rFonts w:ascii="Garamond" w:hAnsi="Garamond"/>
        </w:rPr>
        <w:t xml:space="preserve"> of </w:t>
      </w:r>
      <w:r w:rsidR="00255D99">
        <w:rPr>
          <w:rFonts w:ascii="Garamond" w:hAnsi="Garamond"/>
        </w:rPr>
        <w:t>un</w:t>
      </w:r>
      <w:r w:rsidR="00255D99" w:rsidRPr="005C7E90">
        <w:rPr>
          <w:rFonts w:ascii="Garamond" w:hAnsi="Garamond"/>
        </w:rPr>
        <w:t>ga</w:t>
      </w:r>
      <w:r w:rsidR="00713EDE">
        <w:rPr>
          <w:rFonts w:ascii="Garamond" w:hAnsi="Garamond"/>
        </w:rPr>
        <w:t>u</w:t>
      </w:r>
      <w:r w:rsidR="00255D99" w:rsidRPr="005C7E90">
        <w:rPr>
          <w:rFonts w:ascii="Garamond" w:hAnsi="Garamond"/>
        </w:rPr>
        <w:t>ged catchment</w:t>
      </w:r>
      <w:r w:rsidR="00713EDE">
        <w:rPr>
          <w:rFonts w:ascii="Garamond" w:hAnsi="Garamond"/>
        </w:rPr>
        <w:t xml:space="preserve">s with a group of hydrologically similar stations. </w:t>
      </w:r>
    </w:p>
    <w:p w14:paraId="5A6242AD" w14:textId="77777777" w:rsidR="00255D99" w:rsidRDefault="00255D99" w:rsidP="00E85DA5">
      <w:pPr>
        <w:rPr>
          <w:rFonts w:ascii="Garamond" w:hAnsi="Garamond"/>
        </w:rPr>
      </w:pPr>
    </w:p>
    <w:p w14:paraId="1B295FE8" w14:textId="1FF080FA" w:rsidR="0045262F" w:rsidRPr="005C7E90" w:rsidRDefault="0045262F" w:rsidP="00D6735C">
      <w:pPr>
        <w:rPr>
          <w:rFonts w:ascii="Garamond" w:hAnsi="Garamond"/>
        </w:rPr>
      </w:pPr>
    </w:p>
    <w:p w14:paraId="11FBAA9C" w14:textId="09F3A526" w:rsidR="00874576" w:rsidRPr="005C7E90" w:rsidRDefault="00874576" w:rsidP="00874576">
      <w:pPr>
        <w:rPr>
          <w:rFonts w:ascii="Garamond" w:hAnsi="Garamond"/>
          <w:b/>
        </w:rPr>
      </w:pPr>
      <w:r w:rsidRPr="005C7E90">
        <w:rPr>
          <w:rFonts w:ascii="Garamond" w:hAnsi="Garamond"/>
          <w:b/>
        </w:rPr>
        <w:t xml:space="preserve">Problem Statement Chapter </w:t>
      </w:r>
      <w:r w:rsidRPr="005C7E90">
        <w:rPr>
          <w:rFonts w:ascii="Garamond" w:hAnsi="Garamond"/>
          <w:b/>
        </w:rPr>
        <w:t xml:space="preserve">4 </w:t>
      </w:r>
      <w:r w:rsidRPr="005C7E90">
        <w:rPr>
          <w:rFonts w:ascii="Garamond" w:hAnsi="Garamond"/>
          <w:b/>
        </w:rPr>
        <w:t xml:space="preserve"> </w:t>
      </w:r>
    </w:p>
    <w:p w14:paraId="1D510D7E" w14:textId="77777777" w:rsidR="00D27F9C" w:rsidRPr="005C7E90" w:rsidRDefault="00D27F9C" w:rsidP="00A527A6">
      <w:pPr>
        <w:rPr>
          <w:rFonts w:ascii="Garamond" w:hAnsi="Garamond"/>
        </w:rPr>
      </w:pPr>
    </w:p>
    <w:p w14:paraId="4DC6DADD" w14:textId="77777777" w:rsidR="00713EDE" w:rsidRDefault="00713EDE" w:rsidP="00713EDE">
      <w:pPr>
        <w:rPr>
          <w:rFonts w:ascii="Garamond" w:hAnsi="Garamond"/>
        </w:rPr>
      </w:pPr>
      <w:r>
        <w:rPr>
          <w:rFonts w:ascii="Garamond" w:hAnsi="Garamond"/>
        </w:rPr>
        <w:lastRenderedPageBreak/>
        <w:t xml:space="preserve">Comprehensive water resource management planning is ideally conducted by State and Tribal Nation decision makers with a clear understanding of the </w:t>
      </w:r>
      <w:r w:rsidRPr="005C7E90">
        <w:rPr>
          <w:rFonts w:ascii="Garamond" w:hAnsi="Garamond"/>
        </w:rPr>
        <w:t>trade-offs between socioeconomic benefit and environmental cost</w:t>
      </w:r>
      <w:r>
        <w:rPr>
          <w:rFonts w:ascii="Garamond" w:hAnsi="Garamond"/>
        </w:rPr>
        <w:t xml:space="preserve"> during times of water scarcity. </w:t>
      </w:r>
      <w:r w:rsidRPr="005C7E90">
        <w:rPr>
          <w:rFonts w:ascii="Garamond" w:hAnsi="Garamond"/>
        </w:rPr>
        <w:t xml:space="preserve">Indices of Biotic Integrity (IBI) developed from flow-based water quality standards </w:t>
      </w:r>
      <w:r>
        <w:rPr>
          <w:rFonts w:ascii="Garamond" w:hAnsi="Garamond"/>
        </w:rPr>
        <w:t xml:space="preserve">provide information on catchment carrying </w:t>
      </w:r>
      <w:r w:rsidRPr="005C7E90">
        <w:rPr>
          <w:rFonts w:ascii="Garamond" w:hAnsi="Garamond"/>
        </w:rPr>
        <w:t>capacity</w:t>
      </w:r>
      <w:r>
        <w:rPr>
          <w:rFonts w:ascii="Garamond" w:hAnsi="Garamond"/>
        </w:rPr>
        <w:t xml:space="preserve"> during </w:t>
      </w:r>
      <w:r w:rsidRPr="005C7E90">
        <w:rPr>
          <w:rFonts w:ascii="Garamond" w:hAnsi="Garamond"/>
        </w:rPr>
        <w:t>predictable droughts</w:t>
      </w:r>
      <w:r>
        <w:rPr>
          <w:rFonts w:ascii="Garamond" w:hAnsi="Garamond"/>
        </w:rPr>
        <w:t xml:space="preserve"> for present and proposed future water uses, and on the </w:t>
      </w:r>
      <w:r w:rsidRPr="005C7E90">
        <w:rPr>
          <w:rFonts w:ascii="Garamond" w:hAnsi="Garamond"/>
        </w:rPr>
        <w:t xml:space="preserve">restoration priorities </w:t>
      </w:r>
      <w:r>
        <w:rPr>
          <w:rFonts w:ascii="Garamond" w:hAnsi="Garamond"/>
        </w:rPr>
        <w:t xml:space="preserve">for impaired catchments.  </w:t>
      </w:r>
    </w:p>
    <w:p w14:paraId="537134C6" w14:textId="38BB007E" w:rsidR="00255D99" w:rsidRDefault="00255D99" w:rsidP="00255D99">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B (The reality):</w:t>
      </w:r>
      <w:r w:rsidRPr="006379A6">
        <w:rPr>
          <w:rFonts w:ascii="Garamond" w:eastAsia="Times New Roman" w:hAnsi="Garamond" w:cs="Times New Roman"/>
          <w:i/>
        </w:rPr>
        <w:t xml:space="preserve"> Describes a condition that prevents the goal, state, or value in Part A from being achieved or realized at this time; explains how the current situation falls short of the goal or ideal.</w:t>
      </w:r>
      <w:r w:rsidR="00713EDE">
        <w:rPr>
          <w:rFonts w:ascii="Garamond" w:eastAsia="Times New Roman" w:hAnsi="Garamond" w:cs="Times New Roman"/>
          <w:i/>
        </w:rPr>
        <w:t xml:space="preserve"> </w:t>
      </w:r>
    </w:p>
    <w:p w14:paraId="790EC02E" w14:textId="5F916045" w:rsidR="00713EDE" w:rsidRDefault="00713EDE" w:rsidP="00713EDE">
      <w:pPr>
        <w:rPr>
          <w:rFonts w:ascii="Garamond" w:hAnsi="Garamond"/>
        </w:rPr>
      </w:pPr>
      <w:r>
        <w:rPr>
          <w:rFonts w:ascii="Garamond" w:hAnsi="Garamond"/>
        </w:rPr>
        <w:t xml:space="preserve">IBI metrics are unlinked from the streamflow regime and background pollutant loads.  </w:t>
      </w:r>
    </w:p>
    <w:p w14:paraId="672732EC" w14:textId="77777777" w:rsidR="00713EDE" w:rsidRPr="00713EDE" w:rsidRDefault="00713EDE" w:rsidP="00713EDE">
      <w:pPr>
        <w:rPr>
          <w:rFonts w:ascii="Garamond" w:hAnsi="Garamond"/>
        </w:rPr>
      </w:pPr>
    </w:p>
    <w:p w14:paraId="3902844B" w14:textId="77777777" w:rsidR="00255D99" w:rsidRPr="006379A6" w:rsidRDefault="00255D99" w:rsidP="00255D99">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C</w:t>
      </w:r>
      <w:r w:rsidRPr="006379A6">
        <w:rPr>
          <w:rFonts w:ascii="Garamond" w:eastAsia="Times New Roman" w:hAnsi="Garamond" w:cs="Times New Roman"/>
          <w:i/>
        </w:rPr>
        <w:t> </w:t>
      </w:r>
      <w:r w:rsidRPr="006379A6">
        <w:rPr>
          <w:rFonts w:ascii="Garamond" w:eastAsia="Times New Roman" w:hAnsi="Garamond" w:cs="Times New Roman"/>
          <w:b/>
          <w:bCs/>
          <w:i/>
        </w:rPr>
        <w:t>(The consequences):</w:t>
      </w:r>
      <w:r w:rsidRPr="006379A6">
        <w:rPr>
          <w:rFonts w:ascii="Garamond" w:eastAsia="Times New Roman" w:hAnsi="Garamond" w:cs="Times New Roman"/>
          <w:i/>
        </w:rPr>
        <w:t xml:space="preserve"> Identifies the way you propose to improve the current situation and move it closer to the goal or ideal.</w:t>
      </w:r>
    </w:p>
    <w:p w14:paraId="6E40C32D" w14:textId="65D96B3D" w:rsidR="00713EDE" w:rsidRPr="00097F53" w:rsidRDefault="00713EDE" w:rsidP="00713EDE">
      <w:pPr>
        <w:rPr>
          <w:rFonts w:ascii="Garamond" w:hAnsi="Garamond"/>
        </w:rPr>
      </w:pPr>
      <w:r>
        <w:rPr>
          <w:rFonts w:ascii="Garamond" w:hAnsi="Garamond"/>
        </w:rPr>
        <w:t xml:space="preserve">evaluation of biotic stressors before and during precipitation drought (Chapter 4).  </w:t>
      </w:r>
    </w:p>
    <w:p w14:paraId="497F55D1" w14:textId="77777777" w:rsidR="006379A6" w:rsidRPr="005C7E90" w:rsidRDefault="006379A6" w:rsidP="006379A6">
      <w:pPr>
        <w:rPr>
          <w:rFonts w:ascii="Garamond" w:hAnsi="Garamond"/>
        </w:rPr>
      </w:pPr>
    </w:p>
    <w:p w14:paraId="2B160415" w14:textId="77777777" w:rsidR="006379A6" w:rsidRPr="005C7E90" w:rsidRDefault="006379A6" w:rsidP="006379A6">
      <w:pPr>
        <w:rPr>
          <w:rFonts w:ascii="Garamond" w:hAnsi="Garamond"/>
        </w:rPr>
      </w:pPr>
    </w:p>
    <w:p w14:paraId="2A9E19EF" w14:textId="1B5E6BB3" w:rsidR="008C27FD" w:rsidRPr="005C7E90" w:rsidRDefault="008C27FD">
      <w:pPr>
        <w:rPr>
          <w:rFonts w:ascii="Garamond" w:eastAsia="Times New Roman" w:hAnsi="Garamond" w:cs="Times New Roman"/>
          <w:b/>
          <w:bCs/>
        </w:rPr>
      </w:pPr>
      <w:r w:rsidRPr="005C7E90">
        <w:rPr>
          <w:rFonts w:ascii="Garamond" w:eastAsia="Times New Roman" w:hAnsi="Garamond" w:cs="Times New Roman"/>
          <w:b/>
          <w:bCs/>
        </w:rPr>
        <w:br w:type="page"/>
      </w:r>
    </w:p>
    <w:p w14:paraId="06A76755" w14:textId="4E082C73" w:rsidR="006379A6" w:rsidRPr="005C7E90" w:rsidRDefault="00A527A6" w:rsidP="006379A6">
      <w:pPr>
        <w:rPr>
          <w:rFonts w:ascii="Garamond" w:eastAsia="Times New Roman" w:hAnsi="Garamond" w:cs="Times New Roman"/>
          <w:b/>
          <w:bCs/>
        </w:rPr>
      </w:pPr>
      <w:r w:rsidRPr="005C7E90">
        <w:rPr>
          <w:rFonts w:ascii="Garamond" w:eastAsia="Times New Roman" w:hAnsi="Garamond" w:cs="Times New Roman"/>
          <w:b/>
          <w:bCs/>
        </w:rPr>
        <w:lastRenderedPageBreak/>
        <w:t>Writing Checklist</w:t>
      </w:r>
    </w:p>
    <w:p w14:paraId="5F33E937"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Title – 13 words or fewer </w:t>
      </w:r>
    </w:p>
    <w:p w14:paraId="6586CBCE"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Abstract </w:t>
      </w:r>
    </w:p>
    <w:p w14:paraId="7F457C18"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Introduction </w:t>
      </w:r>
    </w:p>
    <w:p w14:paraId="27B691E4" w14:textId="77777777" w:rsidR="00A527A6" w:rsidRPr="005C7E90" w:rsidRDefault="00A527A6" w:rsidP="00A527A6">
      <w:pPr>
        <w:pStyle w:val="ListParagraph"/>
        <w:numPr>
          <w:ilvl w:val="1"/>
          <w:numId w:val="3"/>
        </w:numPr>
        <w:rPr>
          <w:rFonts w:ascii="Garamond" w:hAnsi="Garamond"/>
        </w:rPr>
      </w:pPr>
      <w:r w:rsidRPr="005C7E90">
        <w:rPr>
          <w:rFonts w:ascii="Garamond" w:hAnsi="Garamond"/>
        </w:rPr>
        <w:t>Problem Statement</w:t>
      </w:r>
    </w:p>
    <w:p w14:paraId="2207A455" w14:textId="77777777" w:rsidR="00A527A6" w:rsidRPr="005C7E90" w:rsidRDefault="00A527A6" w:rsidP="00A527A6">
      <w:pPr>
        <w:pStyle w:val="ListParagraph"/>
        <w:numPr>
          <w:ilvl w:val="1"/>
          <w:numId w:val="3"/>
        </w:numPr>
        <w:rPr>
          <w:rFonts w:ascii="Garamond" w:hAnsi="Garamond"/>
        </w:rPr>
      </w:pPr>
      <w:r w:rsidRPr="005C7E90">
        <w:rPr>
          <w:rFonts w:ascii="Garamond" w:hAnsi="Garamond"/>
        </w:rPr>
        <w:t xml:space="preserve">Literature </w:t>
      </w:r>
    </w:p>
    <w:p w14:paraId="1A3815D1"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Method </w:t>
      </w:r>
    </w:p>
    <w:p w14:paraId="74A9AA98"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Results </w:t>
      </w:r>
    </w:p>
    <w:p w14:paraId="2C0287D9"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 xml:space="preserve">Discussion </w:t>
      </w:r>
    </w:p>
    <w:p w14:paraId="782268C5" w14:textId="77777777" w:rsidR="00A527A6" w:rsidRPr="005C7E90" w:rsidRDefault="00A527A6" w:rsidP="00A527A6">
      <w:pPr>
        <w:pStyle w:val="ListParagraph"/>
        <w:numPr>
          <w:ilvl w:val="0"/>
          <w:numId w:val="3"/>
        </w:numPr>
        <w:rPr>
          <w:rFonts w:ascii="Garamond" w:hAnsi="Garamond"/>
        </w:rPr>
      </w:pPr>
      <w:r w:rsidRPr="005C7E90">
        <w:rPr>
          <w:rFonts w:ascii="Garamond" w:hAnsi="Garamond"/>
        </w:rPr>
        <w:t>Conclusion</w:t>
      </w:r>
    </w:p>
    <w:p w14:paraId="5B1A3EB5" w14:textId="77777777" w:rsidR="006379A6" w:rsidRPr="005C7E90" w:rsidRDefault="006379A6" w:rsidP="006379A6">
      <w:pPr>
        <w:rPr>
          <w:rFonts w:ascii="Garamond" w:hAnsi="Garamond"/>
        </w:rPr>
      </w:pPr>
    </w:p>
    <w:p w14:paraId="21199D16" w14:textId="77777777" w:rsidR="00874576" w:rsidRPr="006379A6" w:rsidRDefault="00874576" w:rsidP="00874576">
      <w:pPr>
        <w:rPr>
          <w:rFonts w:ascii="Garamond" w:hAnsi="Garamond"/>
          <w:b/>
          <w:i/>
        </w:rPr>
      </w:pPr>
      <w:r w:rsidRPr="005C7E90">
        <w:rPr>
          <w:rFonts w:ascii="Garamond" w:hAnsi="Garamond"/>
          <w:b/>
        </w:rPr>
        <w:t xml:space="preserve">Problem Statements:  </w:t>
      </w:r>
      <w:r w:rsidRPr="006379A6">
        <w:rPr>
          <w:rFonts w:ascii="Garamond" w:eastAsia="Times New Roman" w:hAnsi="Garamond" w:cs="Times New Roman"/>
          <w:i/>
        </w:rPr>
        <w:t>What is the problem that the research will address?</w:t>
      </w:r>
    </w:p>
    <w:p w14:paraId="6EAC05D8"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ultimate goal of a statement of the problem is to transform a generalized problem (something that bothers you; a perceived lack) into a targeted, well-defined problem; one that can be resolved through focused research and careful decision-making.</w:t>
      </w:r>
    </w:p>
    <w:p w14:paraId="586919CA"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5C7E90">
        <w:rPr>
          <w:rFonts w:ascii="Garamond" w:eastAsia="Times New Roman" w:hAnsi="Garamond" w:cs="Times New Roman"/>
          <w:i/>
        </w:rPr>
        <w:t>T</w:t>
      </w:r>
      <w:r w:rsidRPr="006379A6">
        <w:rPr>
          <w:rFonts w:ascii="Garamond" w:eastAsia="Times New Roman" w:hAnsi="Garamond" w:cs="Times New Roman"/>
          <w:i/>
        </w:rPr>
        <w:t>he statement of the problem will also serve as the basis for the introductory section of your final proposal, directing your reader’s attention quickly to the issues that your proposed project will address and providing the reader with a concise statement of the proposed project itself.</w:t>
      </w:r>
    </w:p>
    <w:p w14:paraId="530F50FE"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A good research problem should have the following characteristics:</w:t>
      </w:r>
    </w:p>
    <w:p w14:paraId="0DA30EB9"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address a gap in knowledge.</w:t>
      </w:r>
    </w:p>
    <w:p w14:paraId="437878A4"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be significant enough to contribute to the existing body of research</w:t>
      </w:r>
    </w:p>
    <w:p w14:paraId="7FB91692"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lead to further research</w:t>
      </w:r>
    </w:p>
    <w:p w14:paraId="7AA3EDED"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problem should render itself to investigation through collection of data</w:t>
      </w:r>
    </w:p>
    <w:p w14:paraId="7DEB85EB"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It should be of interest to the researcher and suit his/her skills, time, and resources</w:t>
      </w:r>
    </w:p>
    <w:p w14:paraId="4F7D8D12" w14:textId="77777777" w:rsidR="00874576" w:rsidRPr="006379A6" w:rsidRDefault="00874576" w:rsidP="00874576">
      <w:pPr>
        <w:numPr>
          <w:ilvl w:val="0"/>
          <w:numId w:val="4"/>
        </w:num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The approach towards solving the problem should be ethical</w:t>
      </w:r>
    </w:p>
    <w:p w14:paraId="1E99B964" w14:textId="77777777" w:rsidR="00874576" w:rsidRPr="005C7E90"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i/>
        </w:rPr>
        <w:t>A persuasive statement of problem is usually written in three parts:</w:t>
      </w:r>
    </w:p>
    <w:p w14:paraId="0A6A009B"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A (The ideal):</w:t>
      </w:r>
      <w:r w:rsidRPr="006379A6">
        <w:rPr>
          <w:rFonts w:ascii="Garamond" w:eastAsia="Times New Roman" w:hAnsi="Garamond" w:cs="Times New Roman"/>
          <w:i/>
        </w:rPr>
        <w:t> Describes a desired goal or ideal situation; explains how things should be.</w:t>
      </w:r>
    </w:p>
    <w:p w14:paraId="1FA5F488" w14:textId="77777777" w:rsidR="00874576" w:rsidRPr="005C7E90"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B (The reality):</w:t>
      </w:r>
      <w:r w:rsidRPr="006379A6">
        <w:rPr>
          <w:rFonts w:ascii="Garamond" w:eastAsia="Times New Roman" w:hAnsi="Garamond" w:cs="Times New Roman"/>
          <w:i/>
        </w:rPr>
        <w:t xml:space="preserve"> Describes a condition that prevents the goal, state, or value in Part A from being achieved or realized at this time; explains how the current situation falls short of the goal or ideal.</w:t>
      </w:r>
    </w:p>
    <w:p w14:paraId="3CA2BE0D" w14:textId="77777777" w:rsidR="00874576" w:rsidRPr="006379A6" w:rsidRDefault="00874576" w:rsidP="00874576">
      <w:pPr>
        <w:spacing w:before="100" w:beforeAutospacing="1" w:after="100" w:afterAutospacing="1"/>
        <w:jc w:val="both"/>
        <w:rPr>
          <w:rFonts w:ascii="Garamond" w:eastAsia="Times New Roman" w:hAnsi="Garamond" w:cs="Times New Roman"/>
          <w:i/>
        </w:rPr>
      </w:pPr>
      <w:r w:rsidRPr="006379A6">
        <w:rPr>
          <w:rFonts w:ascii="Garamond" w:eastAsia="Times New Roman" w:hAnsi="Garamond" w:cs="Times New Roman"/>
          <w:b/>
          <w:bCs/>
          <w:i/>
        </w:rPr>
        <w:t>Part C</w:t>
      </w:r>
      <w:r w:rsidRPr="006379A6">
        <w:rPr>
          <w:rFonts w:ascii="Garamond" w:eastAsia="Times New Roman" w:hAnsi="Garamond" w:cs="Times New Roman"/>
          <w:i/>
        </w:rPr>
        <w:t> </w:t>
      </w:r>
      <w:r w:rsidRPr="006379A6">
        <w:rPr>
          <w:rFonts w:ascii="Garamond" w:eastAsia="Times New Roman" w:hAnsi="Garamond" w:cs="Times New Roman"/>
          <w:b/>
          <w:bCs/>
          <w:i/>
        </w:rPr>
        <w:t>(The consequences):</w:t>
      </w:r>
      <w:r w:rsidRPr="006379A6">
        <w:rPr>
          <w:rFonts w:ascii="Garamond" w:eastAsia="Times New Roman" w:hAnsi="Garamond" w:cs="Times New Roman"/>
          <w:i/>
        </w:rPr>
        <w:t xml:space="preserve"> Identifies the way you propose to improve the current situation and move it closer to the goal or ideal.</w:t>
      </w:r>
    </w:p>
    <w:p w14:paraId="18E48A63" w14:textId="77777777" w:rsidR="00B11590" w:rsidRDefault="00B11590">
      <w:pPr>
        <w:rPr>
          <w:rFonts w:ascii="Garamond" w:hAnsi="Garamond"/>
          <w:b/>
        </w:rPr>
      </w:pPr>
      <w:r>
        <w:rPr>
          <w:rFonts w:ascii="Garamond" w:hAnsi="Garamond"/>
          <w:b/>
        </w:rPr>
        <w:br w:type="page"/>
      </w:r>
    </w:p>
    <w:p w14:paraId="129DA945" w14:textId="77777777" w:rsidR="00B11590" w:rsidRPr="00B11590" w:rsidRDefault="00B11590" w:rsidP="002B2E58">
      <w:pPr>
        <w:rPr>
          <w:rFonts w:ascii="Garamond" w:hAnsi="Garamond"/>
          <w:b/>
        </w:rPr>
      </w:pPr>
      <w:r>
        <w:rPr>
          <w:rFonts w:ascii="Garamond" w:hAnsi="Garamond"/>
          <w:b/>
        </w:rPr>
        <w:lastRenderedPageBreak/>
        <w:t>References</w:t>
      </w:r>
    </w:p>
    <w:p w14:paraId="45738379" w14:textId="77777777" w:rsidR="00B11590" w:rsidRDefault="00B11590" w:rsidP="002B2E58">
      <w:pPr>
        <w:rPr>
          <w:rFonts w:ascii="Garamond" w:hAnsi="Garamond"/>
        </w:rPr>
      </w:pPr>
    </w:p>
    <w:p w14:paraId="7B8796C4" w14:textId="77777777" w:rsidR="006379A6" w:rsidRPr="00A527A6" w:rsidRDefault="00B11590" w:rsidP="002B2E58">
      <w:pPr>
        <w:rPr>
          <w:rFonts w:ascii="Garamond" w:hAnsi="Garamond"/>
        </w:rPr>
      </w:pPr>
      <w:r>
        <w:rPr>
          <w:rFonts w:ascii="Helvetica" w:hAnsi="Helvetica" w:cs="Helvetica"/>
        </w:rPr>
        <w:t xml:space="preserve">Kannan, N., </w:t>
      </w:r>
      <w:proofErr w:type="spellStart"/>
      <w:r>
        <w:rPr>
          <w:rFonts w:ascii="Helvetica" w:hAnsi="Helvetica" w:cs="Helvetica"/>
        </w:rPr>
        <w:t>Anandhi</w:t>
      </w:r>
      <w:proofErr w:type="spellEnd"/>
      <w:r>
        <w:rPr>
          <w:rFonts w:ascii="Helvetica" w:hAnsi="Helvetica" w:cs="Helvetica"/>
        </w:rPr>
        <w:t xml:space="preserve">, A., and </w:t>
      </w:r>
      <w:proofErr w:type="spellStart"/>
      <w:r>
        <w:rPr>
          <w:rFonts w:ascii="Helvetica" w:hAnsi="Helvetica" w:cs="Helvetica"/>
        </w:rPr>
        <w:t>Jeong</w:t>
      </w:r>
      <w:proofErr w:type="spellEnd"/>
      <w:r>
        <w:rPr>
          <w:rFonts w:ascii="Helvetica" w:hAnsi="Helvetica" w:cs="Helvetica"/>
        </w:rPr>
        <w:t xml:space="preserve">, J. (2018). “Estimation of Stream Health Using Flow-Based Indices.” </w:t>
      </w:r>
      <w:r>
        <w:rPr>
          <w:rFonts w:ascii="Helvetica Neue" w:hAnsi="Helvetica Neue" w:cs="Helvetica Neue"/>
          <w:i/>
          <w:iCs/>
          <w:sz w:val="32"/>
          <w:szCs w:val="32"/>
        </w:rPr>
        <w:t>Hydrology</w:t>
      </w:r>
      <w:r>
        <w:rPr>
          <w:rFonts w:ascii="Helvetica" w:hAnsi="Helvetica" w:cs="Helvetica"/>
        </w:rPr>
        <w:t>, 5(1), 20–20.</w:t>
      </w:r>
      <w:r>
        <w:rPr>
          <w:rFonts w:ascii="Garamond" w:hAnsi="Garamond"/>
        </w:rPr>
        <w:fldChar w:fldCharType="begin"/>
      </w:r>
      <w:r>
        <w:rPr>
          <w:rFonts w:ascii="Garamond" w:hAnsi="Garamond"/>
        </w:rPr>
        <w:instrText xml:space="preserve"> ADDIN PAPERS2_CITATIONS &lt;papers2_bibliography/&gt;</w:instrText>
      </w:r>
      <w:r>
        <w:rPr>
          <w:rFonts w:ascii="Garamond" w:hAnsi="Garamond"/>
        </w:rPr>
        <w:fldChar w:fldCharType="separate"/>
      </w:r>
      <w:r>
        <w:rPr>
          <w:rFonts w:ascii="Garamond" w:hAnsi="Garamond"/>
        </w:rPr>
        <w:fldChar w:fldCharType="end"/>
      </w:r>
    </w:p>
    <w:sectPr w:rsidR="006379A6" w:rsidRPr="00A527A6" w:rsidSect="00E10C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J Tinant" w:date="2019-01-09T10:49:00Z" w:initials="cjt">
    <w:p w14:paraId="74562073" w14:textId="77777777" w:rsidR="00B11590" w:rsidRDefault="00B11590">
      <w:pPr>
        <w:pStyle w:val="CommentText"/>
      </w:pPr>
      <w:r>
        <w:rPr>
          <w:rStyle w:val="CommentReference"/>
        </w:rPr>
        <w:annotationRef/>
      </w:r>
      <w:r>
        <w:t>How long</w:t>
      </w:r>
      <w:r w:rsidR="00864081">
        <w:t>?</w:t>
      </w:r>
      <w:r w:rsidR="00516EA3">
        <w:t xml:space="preserve"> </w:t>
      </w:r>
      <w:proofErr w:type="gramStart"/>
      <w:r w:rsidR="00516EA3">
        <w:t>Typically</w:t>
      </w:r>
      <w:proofErr w:type="gramEnd"/>
      <w:r w:rsidR="00516EA3">
        <w:t xml:space="preserve"> 25 years?  Reference??</w:t>
      </w:r>
    </w:p>
  </w:comment>
  <w:comment w:id="1" w:author="CJ Tinant" w:date="2019-01-09T10:49:00Z" w:initials="cjt">
    <w:p w14:paraId="2727C341" w14:textId="77777777" w:rsidR="00B11590" w:rsidRDefault="00B11590">
      <w:pPr>
        <w:pStyle w:val="CommentText"/>
      </w:pPr>
      <w:r>
        <w:rPr>
          <w:rStyle w:val="CommentReference"/>
        </w:rPr>
        <w:annotationRef/>
      </w:r>
      <w:r>
        <w:t>Insert other references</w:t>
      </w:r>
    </w:p>
  </w:comment>
  <w:comment w:id="2" w:author="CJ Tinant" w:date="2019-01-09T14:22:00Z" w:initials="cjt">
    <w:p w14:paraId="2DE5D5B1" w14:textId="77777777" w:rsidR="00E85DA5" w:rsidRDefault="00E85DA5" w:rsidP="00E85DA5">
      <w:pPr>
        <w:pStyle w:val="CommentText"/>
      </w:pPr>
      <w:r>
        <w:rPr>
          <w:rStyle w:val="CommentReference"/>
        </w:rPr>
        <w:annotationRef/>
      </w:r>
      <w:r>
        <w:t>reference</w:t>
      </w:r>
    </w:p>
  </w:comment>
  <w:comment w:id="4" w:author="CJ Tinant" w:date="2019-01-09T10:49:00Z" w:initials="cjt">
    <w:p w14:paraId="45143345" w14:textId="77777777" w:rsidR="00E85DA5" w:rsidRDefault="00E85DA5" w:rsidP="00E85DA5">
      <w:pPr>
        <w:pStyle w:val="CommentText"/>
      </w:pPr>
      <w:r>
        <w:rPr>
          <w:rStyle w:val="CommentReference"/>
        </w:rPr>
        <w:annotationRef/>
      </w:r>
      <w:r>
        <w:t xml:space="preserve">How long? </w:t>
      </w:r>
      <w:proofErr w:type="gramStart"/>
      <w:r>
        <w:t>Typically</w:t>
      </w:r>
      <w:proofErr w:type="gramEnd"/>
      <w:r>
        <w:t xml:space="preserve"> 25 years?  Reference??</w:t>
      </w:r>
    </w:p>
  </w:comment>
  <w:comment w:id="5" w:author="CJ Tinant" w:date="2019-01-09T10:49:00Z" w:initials="cjt">
    <w:p w14:paraId="32FFB416" w14:textId="77777777" w:rsidR="00E85DA5" w:rsidRDefault="00E85DA5" w:rsidP="00E85DA5">
      <w:pPr>
        <w:pStyle w:val="CommentText"/>
      </w:pPr>
      <w:r>
        <w:rPr>
          <w:rStyle w:val="CommentReference"/>
        </w:rPr>
        <w:annotationRef/>
      </w:r>
      <w:r>
        <w:t>Insert other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562073" w15:done="0"/>
  <w15:commentEx w15:paraId="2727C341" w15:done="0"/>
  <w15:commentEx w15:paraId="2DE5D5B1" w15:done="0"/>
  <w15:commentEx w15:paraId="45143345" w15:done="0"/>
  <w15:commentEx w15:paraId="32FFB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562073" w16cid:durableId="1FE05024"/>
  <w16cid:commentId w16cid:paraId="2727C341" w16cid:durableId="1FE0502E"/>
  <w16cid:commentId w16cid:paraId="2DE5D5B1" w16cid:durableId="1FE08209"/>
  <w16cid:commentId w16cid:paraId="45143345" w16cid:durableId="1FE4A393"/>
  <w16cid:commentId w16cid:paraId="32FFB416" w16cid:durableId="1FE4A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70270" w14:textId="77777777" w:rsidR="001953EF" w:rsidRDefault="001953EF" w:rsidP="000D64CC">
      <w:r>
        <w:separator/>
      </w:r>
    </w:p>
  </w:endnote>
  <w:endnote w:type="continuationSeparator" w:id="0">
    <w:p w14:paraId="2D065676" w14:textId="77777777" w:rsidR="001953EF" w:rsidRDefault="001953EF" w:rsidP="000D6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equiemText-Roman">
    <w:altName w:val="Requiem Text"/>
    <w:panose1 w:val="020B0604020202020204"/>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3698A" w14:textId="77777777" w:rsidR="001953EF" w:rsidRDefault="001953EF" w:rsidP="000D64CC">
      <w:r>
        <w:separator/>
      </w:r>
    </w:p>
  </w:footnote>
  <w:footnote w:type="continuationSeparator" w:id="0">
    <w:p w14:paraId="675FDF6C" w14:textId="77777777" w:rsidR="001953EF" w:rsidRDefault="001953EF" w:rsidP="000D6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D3DAD"/>
    <w:multiLevelType w:val="hybridMultilevel"/>
    <w:tmpl w:val="7DD84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7ED3"/>
    <w:multiLevelType w:val="hybridMultilevel"/>
    <w:tmpl w:val="4662A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B750B"/>
    <w:multiLevelType w:val="multilevel"/>
    <w:tmpl w:val="03C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6127AE"/>
    <w:multiLevelType w:val="multilevel"/>
    <w:tmpl w:val="03C0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EC740D"/>
    <w:multiLevelType w:val="hybridMultilevel"/>
    <w:tmpl w:val="C76C1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97BC6"/>
    <w:multiLevelType w:val="hybridMultilevel"/>
    <w:tmpl w:val="40A45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A6"/>
    <w:rsid w:val="00014828"/>
    <w:rsid w:val="00025493"/>
    <w:rsid w:val="00072C0C"/>
    <w:rsid w:val="00090099"/>
    <w:rsid w:val="00097F53"/>
    <w:rsid w:val="000C5B26"/>
    <w:rsid w:val="000C5D59"/>
    <w:rsid w:val="000D64CC"/>
    <w:rsid w:val="000E5366"/>
    <w:rsid w:val="0010731F"/>
    <w:rsid w:val="00123429"/>
    <w:rsid w:val="00153169"/>
    <w:rsid w:val="0016359F"/>
    <w:rsid w:val="00184503"/>
    <w:rsid w:val="001876A8"/>
    <w:rsid w:val="001953EF"/>
    <w:rsid w:val="001A7F51"/>
    <w:rsid w:val="00255D99"/>
    <w:rsid w:val="00271290"/>
    <w:rsid w:val="002B2E58"/>
    <w:rsid w:val="003246F5"/>
    <w:rsid w:val="00336257"/>
    <w:rsid w:val="003416FC"/>
    <w:rsid w:val="003C7729"/>
    <w:rsid w:val="004357BD"/>
    <w:rsid w:val="00447A78"/>
    <w:rsid w:val="0045262F"/>
    <w:rsid w:val="00454D93"/>
    <w:rsid w:val="0045716A"/>
    <w:rsid w:val="00493E40"/>
    <w:rsid w:val="004B18DE"/>
    <w:rsid w:val="004B5FD8"/>
    <w:rsid w:val="004B6829"/>
    <w:rsid w:val="00516EA3"/>
    <w:rsid w:val="00525998"/>
    <w:rsid w:val="00526DA8"/>
    <w:rsid w:val="0057670E"/>
    <w:rsid w:val="005B15FF"/>
    <w:rsid w:val="005B7614"/>
    <w:rsid w:val="005C7E90"/>
    <w:rsid w:val="005E3F51"/>
    <w:rsid w:val="00601BD4"/>
    <w:rsid w:val="00607254"/>
    <w:rsid w:val="006379A6"/>
    <w:rsid w:val="00656387"/>
    <w:rsid w:val="006C3B7E"/>
    <w:rsid w:val="006C59BB"/>
    <w:rsid w:val="006D6960"/>
    <w:rsid w:val="006E4B44"/>
    <w:rsid w:val="006F4D1E"/>
    <w:rsid w:val="00713EDE"/>
    <w:rsid w:val="00742510"/>
    <w:rsid w:val="00745B46"/>
    <w:rsid w:val="00755C61"/>
    <w:rsid w:val="0076553C"/>
    <w:rsid w:val="00792A0D"/>
    <w:rsid w:val="007A13DC"/>
    <w:rsid w:val="007B6429"/>
    <w:rsid w:val="008052C3"/>
    <w:rsid w:val="008279D2"/>
    <w:rsid w:val="00864081"/>
    <w:rsid w:val="00874576"/>
    <w:rsid w:val="008A762F"/>
    <w:rsid w:val="008C27FD"/>
    <w:rsid w:val="009722AE"/>
    <w:rsid w:val="00984BCD"/>
    <w:rsid w:val="0099088A"/>
    <w:rsid w:val="009F0491"/>
    <w:rsid w:val="00A206BE"/>
    <w:rsid w:val="00A22300"/>
    <w:rsid w:val="00A527A6"/>
    <w:rsid w:val="00A81D09"/>
    <w:rsid w:val="00A877AE"/>
    <w:rsid w:val="00A95E71"/>
    <w:rsid w:val="00AA7FF2"/>
    <w:rsid w:val="00AB592E"/>
    <w:rsid w:val="00B11590"/>
    <w:rsid w:val="00B27C61"/>
    <w:rsid w:val="00B33E9F"/>
    <w:rsid w:val="00BB65CC"/>
    <w:rsid w:val="00C36D5B"/>
    <w:rsid w:val="00C85549"/>
    <w:rsid w:val="00C97F11"/>
    <w:rsid w:val="00CA20E3"/>
    <w:rsid w:val="00CD5198"/>
    <w:rsid w:val="00CE6495"/>
    <w:rsid w:val="00CF36A8"/>
    <w:rsid w:val="00D27F9C"/>
    <w:rsid w:val="00D6735C"/>
    <w:rsid w:val="00DA061E"/>
    <w:rsid w:val="00DB2510"/>
    <w:rsid w:val="00DC661B"/>
    <w:rsid w:val="00DD032F"/>
    <w:rsid w:val="00DE6C45"/>
    <w:rsid w:val="00DF6BE4"/>
    <w:rsid w:val="00E008BF"/>
    <w:rsid w:val="00E10CA8"/>
    <w:rsid w:val="00E325B3"/>
    <w:rsid w:val="00E57E5D"/>
    <w:rsid w:val="00E63462"/>
    <w:rsid w:val="00E85DA5"/>
    <w:rsid w:val="00EE13CF"/>
    <w:rsid w:val="00F25DC2"/>
    <w:rsid w:val="00F36853"/>
    <w:rsid w:val="00F37AAE"/>
    <w:rsid w:val="00F54FFB"/>
    <w:rsid w:val="00F72FC6"/>
    <w:rsid w:val="00F84322"/>
    <w:rsid w:val="00F929CE"/>
    <w:rsid w:val="00FB5FD1"/>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594F"/>
  <w14:defaultImageDpi w14:val="32767"/>
  <w15:chartTrackingRefBased/>
  <w15:docId w15:val="{CAE9B63F-A672-864E-8804-181BB247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13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A6"/>
    <w:pPr>
      <w:ind w:left="720"/>
      <w:contextualSpacing/>
    </w:pPr>
  </w:style>
  <w:style w:type="paragraph" w:styleId="NormalWeb">
    <w:name w:val="Normal (Web)"/>
    <w:basedOn w:val="Normal"/>
    <w:uiPriority w:val="99"/>
    <w:semiHidden/>
    <w:unhideWhenUsed/>
    <w:rsid w:val="006379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379A6"/>
    <w:rPr>
      <w:b/>
      <w:bCs/>
    </w:rPr>
  </w:style>
  <w:style w:type="character" w:styleId="Emphasis">
    <w:name w:val="Emphasis"/>
    <w:basedOn w:val="DefaultParagraphFont"/>
    <w:uiPriority w:val="20"/>
    <w:qFormat/>
    <w:rsid w:val="006379A6"/>
    <w:rPr>
      <w:i/>
      <w:iCs/>
    </w:rPr>
  </w:style>
  <w:style w:type="paragraph" w:customStyle="1" w:styleId="body">
    <w:name w:val="body"/>
    <w:basedOn w:val="Normal"/>
    <w:uiPriority w:val="99"/>
    <w:rsid w:val="002B2E58"/>
    <w:pPr>
      <w:widowControl w:val="0"/>
      <w:suppressAutoHyphens/>
      <w:autoSpaceDE w:val="0"/>
      <w:autoSpaceDN w:val="0"/>
      <w:adjustRightInd w:val="0"/>
      <w:spacing w:after="113" w:line="300" w:lineRule="atLeast"/>
      <w:textAlignment w:val="center"/>
    </w:pPr>
    <w:rPr>
      <w:rFonts w:ascii="RequiemText-Roman" w:eastAsia="Calibri" w:hAnsi="RequiemText-Roman" w:cs="RequiemText-Roman"/>
      <w:color w:val="000000"/>
      <w:sz w:val="22"/>
      <w:szCs w:val="22"/>
    </w:rPr>
  </w:style>
  <w:style w:type="character" w:styleId="CommentReference">
    <w:name w:val="annotation reference"/>
    <w:basedOn w:val="DefaultParagraphFont"/>
    <w:uiPriority w:val="99"/>
    <w:semiHidden/>
    <w:unhideWhenUsed/>
    <w:rsid w:val="00B11590"/>
    <w:rPr>
      <w:sz w:val="16"/>
      <w:szCs w:val="16"/>
    </w:rPr>
  </w:style>
  <w:style w:type="paragraph" w:styleId="CommentText">
    <w:name w:val="annotation text"/>
    <w:basedOn w:val="Normal"/>
    <w:link w:val="CommentTextChar"/>
    <w:uiPriority w:val="99"/>
    <w:semiHidden/>
    <w:unhideWhenUsed/>
    <w:rsid w:val="00B11590"/>
    <w:rPr>
      <w:sz w:val="20"/>
      <w:szCs w:val="20"/>
    </w:rPr>
  </w:style>
  <w:style w:type="character" w:customStyle="1" w:styleId="CommentTextChar">
    <w:name w:val="Comment Text Char"/>
    <w:basedOn w:val="DefaultParagraphFont"/>
    <w:link w:val="CommentText"/>
    <w:uiPriority w:val="99"/>
    <w:semiHidden/>
    <w:rsid w:val="00B11590"/>
    <w:rPr>
      <w:sz w:val="20"/>
      <w:szCs w:val="20"/>
    </w:rPr>
  </w:style>
  <w:style w:type="paragraph" w:styleId="CommentSubject">
    <w:name w:val="annotation subject"/>
    <w:basedOn w:val="CommentText"/>
    <w:next w:val="CommentText"/>
    <w:link w:val="CommentSubjectChar"/>
    <w:uiPriority w:val="99"/>
    <w:semiHidden/>
    <w:unhideWhenUsed/>
    <w:rsid w:val="00B11590"/>
    <w:rPr>
      <w:b/>
      <w:bCs/>
    </w:rPr>
  </w:style>
  <w:style w:type="character" w:customStyle="1" w:styleId="CommentSubjectChar">
    <w:name w:val="Comment Subject Char"/>
    <w:basedOn w:val="CommentTextChar"/>
    <w:link w:val="CommentSubject"/>
    <w:uiPriority w:val="99"/>
    <w:semiHidden/>
    <w:rsid w:val="00B11590"/>
    <w:rPr>
      <w:b/>
      <w:bCs/>
      <w:sz w:val="20"/>
      <w:szCs w:val="20"/>
    </w:rPr>
  </w:style>
  <w:style w:type="paragraph" w:styleId="BalloonText">
    <w:name w:val="Balloon Text"/>
    <w:basedOn w:val="Normal"/>
    <w:link w:val="BalloonTextChar"/>
    <w:uiPriority w:val="99"/>
    <w:semiHidden/>
    <w:unhideWhenUsed/>
    <w:rsid w:val="00B115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1590"/>
    <w:rPr>
      <w:rFonts w:ascii="Times New Roman" w:hAnsi="Times New Roman" w:cs="Times New Roman"/>
      <w:sz w:val="18"/>
      <w:szCs w:val="18"/>
    </w:rPr>
  </w:style>
  <w:style w:type="paragraph" w:styleId="Header">
    <w:name w:val="header"/>
    <w:basedOn w:val="Normal"/>
    <w:link w:val="HeaderChar"/>
    <w:uiPriority w:val="99"/>
    <w:unhideWhenUsed/>
    <w:rsid w:val="000D64CC"/>
    <w:pPr>
      <w:tabs>
        <w:tab w:val="center" w:pos="4680"/>
        <w:tab w:val="right" w:pos="9360"/>
      </w:tabs>
    </w:pPr>
  </w:style>
  <w:style w:type="character" w:customStyle="1" w:styleId="HeaderChar">
    <w:name w:val="Header Char"/>
    <w:basedOn w:val="DefaultParagraphFont"/>
    <w:link w:val="Header"/>
    <w:uiPriority w:val="99"/>
    <w:rsid w:val="000D64CC"/>
  </w:style>
  <w:style w:type="paragraph" w:styleId="Footer">
    <w:name w:val="footer"/>
    <w:basedOn w:val="Normal"/>
    <w:link w:val="FooterChar"/>
    <w:uiPriority w:val="99"/>
    <w:unhideWhenUsed/>
    <w:rsid w:val="000D64CC"/>
    <w:pPr>
      <w:tabs>
        <w:tab w:val="center" w:pos="4680"/>
        <w:tab w:val="right" w:pos="9360"/>
      </w:tabs>
    </w:pPr>
  </w:style>
  <w:style w:type="character" w:customStyle="1" w:styleId="FooterChar">
    <w:name w:val="Footer Char"/>
    <w:basedOn w:val="DefaultParagraphFont"/>
    <w:link w:val="Footer"/>
    <w:uiPriority w:val="99"/>
    <w:rsid w:val="000D64CC"/>
  </w:style>
  <w:style w:type="character" w:customStyle="1" w:styleId="Heading2Char">
    <w:name w:val="Heading 2 Char"/>
    <w:basedOn w:val="DefaultParagraphFont"/>
    <w:link w:val="Heading2"/>
    <w:uiPriority w:val="9"/>
    <w:rsid w:val="007A13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041082">
      <w:bodyDiv w:val="1"/>
      <w:marLeft w:val="0"/>
      <w:marRight w:val="0"/>
      <w:marTop w:val="0"/>
      <w:marBottom w:val="0"/>
      <w:divBdr>
        <w:top w:val="none" w:sz="0" w:space="0" w:color="auto"/>
        <w:left w:val="none" w:sz="0" w:space="0" w:color="auto"/>
        <w:bottom w:val="none" w:sz="0" w:space="0" w:color="auto"/>
        <w:right w:val="none" w:sz="0" w:space="0" w:color="auto"/>
      </w:divBdr>
      <w:divsChild>
        <w:div w:id="1093746781">
          <w:marLeft w:val="0"/>
          <w:marRight w:val="0"/>
          <w:marTop w:val="0"/>
          <w:marBottom w:val="0"/>
          <w:divBdr>
            <w:top w:val="none" w:sz="0" w:space="0" w:color="auto"/>
            <w:left w:val="none" w:sz="0" w:space="0" w:color="auto"/>
            <w:bottom w:val="none" w:sz="0" w:space="0" w:color="auto"/>
            <w:right w:val="none" w:sz="0" w:space="0" w:color="auto"/>
          </w:divBdr>
          <w:divsChild>
            <w:div w:id="1820146240">
              <w:marLeft w:val="0"/>
              <w:marRight w:val="0"/>
              <w:marTop w:val="0"/>
              <w:marBottom w:val="0"/>
              <w:divBdr>
                <w:top w:val="none" w:sz="0" w:space="0" w:color="auto"/>
                <w:left w:val="none" w:sz="0" w:space="0" w:color="auto"/>
                <w:bottom w:val="none" w:sz="0" w:space="0" w:color="auto"/>
                <w:right w:val="none" w:sz="0" w:space="0" w:color="auto"/>
              </w:divBdr>
              <w:divsChild>
                <w:div w:id="3569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9239">
      <w:bodyDiv w:val="1"/>
      <w:marLeft w:val="0"/>
      <w:marRight w:val="0"/>
      <w:marTop w:val="0"/>
      <w:marBottom w:val="0"/>
      <w:divBdr>
        <w:top w:val="none" w:sz="0" w:space="0" w:color="auto"/>
        <w:left w:val="none" w:sz="0" w:space="0" w:color="auto"/>
        <w:bottom w:val="none" w:sz="0" w:space="0" w:color="auto"/>
        <w:right w:val="none" w:sz="0" w:space="0" w:color="auto"/>
      </w:divBdr>
    </w:div>
    <w:div w:id="2109037641">
      <w:bodyDiv w:val="1"/>
      <w:marLeft w:val="0"/>
      <w:marRight w:val="0"/>
      <w:marTop w:val="0"/>
      <w:marBottom w:val="0"/>
      <w:divBdr>
        <w:top w:val="none" w:sz="0" w:space="0" w:color="auto"/>
        <w:left w:val="none" w:sz="0" w:space="0" w:color="auto"/>
        <w:bottom w:val="none" w:sz="0" w:space="0" w:color="auto"/>
        <w:right w:val="none" w:sz="0" w:space="0" w:color="auto"/>
      </w:divBdr>
      <w:divsChild>
        <w:div w:id="689334222">
          <w:marLeft w:val="0"/>
          <w:marRight w:val="0"/>
          <w:marTop w:val="0"/>
          <w:marBottom w:val="0"/>
          <w:divBdr>
            <w:top w:val="none" w:sz="0" w:space="0" w:color="auto"/>
            <w:left w:val="none" w:sz="0" w:space="0" w:color="auto"/>
            <w:bottom w:val="none" w:sz="0" w:space="0" w:color="auto"/>
            <w:right w:val="none" w:sz="0" w:space="0" w:color="auto"/>
          </w:divBdr>
          <w:divsChild>
            <w:div w:id="933977162">
              <w:marLeft w:val="0"/>
              <w:marRight w:val="0"/>
              <w:marTop w:val="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Tinant</dc:creator>
  <cp:keywords/>
  <dc:description/>
  <cp:lastModifiedBy>CJ Tinant</cp:lastModifiedBy>
  <cp:revision>7</cp:revision>
  <cp:lastPrinted>2019-01-09T22:45:00Z</cp:lastPrinted>
  <dcterms:created xsi:type="dcterms:W3CDTF">2019-01-13T00:30:00Z</dcterms:created>
  <dcterms:modified xsi:type="dcterms:W3CDTF">2019-01-13T21:44:00Z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id="http://www.zotero.org/styles/american-society-of-civil-engineers"/&gt;&lt;format class="21"/&gt;&lt;count citations="1" publications="1"/&gt;&lt;/info&gt;PAPERS2_INFO_END</vt:lpwstr>
  </property>
</Properties>
</file>