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rPr>
          <w:rFonts w:ascii="Consolas" w:cs="Consolas" w:eastAsia="Consolas" w:hAnsi="Consolas"/>
          <w:color w:val="0D9488"/>
          <w:sz w:val="18"/>
          <w:szCs w:val="18"/>
        </w:rPr>
        <w:t xml:space="preserve">&gt; gdp-slep-studio / licencias / camino-rpa / costos</w:t>
      </w:r>
    </w:p>
    <w:p>
      <w:pPr>
        <w:spacing w:after="240"/>
      </w:pPr>
      <w:r>
        <w:rPr>
          <w:rFonts w:ascii="Consolas" w:cs="Consolas" w:eastAsia="Consolas" w:hAnsi="Consolas"/>
          <w:b/>
          <w:bCs/>
          <w:color w:val="64748B"/>
          <w:spacing w:val="40"/>
          <w:sz w:val="18"/>
          <w:szCs w:val="18"/>
        </w:rPr>
        <w:t xml:space="preserve">INFORME 08.1.3  ·  SERIE DE INFORMES GDP-SLEP STUDIO</w:t>
      </w:r>
    </w:p>
    <w:p>
      <w:pPr>
        <w:spacing w:after="0"/>
      </w:pPr>
      <w:r>
        <w:rPr>
          <w:rFonts w:ascii="Calibri" w:cs="Calibri" w:eastAsia="Calibri" w:hAnsi="Calibri"/>
          <w:b/>
          <w:bCs/>
          <w:color w:val="0F172A"/>
          <w:sz w:val="80"/>
          <w:szCs w:val="80"/>
        </w:rPr>
        <w:t xml:space="preserve">Camino RPA</w:t>
      </w:r>
    </w:p>
    <w:p>
      <w:pPr>
        <w:spacing w:after="220"/>
      </w:pPr>
      <w:r>
        <w:rPr>
          <w:rFonts w:ascii="Calibri" w:cs="Calibri" w:eastAsia="Calibri" w:hAnsi="Calibri"/>
          <w:b/>
          <w:bCs/>
          <w:color w:val="0F172A"/>
          <w:sz w:val="80"/>
          <w:szCs w:val="80"/>
        </w:rPr>
        <w:t xml:space="preserve">· costos</w:t>
      </w:r>
    </w:p>
    <w:p>
      <w:pPr>
        <w:pBdr>
          <w:bottom w:val="single" w:color="0D9488" w:sz="24" w:space="1"/>
        </w:pBdr>
        <w:spacing w:after="300"/>
        <w:ind w:right="8340"/>
      </w:pPr>
    </w:p>
    <w:p>
      <w:pPr>
        <w:spacing w:after="120"/>
      </w:pPr>
      <w:r>
        <w:rPr>
          <w:rFonts w:ascii="Calibri" w:cs="Calibri" w:eastAsia="Calibri" w:hAnsi="Calibri"/>
          <w:color w:val="0D9488"/>
          <w:sz w:val="28"/>
          <w:szCs w:val="28"/>
        </w:rPr>
        <w:t xml:space="preserve">Costos detallados de las tres propuestas: A1 · Costo cero · A2 · Óptima · A3 · Avanzada</w:t>
      </w:r>
    </w:p>
    <w:p>
      <w:pPr>
        <w:spacing w:after="1000" w:line="290"/>
      </w:pPr>
      <w:r>
        <w:rPr>
          <w:rFonts w:ascii="Calibri" w:cs="Calibri" w:eastAsia="Calibri" w:hAnsi="Calibri"/>
          <w:color w:val="64748B"/>
          <w:sz w:val="20"/>
          <w:szCs w:val="20"/>
        </w:rPr>
        <w:t xml:space="preserve">Bases de cálculo, stack tecnológico con el costo de cada tecnología, comparativo de las tres propuestas con su costo del primer año y recomendación económica.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7040"/>
      </w:tblGrid>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ORGANIZACIÓN</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Dirección de Educación Pública (DEP)</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UNIDAD</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Subdepartamento de Gestión y Desarrollo de Personas para los SLEP (GDP-SLEP)</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PROYECTO</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GDP-SLEP Studio · Aplicación 2: Automatización de licencias médicas</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TIPO DE INFORME</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Informe de costos · Camino RPA (robot de software asistido)</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ELABORADO POR</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César Torres · Desarrollador (honorarios)</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DIRIGIDO A</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Claudia Manzano · Jefatura directa</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PERÍODO</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Piloto oct–nov 2026 · primer año de operación</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FECHA</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16 de octubre de 2026</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VERSIÓN</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1.0</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CLASIFICACIÓN</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Uso interno</w:t>
            </w:r>
          </w:p>
        </w:tc>
      </w:tr>
    </w:tbl>
    <w:p>
      <w:pPr>
        <w:spacing w:after="500"/>
      </w:pPr>
    </w:p>
    <w:p>
      <w:r>
        <w:rPr>
          <w:rFonts w:ascii="Calibri" w:cs="Calibri" w:eastAsia="Calibri" w:hAnsi="Calibri"/>
          <w:i/>
          <w:iCs/>
          <w:color w:val="94A3B8"/>
          <w:sz w:val="16"/>
          <w:szCs w:val="16"/>
        </w:rPr>
        <w:t xml:space="preserve">Acompaña al Informe 08.1.2, que describe técnicamente las tres propuestas, y al 08.1.1, que las analiza en lo legal.</w:t>
      </w:r>
    </w:p>
    <w:p>
      <w:pPr>
        <w:keepNext/>
        <w:pageBreakBefore/>
        <w:spacing w:after="60"/>
      </w:pPr>
      <w:r>
        <w:rPr>
          <w:rFonts w:ascii="Consolas" w:cs="Consolas" w:eastAsia="Consolas" w:hAnsi="Consolas"/>
          <w:b/>
          <w:bCs/>
          <w:color w:val="0D9488"/>
          <w:spacing w:val="30"/>
          <w:sz w:val="16"/>
          <w:szCs w:val="16"/>
        </w:rPr>
        <w:t xml:space="preserve">DOCUMENTO</w:t>
      </w:r>
      <w:r>
        <w:rPr>
          <w:rFonts w:ascii="Consolas" w:cs="Consolas" w:eastAsia="Consolas" w:hAnsi="Consolas"/>
          <w:color w:val="94A3B8"/>
          <w:sz w:val="16"/>
          <w:szCs w:val="16"/>
        </w:rPr>
        <w:t xml:space="preserve">  /  ficha</w:t>
      </w:r>
    </w:p>
    <w:p>
      <w:pPr>
        <w:pStyle w:val="Heading1"/>
        <w:keepNext/>
        <w:pBdr>
          <w:bottom w:val="single" w:color="E2E8F0" w:sz="6" w:space="6"/>
        </w:pBdr>
        <w:spacing w:after="160"/>
      </w:pPr>
      <w:r>
        <w:rPr>
          <w:rFonts w:ascii="Calibri" w:cs="Calibri" w:eastAsia="Calibri" w:hAnsi="Calibri"/>
          <w:b/>
          <w:bCs/>
          <w:color w:val="0F172A"/>
          <w:sz w:val="34"/>
          <w:szCs w:val="34"/>
        </w:rPr>
        <w:t xml:space="preserve">Ficha del documento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7340"/>
      </w:tblGrid>
      <w:tr>
        <w:trPr>
          <w:tblHeader/>
        </w:trPr>
        <w:tc>
          <w:tcPr>
            <w:tcW w:type="dxa" w:w="2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CAMPO</w:t>
            </w:r>
          </w:p>
        </w:tc>
        <w:tc>
          <w:tcPr>
            <w:tcW w:type="dxa" w:w="73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DETALLE</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Título</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Informe 08.1.3 — Camino RPA · costos</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Serie</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Acompaña a los Informes 08.1.1 (marco legal) y 08.1.2 (técnico). Los montos de este informe no aparecen en el Informe 08 (factibilidad general)</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Objeto</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Cuantificar, con el mayor detalle posible, el costo de las tres propuestas del camino RPA (robot de software asistido) para el piloto, su puesta en marcha en los 36 SLEP y su primer año de operación</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Propuestas</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A1 · Costo cero: Playwright + Python + IA local en CPU (código abierto) · A2 · Óptima: Robot con soporte del fabricante + IA local en GPU básica · A3 · Avanzada: Plataforma de robots con control central + IA local avanzada</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Horizonte</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Primer año: piloto (octubre–noviembre de 2026) + puesta en marcha en los 36 SLEP + 12 meses de operación</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Elaborado por</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César Torres, Desarrollador a honorarios</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Dirigido a</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Claudia Manzano, Jefatura directa · Subdepartamento GDP-SLEP</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Informes relacionados</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Informe 08 (factibilidad) · Informe 08.1.1 (marco legal) · Informe 08.1.2 (técnico) · Informes de costos 08.2.3 (API del PIEE), 08.3.3 (servicios web) y 08.4.3 (mixto)</w:t>
            </w:r>
          </w:p>
        </w:tc>
      </w:tr>
    </w:tbl>
    <w:p>
      <w:pPr>
        <w:spacing w:after="120" w:before="0" w:line="120"/>
      </w:pPr>
    </w:p>
    <w:p>
      <w:pPr>
        <w:pStyle w:val="Heading3"/>
        <w:keepNext/>
        <w:spacing w:after="80" w:before="180"/>
      </w:pPr>
      <w:r>
        <w:rPr>
          <w:rFonts w:ascii="Calibri" w:cs="Calibri" w:eastAsia="Calibri" w:hAnsi="Calibri"/>
          <w:b/>
          <w:bCs/>
          <w:color w:val="0F766E"/>
          <w:sz w:val="22"/>
          <w:szCs w:val="22"/>
        </w:rPr>
        <w:t xml:space="preserve">Cómo leer este informe</w:t>
      </w:r>
    </w:p>
    <w:p>
      <w:pPr>
        <w:spacing w:after="140" w:before="0" w:line="276"/>
        <w:jc w:val="left"/>
      </w:pPr>
      <w:r>
        <w:rPr>
          <w:rFonts w:ascii="Calibri" w:cs="Calibri" w:eastAsia="Calibri" w:hAnsi="Calibri"/>
          <w:color w:val="334155"/>
          <w:sz w:val="19"/>
          <w:szCs w:val="19"/>
        </w:rPr>
        <w:t xml:space="preserve">La sección 01 resume y compara las tres propuestas; la 02 presenta el </w:t>
      </w:r>
      <w:r>
        <w:rPr>
          <w:rFonts w:ascii="Calibri" w:cs="Calibri" w:eastAsia="Calibri" w:hAnsi="Calibri"/>
          <w:b/>
          <w:bCs/>
          <w:color w:val="0F172A"/>
          <w:sz w:val="19"/>
          <w:szCs w:val="19"/>
        </w:rPr>
        <w:t xml:space="preserve">stack tecnológico con el precio de cada tecnología</w:t>
      </w:r>
      <w:r>
        <w:rPr>
          <w:rFonts w:ascii="Calibri" w:cs="Calibri" w:eastAsia="Calibri" w:hAnsi="Calibri"/>
          <w:color w:val="334155"/>
          <w:sz w:val="19"/>
          <w:szCs w:val="19"/>
        </w:rPr>
        <w:t xml:space="preserve"> y el total del primer año; la 03 fija las bases de cálculo y los precios de referencia; la 04 pone las tres propuestas </w:t>
      </w:r>
      <w:r>
        <w:rPr>
          <w:rFonts w:ascii="Calibri" w:cs="Calibri" w:eastAsia="Calibri" w:hAnsi="Calibri"/>
          <w:b/>
          <w:bCs/>
          <w:color w:val="0F172A"/>
          <w:sz w:val="19"/>
          <w:szCs w:val="19"/>
        </w:rPr>
        <w:t xml:space="preserve">lado a lado en una hoja</w:t>
      </w:r>
      <w:r>
        <w:rPr>
          <w:rFonts w:ascii="Calibri" w:cs="Calibri" w:eastAsia="Calibri" w:hAnsi="Calibri"/>
          <w:color w:val="334155"/>
          <w:sz w:val="19"/>
          <w:szCs w:val="19"/>
        </w:rPr>
        <w:t xml:space="preserve">, y la 05 entrega la recomendación.</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F172A" w:sz="24"/>
              <w:bottom w:val="none" w:color="FFFFFF" w:sz="0"/>
              <w:right w:val="none" w:color="FFFFFF" w:sz="0"/>
            </w:tcBorders>
            <w:shd w:fill="F8FAFC" w:color="auto" w:val="clear"/>
            <w:tcMar>
              <w:top w:type="dxa" w:w="110"/>
              <w:left w:type="dxa" w:w="220"/>
              <w:bottom w:type="dxa" w:w="110"/>
              <w:right w:type="dxa" w:w="110"/>
            </w:tcMar>
            <w:vAlign w:val="top"/>
          </w:tcPr>
          <w:p>
            <w:pPr>
              <w:spacing w:after="60"/>
            </w:pPr>
            <w:r>
              <w:rPr>
                <w:rFonts w:ascii="Consolas" w:cs="Consolas" w:eastAsia="Consolas" w:hAnsi="Consolas"/>
                <w:b/>
                <w:bCs/>
                <w:color w:val="0F172A"/>
                <w:spacing w:val="20"/>
                <w:sz w:val="15"/>
                <w:szCs w:val="15"/>
              </w:rPr>
              <w:t xml:space="preserve">QUÉ SE MIDE</w:t>
            </w:r>
          </w:p>
          <w:p>
            <w:pPr>
              <w:spacing w:after="50" w:line="260"/>
            </w:pPr>
            <w:r>
              <w:rPr>
                <w:color w:val="334155"/>
                <w:sz w:val="19"/>
                <w:szCs w:val="19"/>
              </w:rPr>
              <w:t xml:space="preserve">Los montos son </w:t>
            </w:r>
            <w:r>
              <w:rPr>
                <w:b/>
                <w:bCs/>
                <w:color w:val="0F172A"/>
                <w:sz w:val="19"/>
                <w:szCs w:val="19"/>
              </w:rPr>
              <w:t xml:space="preserve">lo que se paga a terceros</w:t>
            </w:r>
            <w:r>
              <w:rPr>
                <w:color w:val="334155"/>
                <w:sz w:val="19"/>
                <w:szCs w:val="19"/>
              </w:rPr>
              <w:t xml:space="preserve">: licencias, equipos y servicios. Las horas del equipo de la DEP no se valorizan. En las propuestas de </w:t>
            </w:r>
            <w:r>
              <w:rPr>
                <w:b/>
                <w:bCs/>
                <w:color w:val="0F172A"/>
                <w:sz w:val="19"/>
                <w:szCs w:val="19"/>
              </w:rPr>
              <w:t xml:space="preserve">costo cero</w:t>
            </w:r>
            <w:r>
              <w:rPr>
                <w:color w:val="334155"/>
                <w:sz w:val="19"/>
                <w:szCs w:val="19"/>
              </w:rPr>
              <w:t xml:space="preserve"> el monto es </w:t>
            </w:r>
            <w:r>
              <w:rPr>
                <w:b/>
                <w:bCs/>
                <w:color w:val="0F172A"/>
                <w:sz w:val="19"/>
                <w:szCs w:val="19"/>
              </w:rPr>
              <w:t xml:space="preserve">$0</w:t>
            </w:r>
            <w:r>
              <w:rPr>
                <w:color w:val="334155"/>
                <w:sz w:val="19"/>
                <w:szCs w:val="19"/>
              </w:rPr>
              <w:t xml:space="preserve">.</w:t>
            </w:r>
          </w:p>
        </w:tc>
      </w:tr>
    </w:tbl>
    <w:p>
      <w:pPr>
        <w:spacing w:after="140" w:before="0" w:line="120"/>
      </w:pPr>
    </w:p>
    <w:p>
      <w:pPr>
        <w:keepNext/>
        <w:pageBreakBefore/>
        <w:spacing w:after="60"/>
      </w:pPr>
      <w:r>
        <w:rPr>
          <w:rFonts w:ascii="Consolas" w:cs="Consolas" w:eastAsia="Consolas" w:hAnsi="Consolas"/>
          <w:b/>
          <w:bCs/>
          <w:color w:val="0D9488"/>
          <w:spacing w:val="30"/>
          <w:sz w:val="16"/>
          <w:szCs w:val="16"/>
        </w:rPr>
        <w:t xml:space="preserve">DOCUMENTO</w:t>
      </w:r>
      <w:r>
        <w:rPr>
          <w:rFonts w:ascii="Consolas" w:cs="Consolas" w:eastAsia="Consolas" w:hAnsi="Consolas"/>
          <w:color w:val="94A3B8"/>
          <w:sz w:val="16"/>
          <w:szCs w:val="16"/>
        </w:rPr>
        <w:t xml:space="preserve">  /  índice</w:t>
      </w:r>
    </w:p>
    <w:p>
      <w:pPr>
        <w:pStyle w:val="Heading1"/>
        <w:keepNext/>
        <w:pBdr>
          <w:bottom w:val="single" w:color="E2E8F0" w:sz="6" w:space="6"/>
        </w:pBdr>
        <w:spacing w:after="160"/>
      </w:pPr>
      <w:r>
        <w:rPr>
          <w:rFonts w:ascii="Calibri" w:cs="Calibri" w:eastAsia="Calibri" w:hAnsi="Calibri"/>
          <w:b/>
          <w:bCs/>
          <w:color w:val="0F172A"/>
          <w:sz w:val="34"/>
          <w:szCs w:val="34"/>
        </w:rPr>
        <w:t xml:space="preserve">Índice</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740"/>
      </w:tblGrid>
      <w:tr>
        <w:trPr>
          <w:cantSplit/>
        </w:trPr>
        <w:tc>
          <w:tcPr>
            <w:tcW w:type="dxa" w:w="900"/>
            <w:tcBorders>
              <w:top w:val="none" w:color="FFFFFF" w:sz="0"/>
              <w:left w:val="none" w:color="FFFFFF" w:sz="0"/>
              <w:bottom w:val="single" w:color="E2E8F0" w:sz="4"/>
              <w:right w:val="none" w:color="FFFFFF" w:sz="0"/>
            </w:tcBorders>
            <w:tcMar>
              <w:top w:type="dxa" w:w="75"/>
              <w:left w:type="dxa" w:w="0"/>
              <w:bottom w:type="dxa" w:w="75"/>
              <w:right w:type="dxa" w:w="110"/>
            </w:tcMar>
            <w:vAlign w:val="top"/>
          </w:tcPr>
          <w:p>
            <w:r>
              <w:rPr>
                <w:rFonts w:ascii="Consolas" w:cs="Consolas" w:eastAsia="Consolas" w:hAnsi="Consolas"/>
                <w:b/>
                <w:bCs/>
                <w:color w:val="0D9488"/>
                <w:sz w:val="24"/>
                <w:szCs w:val="24"/>
              </w:rPr>
              <w:t xml:space="preserve">01</w:t>
            </w:r>
          </w:p>
        </w:tc>
        <w:tc>
          <w:tcPr>
            <w:tcW w:type="dxa" w:w="8740"/>
            <w:tcBorders>
              <w:top w:val="none" w:color="FFFFFF" w:sz="0"/>
              <w:left w:val="none" w:color="FFFFFF" w:sz="0"/>
              <w:bottom w:val="single" w:color="E2E8F0" w:sz="4"/>
              <w:right w:val="none" w:color="FFFFFF" w:sz="0"/>
            </w:tcBorders>
            <w:tcMar>
              <w:top w:type="dxa" w:w="75"/>
              <w:left w:type="dxa" w:w="110"/>
              <w:bottom w:type="dxa" w:w="75"/>
              <w:right w:type="dxa" w:w="110"/>
            </w:tcMar>
            <w:vAlign w:val="top"/>
          </w:tcPr>
          <w:p>
            <w:pPr>
              <w:spacing w:after="10"/>
            </w:pPr>
            <w:r>
              <w:rPr>
                <w:b/>
                <w:bCs/>
                <w:color w:val="0F172A"/>
                <w:sz w:val="21"/>
                <w:szCs w:val="21"/>
              </w:rPr>
              <w:t xml:space="preserve">Resumen de costos</w:t>
            </w:r>
          </w:p>
          <w:p>
            <w:r>
              <w:rPr>
                <w:color w:val="64748B"/>
                <w:sz w:val="17"/>
                <w:szCs w:val="17"/>
              </w:rPr>
              <w:t xml:space="preserve">Las tres propuestas comparadas en una página.</w:t>
            </w:r>
          </w:p>
        </w:tc>
      </w:tr>
      <w:tr>
        <w:trPr>
          <w:cantSplit/>
        </w:trPr>
        <w:tc>
          <w:tcPr>
            <w:tcW w:type="dxa" w:w="900"/>
            <w:tcBorders>
              <w:top w:val="none" w:color="FFFFFF" w:sz="0"/>
              <w:left w:val="none" w:color="FFFFFF" w:sz="0"/>
              <w:bottom w:val="single" w:color="E2E8F0" w:sz="4"/>
              <w:right w:val="none" w:color="FFFFFF" w:sz="0"/>
            </w:tcBorders>
            <w:tcMar>
              <w:top w:type="dxa" w:w="75"/>
              <w:left w:type="dxa" w:w="0"/>
              <w:bottom w:type="dxa" w:w="75"/>
              <w:right w:type="dxa" w:w="110"/>
            </w:tcMar>
            <w:vAlign w:val="top"/>
          </w:tcPr>
          <w:p>
            <w:r>
              <w:rPr>
                <w:rFonts w:ascii="Consolas" w:cs="Consolas" w:eastAsia="Consolas" w:hAnsi="Consolas"/>
                <w:b/>
                <w:bCs/>
                <w:color w:val="0D9488"/>
                <w:sz w:val="24"/>
                <w:szCs w:val="24"/>
              </w:rPr>
              <w:t xml:space="preserve">02</w:t>
            </w:r>
          </w:p>
        </w:tc>
        <w:tc>
          <w:tcPr>
            <w:tcW w:type="dxa" w:w="8740"/>
            <w:tcBorders>
              <w:top w:val="none" w:color="FFFFFF" w:sz="0"/>
              <w:left w:val="none" w:color="FFFFFF" w:sz="0"/>
              <w:bottom w:val="single" w:color="E2E8F0" w:sz="4"/>
              <w:right w:val="none" w:color="FFFFFF" w:sz="0"/>
            </w:tcBorders>
            <w:tcMar>
              <w:top w:type="dxa" w:w="75"/>
              <w:left w:type="dxa" w:w="110"/>
              <w:bottom w:type="dxa" w:w="75"/>
              <w:right w:type="dxa" w:w="110"/>
            </w:tcMar>
            <w:vAlign w:val="top"/>
          </w:tcPr>
          <w:p>
            <w:pPr>
              <w:spacing w:after="10"/>
            </w:pPr>
            <w:r>
              <w:rPr>
                <w:b/>
                <w:bCs/>
                <w:color w:val="0F172A"/>
                <w:sz w:val="21"/>
                <w:szCs w:val="21"/>
              </w:rPr>
              <w:t xml:space="preserve">Stack tecnológico con costos</w:t>
            </w:r>
          </w:p>
          <w:p>
            <w:r>
              <w:rPr>
                <w:color w:val="64748B"/>
                <w:sz w:val="17"/>
                <w:szCs w:val="17"/>
              </w:rPr>
              <w:t xml:space="preserve">Cada tecnología con su precio y el total del primer año.</w:t>
            </w:r>
          </w:p>
        </w:tc>
      </w:tr>
      <w:tr>
        <w:trPr>
          <w:cantSplit/>
        </w:trPr>
        <w:tc>
          <w:tcPr>
            <w:tcW w:type="dxa" w:w="900"/>
            <w:tcBorders>
              <w:top w:val="none" w:color="FFFFFF" w:sz="0"/>
              <w:left w:val="none" w:color="FFFFFF" w:sz="0"/>
              <w:bottom w:val="single" w:color="E2E8F0" w:sz="4"/>
              <w:right w:val="none" w:color="FFFFFF" w:sz="0"/>
            </w:tcBorders>
            <w:tcMar>
              <w:top w:type="dxa" w:w="75"/>
              <w:left w:type="dxa" w:w="0"/>
              <w:bottom w:type="dxa" w:w="75"/>
              <w:right w:type="dxa" w:w="110"/>
            </w:tcMar>
            <w:vAlign w:val="top"/>
          </w:tcPr>
          <w:p>
            <w:r>
              <w:rPr>
                <w:rFonts w:ascii="Consolas" w:cs="Consolas" w:eastAsia="Consolas" w:hAnsi="Consolas"/>
                <w:b/>
                <w:bCs/>
                <w:color w:val="0D9488"/>
                <w:sz w:val="24"/>
                <w:szCs w:val="24"/>
              </w:rPr>
              <w:t xml:space="preserve">03</w:t>
            </w:r>
          </w:p>
        </w:tc>
        <w:tc>
          <w:tcPr>
            <w:tcW w:type="dxa" w:w="8740"/>
            <w:tcBorders>
              <w:top w:val="none" w:color="FFFFFF" w:sz="0"/>
              <w:left w:val="none" w:color="FFFFFF" w:sz="0"/>
              <w:bottom w:val="single" w:color="E2E8F0" w:sz="4"/>
              <w:right w:val="none" w:color="FFFFFF" w:sz="0"/>
            </w:tcBorders>
            <w:tcMar>
              <w:top w:type="dxa" w:w="75"/>
              <w:left w:type="dxa" w:w="110"/>
              <w:bottom w:type="dxa" w:w="75"/>
              <w:right w:type="dxa" w:w="110"/>
            </w:tcMar>
            <w:vAlign w:val="top"/>
          </w:tcPr>
          <w:p>
            <w:pPr>
              <w:spacing w:after="10"/>
            </w:pPr>
            <w:r>
              <w:rPr>
                <w:b/>
                <w:bCs/>
                <w:color w:val="0F172A"/>
                <w:sz w:val="21"/>
                <w:szCs w:val="21"/>
              </w:rPr>
              <w:t xml:space="preserve">Bases de cálculo</w:t>
            </w:r>
          </w:p>
          <w:p>
            <w:r>
              <w:rPr>
                <w:color w:val="64748B"/>
                <w:sz w:val="17"/>
                <w:szCs w:val="17"/>
              </w:rPr>
              <w:t xml:space="preserve">Indicadores, supuestos y exclusiones.</w:t>
            </w:r>
          </w:p>
        </w:tc>
      </w:tr>
      <w:tr>
        <w:trPr>
          <w:cantSplit/>
        </w:trPr>
        <w:tc>
          <w:tcPr>
            <w:tcW w:type="dxa" w:w="900"/>
            <w:tcBorders>
              <w:top w:val="none" w:color="FFFFFF" w:sz="0"/>
              <w:left w:val="none" w:color="FFFFFF" w:sz="0"/>
              <w:bottom w:val="single" w:color="E2E8F0" w:sz="4"/>
              <w:right w:val="none" w:color="FFFFFF" w:sz="0"/>
            </w:tcBorders>
            <w:tcMar>
              <w:top w:type="dxa" w:w="75"/>
              <w:left w:type="dxa" w:w="0"/>
              <w:bottom w:type="dxa" w:w="75"/>
              <w:right w:type="dxa" w:w="110"/>
            </w:tcMar>
            <w:vAlign w:val="top"/>
          </w:tcPr>
          <w:p>
            <w:r>
              <w:rPr>
                <w:rFonts w:ascii="Consolas" w:cs="Consolas" w:eastAsia="Consolas" w:hAnsi="Consolas"/>
                <w:b/>
                <w:bCs/>
                <w:color w:val="0D9488"/>
                <w:sz w:val="24"/>
                <w:szCs w:val="24"/>
              </w:rPr>
              <w:t xml:space="preserve">04</w:t>
            </w:r>
          </w:p>
        </w:tc>
        <w:tc>
          <w:tcPr>
            <w:tcW w:type="dxa" w:w="8740"/>
            <w:tcBorders>
              <w:top w:val="none" w:color="FFFFFF" w:sz="0"/>
              <w:left w:val="none" w:color="FFFFFF" w:sz="0"/>
              <w:bottom w:val="single" w:color="E2E8F0" w:sz="4"/>
              <w:right w:val="none" w:color="FFFFFF" w:sz="0"/>
            </w:tcBorders>
            <w:tcMar>
              <w:top w:type="dxa" w:w="75"/>
              <w:left w:type="dxa" w:w="110"/>
              <w:bottom w:type="dxa" w:w="75"/>
              <w:right w:type="dxa" w:w="110"/>
            </w:tcMar>
            <w:vAlign w:val="top"/>
          </w:tcPr>
          <w:p>
            <w:pPr>
              <w:spacing w:after="10"/>
            </w:pPr>
            <w:r>
              <w:rPr>
                <w:b/>
                <w:bCs/>
                <w:color w:val="0F172A"/>
                <w:sz w:val="21"/>
                <w:szCs w:val="21"/>
              </w:rPr>
              <w:t xml:space="preserve">Comparativo de las tres propuestas</w:t>
            </w:r>
          </w:p>
          <w:p>
            <w:r>
              <w:rPr>
                <w:color w:val="64748B"/>
                <w:sz w:val="17"/>
                <w:szCs w:val="17"/>
              </w:rPr>
              <w:t xml:space="preserve">Las tres propuestas lado a lado, en una hoja.</w:t>
            </w:r>
          </w:p>
        </w:tc>
      </w:tr>
      <w:tr>
        <w:trPr>
          <w:cantSplit/>
        </w:trPr>
        <w:tc>
          <w:tcPr>
            <w:tcW w:type="dxa" w:w="900"/>
            <w:tcBorders>
              <w:top w:val="none" w:color="FFFFFF" w:sz="0"/>
              <w:left w:val="none" w:color="FFFFFF" w:sz="0"/>
              <w:bottom w:val="single" w:color="E2E8F0" w:sz="4"/>
              <w:right w:val="none" w:color="FFFFFF" w:sz="0"/>
            </w:tcBorders>
            <w:tcMar>
              <w:top w:type="dxa" w:w="75"/>
              <w:left w:type="dxa" w:w="0"/>
              <w:bottom w:type="dxa" w:w="75"/>
              <w:right w:type="dxa" w:w="110"/>
            </w:tcMar>
            <w:vAlign w:val="top"/>
          </w:tcPr>
          <w:p>
            <w:r>
              <w:rPr>
                <w:rFonts w:ascii="Consolas" w:cs="Consolas" w:eastAsia="Consolas" w:hAnsi="Consolas"/>
                <w:b/>
                <w:bCs/>
                <w:color w:val="0D9488"/>
                <w:sz w:val="24"/>
                <w:szCs w:val="24"/>
              </w:rPr>
              <w:t xml:space="preserve">05</w:t>
            </w:r>
          </w:p>
        </w:tc>
        <w:tc>
          <w:tcPr>
            <w:tcW w:type="dxa" w:w="8740"/>
            <w:tcBorders>
              <w:top w:val="none" w:color="FFFFFF" w:sz="0"/>
              <w:left w:val="none" w:color="FFFFFF" w:sz="0"/>
              <w:bottom w:val="single" w:color="E2E8F0" w:sz="4"/>
              <w:right w:val="none" w:color="FFFFFF" w:sz="0"/>
            </w:tcBorders>
            <w:tcMar>
              <w:top w:type="dxa" w:w="75"/>
              <w:left w:type="dxa" w:w="110"/>
              <w:bottom w:type="dxa" w:w="75"/>
              <w:right w:type="dxa" w:w="110"/>
            </w:tcMar>
            <w:vAlign w:val="top"/>
          </w:tcPr>
          <w:p>
            <w:pPr>
              <w:spacing w:after="10"/>
            </w:pPr>
            <w:r>
              <w:rPr>
                <w:b/>
                <w:bCs/>
                <w:color w:val="0F172A"/>
                <w:sz w:val="21"/>
                <w:szCs w:val="21"/>
              </w:rPr>
              <w:t xml:space="preserve">Conclusión y recomendación económica</w:t>
            </w:r>
          </w:p>
          <w:p>
            <w:r>
              <w:rPr>
                <w:color w:val="64748B"/>
                <w:sz w:val="17"/>
                <w:szCs w:val="17"/>
              </w:rPr>
              <w:t xml:space="preserve">Qué propuesta conviene y cuándo.</w:t>
            </w:r>
          </w:p>
        </w:tc>
      </w:tr>
    </w:tbl>
    <w:p>
      <w:pPr>
        <w:keepNext/>
        <w:pageBreakBefore/>
        <w:spacing w:after="60"/>
      </w:pPr>
      <w:r>
        <w:rPr>
          <w:rFonts w:ascii="Consolas" w:cs="Consolas" w:eastAsia="Consolas" w:hAnsi="Consolas"/>
          <w:b/>
          <w:bCs/>
          <w:color w:val="0D9488"/>
          <w:spacing w:val="30"/>
          <w:sz w:val="16"/>
          <w:szCs w:val="16"/>
        </w:rPr>
        <w:t xml:space="preserve">SECCIÓN 01</w:t>
      </w:r>
      <w:r>
        <w:rPr>
          <w:rFonts w:ascii="Consolas" w:cs="Consolas" w:eastAsia="Consolas" w:hAnsi="Consolas"/>
          <w:color w:val="94A3B8"/>
          <w:sz w:val="16"/>
          <w:szCs w:val="16"/>
        </w:rPr>
        <w:t xml:space="preserve">  /  resumen</w:t>
      </w:r>
    </w:p>
    <w:p>
      <w:pPr>
        <w:pStyle w:val="Heading1"/>
        <w:keepNext/>
        <w:pBdr>
          <w:bottom w:val="single" w:color="E2E8F0" w:sz="6" w:space="6"/>
        </w:pBdr>
        <w:spacing w:after="160"/>
      </w:pPr>
      <w:r>
        <w:rPr>
          <w:rFonts w:ascii="Calibri" w:cs="Calibri" w:eastAsia="Calibri" w:hAnsi="Calibri"/>
          <w:b/>
          <w:bCs/>
          <w:color w:val="0F172A"/>
          <w:sz w:val="34"/>
          <w:szCs w:val="34"/>
        </w:rPr>
        <w:t xml:space="preserve">Resumen de costos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El Informe 08.1.2 describe tres formas de construir el mismo robot asistido; en el primer año su costo va de cero a más de cincuenta millones.</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Dar a la jefatura los montos completos de cada propuesta para elegir con información.</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Modelo de costos con precios de lista al 1-oct-2026 y horizonte de un año: piloto, puesta en marcha y 12 meses de operación.</w:t>
            </w:r>
          </w:p>
        </w:tc>
      </w:tr>
    </w:tbl>
    <w:p>
      <w:pPr>
        <w:spacing w:after="14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10"/>
        <w:gridCol w:w="2410"/>
        <w:gridCol w:w="2410"/>
        <w:gridCol w:w="2410"/>
      </w:tblGrid>
      <w:tr>
        <w:trPr>
          <w:cantSplit/>
        </w:trPr>
        <w:tc>
          <w:tcPr>
            <w:tcW w:type="dxa" w:w="2410"/>
            <w:tcBorders>
              <w:top w:val="single" w:color="0F172A" w:sz="8"/>
              <w:left w:val="none" w:color="FFFFFF" w:sz="0"/>
              <w:bottom w:val="none" w:color="FFFFFF" w:sz="0"/>
              <w:right w:val="none" w:color="FFFFFF" w:sz="0"/>
            </w:tcBorders>
            <w:tcMar>
              <w:top w:type="dxa" w:w="100"/>
              <w:left w:type="dxa" w:w="60"/>
              <w:bottom w:type="dxa" w:w="80"/>
              <w:right w:type="dxa" w:w="110"/>
            </w:tcMar>
            <w:vAlign w:val="top"/>
          </w:tcPr>
          <w:p>
            <w:pPr>
              <w:spacing w:after="20"/>
            </w:pPr>
            <w:r>
              <w:rPr>
                <w:rFonts w:ascii="Consolas" w:cs="Consolas" w:eastAsia="Consolas" w:hAnsi="Consolas"/>
                <w:b/>
                <w:bCs/>
                <w:color w:val="0D9488"/>
                <w:sz w:val="40"/>
                <w:szCs w:val="40"/>
              </w:rPr>
              <w:t xml:space="preserve">$0</w:t>
            </w:r>
          </w:p>
          <w:p>
            <w:pPr>
              <w:spacing w:after="0" w:line="240"/>
            </w:pPr>
            <w:r>
              <w:rPr>
                <w:color w:val="64748B"/>
                <w:sz w:val="16"/>
                <w:szCs w:val="16"/>
              </w:rPr>
              <w:t xml:space="preserve">A1 · Costo cero: costo del primer año</w:t>
            </w:r>
          </w:p>
        </w:tc>
        <w:tc>
          <w:tcPr>
            <w:tcW w:type="dxa" w:w="2410"/>
            <w:tcBorders>
              <w:top w:val="single" w:color="0F172A" w:sz="8"/>
              <w:left w:val="none" w:color="FFFFFF" w:sz="0"/>
              <w:bottom w:val="none" w:color="FFFFFF" w:sz="0"/>
              <w:right w:val="none" w:color="FFFFFF" w:sz="0"/>
            </w:tcBorders>
            <w:tcMar>
              <w:top w:type="dxa" w:w="100"/>
              <w:left w:type="dxa" w:w="60"/>
              <w:bottom w:type="dxa" w:w="80"/>
              <w:right w:type="dxa" w:w="110"/>
            </w:tcMar>
            <w:vAlign w:val="top"/>
          </w:tcPr>
          <w:p>
            <w:pPr>
              <w:spacing w:after="20"/>
            </w:pPr>
            <w:r>
              <w:rPr>
                <w:rFonts w:ascii="Consolas" w:cs="Consolas" w:eastAsia="Consolas" w:hAnsi="Consolas"/>
                <w:b/>
                <w:bCs/>
                <w:color w:val="0D9488"/>
                <w:sz w:val="40"/>
                <w:szCs w:val="40"/>
              </w:rPr>
              <w:t xml:space="preserve">$11,5 MM</w:t>
            </w:r>
          </w:p>
          <w:p>
            <w:pPr>
              <w:spacing w:after="0" w:line="240"/>
            </w:pPr>
            <w:r>
              <w:rPr>
                <w:color w:val="64748B"/>
                <w:sz w:val="16"/>
                <w:szCs w:val="16"/>
              </w:rPr>
              <w:t xml:space="preserve">A2 · Óptima: costo del primer año</w:t>
            </w:r>
          </w:p>
        </w:tc>
        <w:tc>
          <w:tcPr>
            <w:tcW w:type="dxa" w:w="2410"/>
            <w:tcBorders>
              <w:top w:val="single" w:color="0F172A" w:sz="8"/>
              <w:left w:val="none" w:color="FFFFFF" w:sz="0"/>
              <w:bottom w:val="none" w:color="FFFFFF" w:sz="0"/>
              <w:right w:val="none" w:color="FFFFFF" w:sz="0"/>
            </w:tcBorders>
            <w:tcMar>
              <w:top w:type="dxa" w:w="100"/>
              <w:left w:type="dxa" w:w="60"/>
              <w:bottom w:type="dxa" w:w="80"/>
              <w:right w:type="dxa" w:w="110"/>
            </w:tcMar>
            <w:vAlign w:val="top"/>
          </w:tcPr>
          <w:p>
            <w:pPr>
              <w:spacing w:after="20"/>
            </w:pPr>
            <w:r>
              <w:rPr>
                <w:rFonts w:ascii="Consolas" w:cs="Consolas" w:eastAsia="Consolas" w:hAnsi="Consolas"/>
                <w:b/>
                <w:bCs/>
                <w:color w:val="0D9488"/>
                <w:sz w:val="40"/>
                <w:szCs w:val="40"/>
              </w:rPr>
              <w:t xml:space="preserve">$53,5 MM</w:t>
            </w:r>
          </w:p>
          <w:p>
            <w:pPr>
              <w:spacing w:after="0" w:line="240"/>
            </w:pPr>
            <w:r>
              <w:rPr>
                <w:color w:val="64748B"/>
                <w:sz w:val="16"/>
                <w:szCs w:val="16"/>
              </w:rPr>
              <w:t xml:space="preserve">A3 · Avanzada: costo del primer año</w:t>
            </w:r>
          </w:p>
        </w:tc>
        <w:tc>
          <w:tcPr>
            <w:tcW w:type="dxa" w:w="2410"/>
            <w:tcBorders>
              <w:top w:val="single" w:color="0F172A" w:sz="8"/>
              <w:left w:val="none" w:color="FFFFFF" w:sz="0"/>
              <w:bottom w:val="none" w:color="FFFFFF" w:sz="0"/>
              <w:right w:val="none" w:color="FFFFFF" w:sz="0"/>
            </w:tcBorders>
            <w:tcMar>
              <w:top w:type="dxa" w:w="100"/>
              <w:left w:type="dxa" w:w="60"/>
              <w:bottom w:type="dxa" w:w="80"/>
              <w:right w:type="dxa" w:w="110"/>
            </w:tcMar>
            <w:vAlign w:val="top"/>
          </w:tcPr>
          <w:p>
            <w:pPr>
              <w:spacing w:after="20"/>
            </w:pPr>
            <w:r>
              <w:rPr>
                <w:rFonts w:ascii="Consolas" w:cs="Consolas" w:eastAsia="Consolas" w:hAnsi="Consolas"/>
                <w:b/>
                <w:bCs/>
                <w:color w:val="0D9488"/>
                <w:sz w:val="40"/>
                <w:szCs w:val="40"/>
              </w:rPr>
              <w:t xml:space="preserve">$34 – $42</w:t>
            </w:r>
          </w:p>
          <w:p>
            <w:pPr>
              <w:spacing w:after="0" w:line="240"/>
            </w:pPr>
            <w:r>
              <w:rPr>
                <w:color w:val="64748B"/>
                <w:sz w:val="16"/>
                <w:szCs w:val="16"/>
              </w:rPr>
              <w:t xml:space="preserve">costo por licencia tramitada en A2</w:t>
            </w:r>
          </w:p>
        </w:tc>
      </w:tr>
    </w:tbl>
    <w:p>
      <w:pPr>
        <w:spacing w:after="16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00"/>
        <w:gridCol w:w="2180"/>
        <w:gridCol w:w="2180"/>
        <w:gridCol w:w="2180"/>
      </w:tblGrid>
      <w:tr>
        <w:trPr>
          <w:tblHeader/>
        </w:trPr>
        <w:tc>
          <w:tcPr>
            <w:tcW w:type="dxa" w:w="31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CONCEPTO</w:t>
            </w:r>
          </w:p>
        </w:tc>
        <w:tc>
          <w:tcPr>
            <w:tcW w:type="dxa" w:w="218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A1 · COSTO CERO</w:t>
            </w:r>
          </w:p>
        </w:tc>
        <w:tc>
          <w:tcPr>
            <w:tcW w:type="dxa" w:w="218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A2 · ÓPTIMA</w:t>
            </w:r>
          </w:p>
        </w:tc>
        <w:tc>
          <w:tcPr>
            <w:tcW w:type="dxa" w:w="218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A3 · AVANZADA</w:t>
            </w:r>
          </w:p>
        </w:tc>
      </w:tr>
      <w:tr>
        <w:trPr>
          <w:cantSplit/>
        </w:trPr>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Piloto oct–nov 2026</w:t>
            </w:r>
          </w:p>
        </w:tc>
        <w:tc>
          <w:tcPr>
            <w:tcW w:type="dxa" w:w="21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$0</w:t>
            </w:r>
          </w:p>
        </w:tc>
        <w:tc>
          <w:tcPr>
            <w:tcW w:type="dxa" w:w="21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$69.444</w:t>
            </w:r>
          </w:p>
        </w:tc>
        <w:tc>
          <w:tcPr>
            <w:tcW w:type="dxa" w:w="21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$1.413.061</w:t>
            </w:r>
          </w:p>
        </w:tc>
      </w:tr>
      <w:tr>
        <w:trPr>
          <w:cantSplit/>
        </w:trPr>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Puesta en marcha en 36 SLEP (una vez)</w:t>
            </w:r>
          </w:p>
        </w:tc>
        <w:tc>
          <w:tcPr>
            <w:tcW w:type="dxa" w:w="21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$0</w:t>
            </w:r>
          </w:p>
        </w:tc>
        <w:tc>
          <w:tcPr>
            <w:tcW w:type="dxa" w:w="21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$3,1 MM</w:t>
            </w:r>
          </w:p>
        </w:tc>
        <w:tc>
          <w:tcPr>
            <w:tcW w:type="dxa" w:w="21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$18,9 MM</w:t>
            </w:r>
          </w:p>
        </w:tc>
      </w:tr>
      <w:tr>
        <w:trPr>
          <w:cantSplit/>
        </w:trPr>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Operación (12 meses)</w:t>
            </w:r>
          </w:p>
        </w:tc>
        <w:tc>
          <w:tcPr>
            <w:tcW w:type="dxa" w:w="21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$0</w:t>
            </w:r>
          </w:p>
        </w:tc>
        <w:tc>
          <w:tcPr>
            <w:tcW w:type="dxa" w:w="21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$8,2 MM</w:t>
            </w:r>
          </w:p>
        </w:tc>
        <w:tc>
          <w:tcPr>
            <w:tcW w:type="dxa" w:w="21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$33,2 MM</w:t>
            </w:r>
          </w:p>
        </w:tc>
      </w:tr>
      <w:tr>
        <w:trPr>
          <w:cantSplit/>
        </w:trPr>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Costo total del primer año</w:t>
            </w:r>
          </w:p>
        </w:tc>
        <w:tc>
          <w:tcPr>
            <w:tcW w:type="dxa" w:w="21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766E"/>
                <w:sz w:val="15"/>
                <w:szCs w:val="15"/>
              </w:rPr>
              <w:t xml:space="preserve">$0</w:t>
            </w:r>
          </w:p>
        </w:tc>
        <w:tc>
          <w:tcPr>
            <w:tcW w:type="dxa" w:w="21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766E"/>
                <w:sz w:val="15"/>
                <w:szCs w:val="15"/>
              </w:rPr>
              <w:t xml:space="preserve">$11,5 MM</w:t>
            </w:r>
          </w:p>
        </w:tc>
        <w:tc>
          <w:tcPr>
            <w:tcW w:type="dxa" w:w="21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766E"/>
                <w:sz w:val="15"/>
                <w:szCs w:val="15"/>
              </w:rPr>
              <w:t xml:space="preserve">$53,5 MM</w:t>
            </w:r>
          </w:p>
        </w:tc>
      </w:tr>
      <w:tr>
        <w:trPr>
          <w:cantSplit/>
        </w:trPr>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Costo por licencia tramitada (primer año)</w:t>
            </w:r>
          </w:p>
        </w:tc>
        <w:tc>
          <w:tcPr>
            <w:tcW w:type="dxa" w:w="21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$0</w:t>
            </w:r>
          </w:p>
        </w:tc>
        <w:tc>
          <w:tcPr>
            <w:tcW w:type="dxa" w:w="21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$34 – $42</w:t>
            </w:r>
          </w:p>
        </w:tc>
        <w:tc>
          <w:tcPr>
            <w:tcW w:type="dxa" w:w="218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$161 – $196</w:t>
            </w:r>
          </w:p>
        </w:tc>
      </w:tr>
    </w:tbl>
    <w:p>
      <w:pPr>
        <w:spacing w:after="120" w:before="0" w:line="120"/>
      </w:pPr>
    </w:p>
    <w:p>
      <w:pPr>
        <w:spacing w:after="140" w:before="0" w:line="276"/>
        <w:jc w:val="left"/>
      </w:pPr>
      <w:r>
        <w:rPr>
          <w:rFonts w:ascii="Calibri" w:cs="Calibri" w:eastAsia="Calibri" w:hAnsi="Calibri"/>
          <w:color w:val="334155"/>
          <w:sz w:val="17"/>
          <w:szCs w:val="17"/>
        </w:rPr>
        <w:t xml:space="preserve">A1 no tiene costo: usa software libre y la IA local corre gratis en la CPU existente. En A2 casi todo el costo son las licencias del robot para 36 encargados, más la estación de IA básica. A3 cuesta casi cinco veces A2 por la plataforma de robots, el control central, el partner y la estación de IA avanzada.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CONCLUSIÓN ECONÓMICA</w:t>
            </w:r>
          </w:p>
          <w:p>
            <w:pPr>
              <w:spacing w:after="50" w:line="260"/>
            </w:pPr>
            <w:r>
              <w:rPr>
                <w:b/>
                <w:bCs/>
                <w:color w:val="0F172A"/>
                <w:sz w:val="19"/>
                <w:szCs w:val="19"/>
              </w:rPr>
              <w:t xml:space="preserve">A1</w:t>
            </w:r>
            <w:r>
              <w:rPr>
                <w:color w:val="334155"/>
                <w:sz w:val="19"/>
                <w:szCs w:val="19"/>
              </w:rPr>
              <w:t xml:space="preserve"> es la única sin costo: todo es software libre o equipo existente. </w:t>
            </w:r>
            <w:r>
              <w:rPr>
                <w:b/>
                <w:bCs/>
                <w:color w:val="0F172A"/>
                <w:sz w:val="19"/>
                <w:szCs w:val="19"/>
              </w:rPr>
              <w:t xml:space="preserve">A2</w:t>
            </w:r>
            <w:r>
              <w:rPr>
                <w:color w:val="334155"/>
                <w:sz w:val="19"/>
                <w:szCs w:val="19"/>
              </w:rPr>
              <w:t xml:space="preserve"> cuesta $11,5 MM, casi todo en licencias del robot, y da soporte del fabricante. </w:t>
            </w:r>
            <w:r>
              <w:rPr>
                <w:b/>
                <w:bCs/>
                <w:color w:val="0F172A"/>
                <w:sz w:val="19"/>
                <w:szCs w:val="19"/>
              </w:rPr>
              <w:t xml:space="preserve">A3</w:t>
            </w:r>
            <w:r>
              <w:rPr>
                <w:color w:val="334155"/>
                <w:sz w:val="19"/>
                <w:szCs w:val="19"/>
              </w:rPr>
              <w:t xml:space="preserve"> cuesta $53,5 MM y exige una compra mayor (Informe 08.1.1): no se justifica para un robot asistido de una sola tarea.</w:t>
            </w:r>
          </w:p>
        </w:tc>
      </w:tr>
    </w:tbl>
    <w:p>
      <w:pPr>
        <w:spacing w:after="140" w:before="0" w:line="120"/>
      </w:pPr>
    </w:p>
    <w:p>
      <w:pPr>
        <w:keepNext/>
        <w:pageBreakBefore/>
        <w:spacing w:after="60"/>
      </w:pPr>
      <w:r>
        <w:rPr>
          <w:rFonts w:ascii="Consolas" w:cs="Consolas" w:eastAsia="Consolas" w:hAnsi="Consolas"/>
          <w:b/>
          <w:bCs/>
          <w:color w:val="0D9488"/>
          <w:spacing w:val="30"/>
          <w:sz w:val="16"/>
          <w:szCs w:val="16"/>
        </w:rPr>
        <w:t xml:space="preserve">SECCIÓN 02</w:t>
      </w:r>
      <w:r>
        <w:rPr>
          <w:rFonts w:ascii="Consolas" w:cs="Consolas" w:eastAsia="Consolas" w:hAnsi="Consolas"/>
          <w:color w:val="94A3B8"/>
          <w:sz w:val="16"/>
          <w:szCs w:val="16"/>
        </w:rPr>
        <w:t xml:space="preserve">  /  stack · costos</w:t>
      </w:r>
    </w:p>
    <w:p>
      <w:pPr>
        <w:pStyle w:val="Heading1"/>
        <w:keepNext/>
        <w:pBdr>
          <w:bottom w:val="single" w:color="E2E8F0" w:sz="6" w:space="6"/>
        </w:pBdr>
        <w:spacing w:after="160"/>
      </w:pPr>
      <w:r>
        <w:rPr>
          <w:rFonts w:ascii="Calibri" w:cs="Calibri" w:eastAsia="Calibri" w:hAnsi="Calibri"/>
          <w:b/>
          <w:bCs/>
          <w:color w:val="0F172A"/>
          <w:sz w:val="34"/>
          <w:szCs w:val="34"/>
        </w:rPr>
        <w:t xml:space="preserve">Stack tecnológico con costos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El Informe 08.1.2 detalla qué tecnología usa cada propuesta; aquí cada una lleva su precio.</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Ver en una sola tabla todo lo que hay que pagar o aportar en cada propuesta, tecnología por tecnología.</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La misma tabla de la sección 02 del Informe 08.1.2: en cada celda, precio, plan, cálculo, periodicidad y fuente. El total del final es el costo del primer año y coincide con las secciones 01 y 04.</w:t>
            </w:r>
          </w:p>
        </w:tc>
      </w:tr>
    </w:tbl>
    <w:p>
      <w:pPr>
        <w:spacing w:after="140" w:before="0" w:line="120"/>
      </w:pPr>
    </w:p>
    <w:p>
      <w:pPr>
        <w:keepNext/>
        <w:spacing w:after="120"/>
      </w:pPr>
      <w:r>
        <w:rPr>
          <w:rFonts w:ascii="Consolas" w:cs="Consolas" w:eastAsia="Consolas" w:hAnsi="Consolas"/>
          <w:b/>
          <w:bCs/>
          <w:color w:val="0D9488"/>
          <w:sz w:val="14"/>
          <w:szCs w:val="14"/>
        </w:rPr>
        <w:t xml:space="preserve">CÓMO LEER  </w:t>
      </w:r>
      <w:r>
        <w:rPr>
          <w:rFonts w:ascii="Calibri" w:cs="Calibri" w:eastAsia="Calibri" w:hAnsi="Calibri"/>
          <w:color w:val="15803D"/>
          <w:sz w:val="16"/>
          <w:szCs w:val="16"/>
        </w:rPr>
        <w:t xml:space="preserve">■ </w:t>
      </w:r>
      <w:r>
        <w:rPr>
          <w:rFonts w:ascii="Calibri" w:cs="Calibri" w:eastAsia="Calibri" w:hAnsi="Calibri"/>
          <w:b/>
          <w:bCs/>
          <w:color w:val="0F172A"/>
          <w:sz w:val="15"/>
          <w:szCs w:val="15"/>
        </w:rPr>
        <w:t xml:space="preserve">Costo cero    </w:t>
      </w:r>
      <w:r>
        <w:rPr>
          <w:rFonts w:ascii="Calibri" w:cs="Calibri" w:eastAsia="Calibri" w:hAnsi="Calibri"/>
          <w:color w:val="0D9488"/>
          <w:sz w:val="16"/>
          <w:szCs w:val="16"/>
        </w:rPr>
        <w:t xml:space="preserve">■ </w:t>
      </w:r>
      <w:r>
        <w:rPr>
          <w:rFonts w:ascii="Calibri" w:cs="Calibri" w:eastAsia="Calibri" w:hAnsi="Calibri"/>
          <w:b/>
          <w:bCs/>
          <w:color w:val="0F172A"/>
          <w:sz w:val="15"/>
          <w:szCs w:val="15"/>
        </w:rPr>
        <w:t xml:space="preserve">Óptima    </w:t>
      </w:r>
      <w:r>
        <w:rPr>
          <w:rFonts w:ascii="Calibri" w:cs="Calibri" w:eastAsia="Calibri" w:hAnsi="Calibri"/>
          <w:color w:val="B45309"/>
          <w:sz w:val="16"/>
          <w:szCs w:val="16"/>
        </w:rPr>
        <w:t xml:space="preserve">■ </w:t>
      </w:r>
      <w:r>
        <w:rPr>
          <w:rFonts w:ascii="Calibri" w:cs="Calibri" w:eastAsia="Calibri" w:hAnsi="Calibri"/>
          <w:b/>
          <w:bCs/>
          <w:color w:val="0F172A"/>
          <w:sz w:val="15"/>
          <w:szCs w:val="15"/>
        </w:rPr>
        <w:t xml:space="preserve">Avanzada</w:t>
      </w:r>
      <w:r>
        <w:rPr>
          <w:rFonts w:ascii="Calibri" w:cs="Calibri" w:eastAsia="Calibri" w:hAnsi="Calibri"/>
          <w:color w:val="64748B"/>
          <w:sz w:val="15"/>
          <w:szCs w:val="15"/>
        </w:rPr>
        <w:t xml:space="preserve">   ·   En cada celda: la tecnología y, debajo, su precio, plan, cálculo, periodicidad y fuente.</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60"/>
        <w:gridCol w:w="2626"/>
        <w:gridCol w:w="2626"/>
        <w:gridCol w:w="2628"/>
      </w:tblGrid>
      <w:tr>
        <w:trPr>
          <w:cantSplit/>
          <w:tblHeader/>
        </w:trPr>
        <w:tc>
          <w:tcPr>
            <w:tcW w:type="dxa" w:w="176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00"/>
            </w:tcMar>
            <w:vAlign w:val="center"/>
          </w:tcPr>
          <w:p>
            <w:r>
              <w:rPr>
                <w:rFonts w:ascii="Consolas" w:cs="Consolas" w:eastAsia="Consolas" w:hAnsi="Consolas"/>
                <w:b/>
                <w:bCs/>
                <w:color w:val="FFFFFF"/>
                <w:sz w:val="15"/>
                <w:szCs w:val="15"/>
              </w:rPr>
              <w:t xml:space="preserve">CAPA</w:t>
            </w:r>
          </w:p>
        </w:tc>
        <w:tc>
          <w:tcPr>
            <w:tcW w:type="dxa" w:w="2626"/>
            <w:tcBorders>
              <w:top w:val="none" w:color="FFFFFF" w:sz="0"/>
              <w:left w:val="single" w:color="FFFFFF" w:sz="18"/>
              <w:bottom w:val="none" w:color="FFFFFF" w:sz="0"/>
              <w:right w:val="none" w:color="FFFFFF" w:sz="0"/>
            </w:tcBorders>
            <w:shd w:fill="15803D" w:color="auto" w:val="clear"/>
            <w:tcMar>
              <w:top w:type="dxa" w:w="80"/>
              <w:left w:type="dxa" w:w="110"/>
              <w:bottom w:type="dxa" w:w="80"/>
              <w:right w:type="dxa" w:w="100"/>
            </w:tcMar>
            <w:vAlign w:val="top"/>
          </w:tcPr>
          <w:p>
            <w:pPr>
              <w:spacing w:after="10"/>
            </w:pPr>
            <w:r>
              <w:rPr>
                <w:rFonts w:ascii="Consolas" w:cs="Consolas" w:eastAsia="Consolas" w:hAnsi="Consolas"/>
                <w:b/>
                <w:bCs/>
                <w:color w:val="FFFFFF"/>
                <w:spacing w:val="20"/>
                <w:sz w:val="14"/>
                <w:szCs w:val="14"/>
              </w:rPr>
              <w:t xml:space="preserve">A1</w:t>
            </w:r>
          </w:p>
          <w:p>
            <w:r>
              <w:rPr>
                <w:rFonts w:ascii="Consolas" w:cs="Consolas" w:eastAsia="Consolas" w:hAnsi="Consolas"/>
                <w:b/>
                <w:bCs/>
                <w:color w:val="FFFFFF"/>
                <w:spacing w:val="10"/>
                <w:sz w:val="16"/>
                <w:szCs w:val="16"/>
              </w:rPr>
              <w:t xml:space="preserve">COSTO CERO</w:t>
            </w:r>
          </w:p>
        </w:tc>
        <w:tc>
          <w:tcPr>
            <w:tcW w:type="dxa" w:w="2626"/>
            <w:tcBorders>
              <w:top w:val="none" w:color="FFFFFF" w:sz="0"/>
              <w:left w:val="single" w:color="FFFFFF" w:sz="18"/>
              <w:bottom w:val="none" w:color="FFFFFF" w:sz="0"/>
              <w:right w:val="none" w:color="FFFFFF" w:sz="0"/>
            </w:tcBorders>
            <w:shd w:fill="0D9488" w:color="auto" w:val="clear"/>
            <w:tcMar>
              <w:top w:type="dxa" w:w="80"/>
              <w:left w:type="dxa" w:w="110"/>
              <w:bottom w:type="dxa" w:w="80"/>
              <w:right w:type="dxa" w:w="100"/>
            </w:tcMar>
            <w:vAlign w:val="top"/>
          </w:tcPr>
          <w:p>
            <w:pPr>
              <w:spacing w:after="10"/>
            </w:pPr>
            <w:r>
              <w:rPr>
                <w:rFonts w:ascii="Consolas" w:cs="Consolas" w:eastAsia="Consolas" w:hAnsi="Consolas"/>
                <w:b/>
                <w:bCs/>
                <w:color w:val="FFFFFF"/>
                <w:spacing w:val="20"/>
                <w:sz w:val="14"/>
                <w:szCs w:val="14"/>
              </w:rPr>
              <w:t xml:space="preserve">A2</w:t>
            </w:r>
          </w:p>
          <w:p>
            <w:r>
              <w:rPr>
                <w:rFonts w:ascii="Consolas" w:cs="Consolas" w:eastAsia="Consolas" w:hAnsi="Consolas"/>
                <w:b/>
                <w:bCs/>
                <w:color w:val="FFFFFF"/>
                <w:spacing w:val="10"/>
                <w:sz w:val="16"/>
                <w:szCs w:val="16"/>
              </w:rPr>
              <w:t xml:space="preserve">ÓPTIMA</w:t>
            </w:r>
          </w:p>
        </w:tc>
        <w:tc>
          <w:tcPr>
            <w:tcW w:type="dxa" w:w="2628"/>
            <w:tcBorders>
              <w:top w:val="none" w:color="FFFFFF" w:sz="0"/>
              <w:left w:val="single" w:color="FFFFFF" w:sz="18"/>
              <w:bottom w:val="none" w:color="FFFFFF" w:sz="0"/>
              <w:right w:val="none" w:color="FFFFFF" w:sz="0"/>
            </w:tcBorders>
            <w:shd w:fill="B45309" w:color="auto" w:val="clear"/>
            <w:tcMar>
              <w:top w:type="dxa" w:w="80"/>
              <w:left w:type="dxa" w:w="110"/>
              <w:bottom w:type="dxa" w:w="80"/>
              <w:right w:type="dxa" w:w="100"/>
            </w:tcMar>
            <w:vAlign w:val="top"/>
          </w:tcPr>
          <w:p>
            <w:pPr>
              <w:spacing w:after="10"/>
            </w:pPr>
            <w:r>
              <w:rPr>
                <w:rFonts w:ascii="Consolas" w:cs="Consolas" w:eastAsia="Consolas" w:hAnsi="Consolas"/>
                <w:b/>
                <w:bCs/>
                <w:color w:val="FFFFFF"/>
                <w:spacing w:val="20"/>
                <w:sz w:val="14"/>
                <w:szCs w:val="14"/>
              </w:rPr>
              <w:t xml:space="preserve">A3</w:t>
            </w:r>
          </w:p>
          <w:p>
            <w:r>
              <w:rPr>
                <w:rFonts w:ascii="Consolas" w:cs="Consolas" w:eastAsia="Consolas" w:hAnsi="Consolas"/>
                <w:b/>
                <w:bCs/>
                <w:color w:val="FFFFFF"/>
                <w:spacing w:val="10"/>
                <w:sz w:val="16"/>
                <w:szCs w:val="16"/>
              </w:rPr>
              <w:t xml:space="preserve">AVANZADA</w:t>
            </w:r>
          </w:p>
        </w:tc>
      </w:tr>
      <w:tr>
        <w:trPr>
          <w:cantSplit/>
        </w:trPr>
        <w:tc>
          <w:tcPr>
            <w:tcW w:type="dxa" w:w="9640"/>
            <w:gridSpan w:val="4"/>
            <w:tcBorders>
              <w:top w:val="single" w:color="0F172A" w:sz="12"/>
              <w:left w:val="none" w:color="FFFFFF" w:sz="0"/>
              <w:bottom w:val="single" w:color="CBD5E1" w:sz="4"/>
              <w:right w:val="none" w:color="FFFFFF" w:sz="0"/>
            </w:tcBorders>
            <w:shd w:fill="F1F5F9" w:color="auto" w:val="clear"/>
            <w:tcMar>
              <w:top w:type="dxa" w:w="90"/>
              <w:left w:type="dxa" w:w="110"/>
              <w:bottom w:type="dxa" w:w="90"/>
              <w:right w:type="dxa" w:w="100"/>
            </w:tcMar>
            <w:vAlign w:val="top"/>
          </w:tcPr>
          <w:p>
            <w:pPr>
              <w:keepNext/>
              <w:spacing w:after="0"/>
            </w:pPr>
            <w:r>
              <w:rPr>
                <w:rFonts w:ascii="Consolas" w:cs="Consolas" w:eastAsia="Consolas" w:hAnsi="Consolas"/>
                <w:b/>
                <w:bCs/>
                <w:color w:val="0D9488"/>
                <w:sz w:val="16"/>
                <w:szCs w:val="16"/>
              </w:rPr>
              <w:t xml:space="preserve">01   </w:t>
            </w:r>
            <w:r>
              <w:rPr>
                <w:rFonts w:ascii="Consolas" w:cs="Consolas" w:eastAsia="Consolas" w:hAnsi="Consolas"/>
                <w:b/>
                <w:bCs/>
                <w:color w:val="0F172A"/>
                <w:spacing w:val="15"/>
                <w:sz w:val="16"/>
                <w:szCs w:val="16"/>
              </w:rPr>
              <w:t xml:space="preserve">ESTACIÓN DEL ENCARGADO</w:t>
            </w:r>
            <w:r>
              <w:rPr>
                <w:rFonts w:ascii="Calibri" w:cs="Calibri" w:eastAsia="Calibri" w:hAnsi="Calibri"/>
                <w:color w:val="64748B"/>
                <w:sz w:val="14"/>
                <w:szCs w:val="14"/>
              </w:rPr>
              <w:t xml:space="preserve">   una por SLEP · 36 en total</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Hardware</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Equipo existente: Intel Core i5 8.ª gen. o Ryzen 5, </w:t>
            </w:r>
            <w:r>
              <w:rPr>
                <w:rFonts w:ascii="Calibri" w:cs="Calibri" w:eastAsia="Calibri" w:hAnsi="Calibri"/>
                <w:b/>
                <w:bCs/>
                <w:color w:val="0F172A"/>
                <w:sz w:val="15"/>
                <w:szCs w:val="15"/>
              </w:rPr>
              <w:t xml:space="preserve">8 GB RAM</w:t>
            </w:r>
            <w:r>
              <w:rPr>
                <w:rFonts w:ascii="Calibri" w:cs="Calibri" w:eastAsia="Calibri" w:hAnsi="Calibri"/>
                <w:color w:val="0F172A"/>
                <w:sz w:val="15"/>
                <w:szCs w:val="15"/>
              </w:rPr>
              <w:t xml:space="preserve"> (16 GB recomendado), SSD 256 GB, pantalla 1920×1080</w:t>
            </w:r>
          </w:p>
          <w:p>
            <w:pPr>
              <w:spacing w:after="20" w:before="60" w:line="236"/>
            </w:pPr>
            <w:r>
              <w:rPr>
                <w:rFonts w:ascii="Calibri" w:cs="Calibri" w:eastAsia="Calibri" w:hAnsi="Calibri"/>
                <w:b/>
                <w:bCs/>
                <w:color w:val="15803D"/>
                <w:sz w:val="16"/>
                <w:szCs w:val="16"/>
              </w:rPr>
              <w:t xml:space="preserve">$0</w:t>
            </w:r>
          </w:p>
          <w:p>
            <w:pPr>
              <w:spacing w:after="10" w:before="0" w:line="226"/>
            </w:pPr>
            <w:r>
              <w:rPr>
                <w:rFonts w:ascii="Calibri" w:cs="Calibri" w:eastAsia="Calibri" w:hAnsi="Calibri"/>
                <w:color w:val="64748B"/>
                <w:sz w:val="13"/>
                <w:szCs w:val="13"/>
              </w:rPr>
              <w:t xml:space="preserve">Equipo ya existente en cada SLEP</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Equipo existente: Intel Core i5 8.ª gen. o Ryzen 5, </w:t>
            </w:r>
            <w:r>
              <w:rPr>
                <w:rFonts w:ascii="Calibri" w:cs="Calibri" w:eastAsia="Calibri" w:hAnsi="Calibri"/>
                <w:b/>
                <w:bCs/>
                <w:color w:val="0F172A"/>
                <w:sz w:val="15"/>
                <w:szCs w:val="15"/>
              </w:rPr>
              <w:t xml:space="preserve">8 GB RAM</w:t>
            </w:r>
            <w:r>
              <w:rPr>
                <w:rFonts w:ascii="Calibri" w:cs="Calibri" w:eastAsia="Calibri" w:hAnsi="Calibri"/>
                <w:color w:val="0F172A"/>
                <w:sz w:val="15"/>
                <w:szCs w:val="15"/>
              </w:rPr>
              <w:t xml:space="preserve"> (16 GB recomendado), SSD 256 GB, pantalla 1920×1080</w:t>
            </w:r>
          </w:p>
          <w:p>
            <w:pPr>
              <w:spacing w:after="20" w:before="60" w:line="236"/>
            </w:pPr>
            <w:r>
              <w:rPr>
                <w:rFonts w:ascii="Calibri" w:cs="Calibri" w:eastAsia="Calibri" w:hAnsi="Calibri"/>
                <w:b/>
                <w:bCs/>
                <w:color w:val="0D9488"/>
                <w:sz w:val="16"/>
                <w:szCs w:val="16"/>
              </w:rPr>
              <w:t xml:space="preserve">$0</w:t>
            </w:r>
          </w:p>
          <w:p>
            <w:pPr>
              <w:spacing w:after="10" w:before="0" w:line="226"/>
            </w:pPr>
            <w:r>
              <w:rPr>
                <w:rFonts w:ascii="Calibri" w:cs="Calibri" w:eastAsia="Calibri" w:hAnsi="Calibri"/>
                <w:color w:val="64748B"/>
                <w:sz w:val="13"/>
                <w:szCs w:val="13"/>
              </w:rPr>
              <w:t xml:space="preserve">Equipo ya existente en cada SLEP</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Equipo existente (mismas características) </w:t>
            </w:r>
            <w:r>
              <w:rPr>
                <w:rFonts w:ascii="Calibri" w:cs="Calibri" w:eastAsia="Calibri" w:hAnsi="Calibri"/>
                <w:b/>
                <w:bCs/>
                <w:color w:val="0F172A"/>
                <w:sz w:val="15"/>
                <w:szCs w:val="15"/>
              </w:rPr>
              <w:t xml:space="preserve">+ segundo monitor 24" Full HD</w:t>
            </w:r>
          </w:p>
          <w:p>
            <w:pPr>
              <w:spacing w:after="20" w:before="60" w:line="236"/>
            </w:pPr>
            <w:r>
              <w:rPr>
                <w:rFonts w:ascii="Calibri" w:cs="Calibri" w:eastAsia="Calibri" w:hAnsi="Calibri"/>
                <w:b/>
                <w:bCs/>
                <w:color w:val="B45309"/>
                <w:sz w:val="16"/>
                <w:szCs w:val="16"/>
              </w:rPr>
              <w:t xml:space="preserve">$240.000 piloto + $4.320.000 al escalar</w:t>
            </w:r>
          </w:p>
          <w:p>
            <w:pPr>
              <w:spacing w:after="10" w:before="0" w:line="226"/>
            </w:pPr>
            <w:r>
              <w:rPr>
                <w:rFonts w:ascii="Calibri" w:cs="Calibri" w:eastAsia="Calibri" w:hAnsi="Calibri"/>
                <w:color w:val="64748B"/>
                <w:sz w:val="13"/>
                <w:szCs w:val="13"/>
              </w:rPr>
              <w:t xml:space="preserve">Monitor 24": $120.000 c/u [estim.]</w:t>
            </w:r>
          </w:p>
          <w:p>
            <w:pPr>
              <w:spacing w:after="10" w:before="0" w:line="226"/>
            </w:pPr>
            <w:r>
              <w:rPr>
                <w:rFonts w:ascii="Calibri" w:cs="Calibri" w:eastAsia="Calibri" w:hAnsi="Calibri"/>
                <w:color w:val="64748B"/>
                <w:sz w:val="13"/>
                <w:szCs w:val="13"/>
              </w:rPr>
              <w:t xml:space="preserve">Piloto 2026: 2 estaciones</w:t>
            </w:r>
          </w:p>
          <w:p>
            <w:pPr>
              <w:spacing w:after="10" w:before="0" w:line="226"/>
            </w:pPr>
            <w:r>
              <w:rPr>
                <w:rFonts w:ascii="Calibri" w:cs="Calibri" w:eastAsia="Calibri" w:hAnsi="Calibri"/>
                <w:color w:val="64748B"/>
                <w:sz w:val="13"/>
                <w:szCs w:val="13"/>
              </w:rPr>
              <w:t xml:space="preserve">Escala 2027: 36 estaciones, una vez</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Sistema operativo</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Windows 11 Pro o Enterprise</w:t>
            </w:r>
            <w:r>
              <w:rPr>
                <w:rFonts w:ascii="Calibri" w:cs="Calibri" w:eastAsia="Calibri" w:hAnsi="Calibri"/>
                <w:color w:val="0F172A"/>
                <w:sz w:val="15"/>
                <w:szCs w:val="15"/>
              </w:rPr>
              <w:t xml:space="preserve"> 24H2 o superior</w:t>
            </w:r>
          </w:p>
          <w:p>
            <w:pPr>
              <w:spacing w:after="20" w:before="60" w:line="236"/>
            </w:pPr>
            <w:r>
              <w:rPr>
                <w:rFonts w:ascii="Calibri" w:cs="Calibri" w:eastAsia="Calibri" w:hAnsi="Calibri"/>
                <w:b/>
                <w:bCs/>
                <w:color w:val="15803D"/>
                <w:sz w:val="16"/>
                <w:szCs w:val="16"/>
              </w:rPr>
              <w:t xml:space="preserve">$0</w:t>
            </w:r>
          </w:p>
          <w:p>
            <w:pPr>
              <w:spacing w:after="10" w:before="0" w:line="226"/>
            </w:pPr>
            <w:r>
              <w:rPr>
                <w:rFonts w:ascii="Calibri" w:cs="Calibri" w:eastAsia="Calibri" w:hAnsi="Calibri"/>
                <w:color w:val="64748B"/>
                <w:sz w:val="13"/>
                <w:szCs w:val="13"/>
              </w:rPr>
              <w:t xml:space="preserve">Licencia de Windows incluida en el equipo existente</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Windows 11 Pro o Enterprise</w:t>
            </w:r>
            <w:r>
              <w:rPr>
                <w:rFonts w:ascii="Calibri" w:cs="Calibri" w:eastAsia="Calibri" w:hAnsi="Calibri"/>
                <w:color w:val="0F172A"/>
                <w:sz w:val="15"/>
                <w:szCs w:val="15"/>
              </w:rPr>
              <w:t xml:space="preserve"> 24H2 + </w:t>
            </w:r>
            <w:r>
              <w:rPr>
                <w:rFonts w:ascii="Calibri" w:cs="Calibri" w:eastAsia="Calibri" w:hAnsi="Calibri"/>
                <w:b/>
                <w:bCs/>
                <w:color w:val="0F172A"/>
                <w:sz w:val="15"/>
                <w:szCs w:val="15"/>
              </w:rPr>
              <w:t xml:space="preserve">cuenta Microsoft 365 institucional</w:t>
            </w:r>
            <w:r>
              <w:rPr>
                <w:rFonts w:ascii="Calibri" w:cs="Calibri" w:eastAsia="Calibri" w:hAnsi="Calibri"/>
                <w:color w:val="0F172A"/>
                <w:sz w:val="15"/>
                <w:szCs w:val="15"/>
              </w:rPr>
              <w:t xml:space="preserve"> (Entra ID)</w:t>
            </w:r>
          </w:p>
          <w:p>
            <w:pPr>
              <w:spacing w:after="20" w:before="60" w:line="236"/>
            </w:pPr>
            <w:r>
              <w:rPr>
                <w:rFonts w:ascii="Calibri" w:cs="Calibri" w:eastAsia="Calibri" w:hAnsi="Calibri"/>
                <w:b/>
                <w:bCs/>
                <w:color w:val="0D9488"/>
                <w:sz w:val="16"/>
                <w:szCs w:val="16"/>
              </w:rPr>
              <w:t xml:space="preserve">$0</w:t>
            </w:r>
          </w:p>
          <w:p>
            <w:pPr>
              <w:spacing w:after="10" w:before="0" w:line="226"/>
            </w:pPr>
            <w:r>
              <w:rPr>
                <w:rFonts w:ascii="Calibri" w:cs="Calibri" w:eastAsia="Calibri" w:hAnsi="Calibri"/>
                <w:color w:val="64748B"/>
                <w:sz w:val="13"/>
                <w:szCs w:val="13"/>
              </w:rPr>
              <w:t xml:space="preserve">Windows y Microsoft 365 ya existentes en la DEP</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Windows 11 Pro o Enterprise</w:t>
            </w:r>
            <w:r>
              <w:rPr>
                <w:rFonts w:ascii="Calibri" w:cs="Calibri" w:eastAsia="Calibri" w:hAnsi="Calibri"/>
                <w:color w:val="0F172A"/>
                <w:sz w:val="15"/>
                <w:szCs w:val="15"/>
              </w:rPr>
              <w:t xml:space="preserve"> 24H2 o superior</w:t>
            </w:r>
          </w:p>
          <w:p>
            <w:pPr>
              <w:spacing w:after="20" w:before="60" w:line="236"/>
            </w:pPr>
            <w:r>
              <w:rPr>
                <w:rFonts w:ascii="Calibri" w:cs="Calibri" w:eastAsia="Calibri" w:hAnsi="Calibri"/>
                <w:b/>
                <w:bCs/>
                <w:color w:val="B45309"/>
                <w:sz w:val="16"/>
                <w:szCs w:val="16"/>
              </w:rPr>
              <w:t xml:space="preserve">$0</w:t>
            </w:r>
          </w:p>
          <w:p>
            <w:pPr>
              <w:spacing w:after="10" w:before="0" w:line="226"/>
            </w:pPr>
            <w:r>
              <w:rPr>
                <w:rFonts w:ascii="Calibri" w:cs="Calibri" w:eastAsia="Calibri" w:hAnsi="Calibri"/>
                <w:color w:val="64748B"/>
                <w:sz w:val="13"/>
                <w:szCs w:val="13"/>
              </w:rPr>
              <w:t xml:space="preserve">Licencia de Windows incluida en el equipo existente</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Navegador</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Microsoft Edge o Chromium con </w:t>
            </w:r>
            <w:r>
              <w:rPr>
                <w:rFonts w:ascii="Calibri" w:cs="Calibri" w:eastAsia="Calibri" w:hAnsi="Calibri"/>
                <w:b/>
                <w:bCs/>
                <w:color w:val="0F172A"/>
                <w:sz w:val="15"/>
                <w:szCs w:val="15"/>
              </w:rPr>
              <w:t xml:space="preserve">perfil dedicado</w:t>
            </w:r>
            <w:r>
              <w:rPr>
                <w:rFonts w:ascii="Calibri" w:cs="Calibri" w:eastAsia="Calibri" w:hAnsi="Calibri"/>
                <w:color w:val="0F172A"/>
                <w:sz w:val="15"/>
                <w:szCs w:val="15"/>
              </w:rPr>
              <w:t xml:space="preserve"> y depuración local (solo 127.0.0.1)</w:t>
            </w:r>
          </w:p>
          <w:p>
            <w:pPr>
              <w:spacing w:after="20" w:before="60" w:line="236"/>
            </w:pPr>
            <w:r>
              <w:rPr>
                <w:rFonts w:ascii="Calibri" w:cs="Calibri" w:eastAsia="Calibri" w:hAnsi="Calibri"/>
                <w:b/>
                <w:bCs/>
                <w:color w:val="15803D"/>
                <w:sz w:val="16"/>
                <w:szCs w:val="16"/>
              </w:rPr>
              <w:t xml:space="preserve">$0</w:t>
            </w:r>
          </w:p>
          <w:p>
            <w:pPr>
              <w:spacing w:after="10" w:before="0" w:line="226"/>
            </w:pPr>
            <w:r>
              <w:rPr>
                <w:rFonts w:ascii="Calibri" w:cs="Calibri" w:eastAsia="Calibri" w:hAnsi="Calibri"/>
                <w:color w:val="64748B"/>
                <w:sz w:val="13"/>
                <w:szCs w:val="13"/>
              </w:rPr>
              <w:t xml:space="preserve">Navegador gratuito</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Microsoft Edge con la </w:t>
            </w:r>
            <w:r>
              <w:rPr>
                <w:rFonts w:ascii="Calibri" w:cs="Calibri" w:eastAsia="Calibri" w:hAnsi="Calibri"/>
                <w:b/>
                <w:bCs/>
                <w:color w:val="0F172A"/>
                <w:sz w:val="15"/>
                <w:szCs w:val="15"/>
              </w:rPr>
              <w:t xml:space="preserve">extensión de Power Automate</w:t>
            </w:r>
            <w:r>
              <w:rPr>
                <w:rFonts w:ascii="Calibri" w:cs="Calibri" w:eastAsia="Calibri" w:hAnsi="Calibri"/>
                <w:color w:val="0F172A"/>
                <w:sz w:val="15"/>
                <w:szCs w:val="15"/>
              </w:rPr>
              <w:t xml:space="preserve"> · perfil dedicado</w:t>
            </w:r>
          </w:p>
          <w:p>
            <w:pPr>
              <w:spacing w:after="20" w:before="60" w:line="236"/>
            </w:pPr>
            <w:r>
              <w:rPr>
                <w:rFonts w:ascii="Calibri" w:cs="Calibri" w:eastAsia="Calibri" w:hAnsi="Calibri"/>
                <w:b/>
                <w:bCs/>
                <w:color w:val="0D9488"/>
                <w:sz w:val="16"/>
                <w:szCs w:val="16"/>
              </w:rPr>
              <w:t xml:space="preserve">$0</w:t>
            </w:r>
          </w:p>
          <w:p>
            <w:pPr>
              <w:spacing w:after="10" w:before="0" w:line="226"/>
            </w:pPr>
            <w:r>
              <w:rPr>
                <w:rFonts w:ascii="Calibri" w:cs="Calibri" w:eastAsia="Calibri" w:hAnsi="Calibri"/>
                <w:color w:val="64748B"/>
                <w:sz w:val="13"/>
                <w:szCs w:val="13"/>
              </w:rPr>
              <w:t xml:space="preserve">Navegador y extensión gratuitos</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Edge o Chrome con la </w:t>
            </w:r>
            <w:r>
              <w:rPr>
                <w:rFonts w:ascii="Calibri" w:cs="Calibri" w:eastAsia="Calibri" w:hAnsi="Calibri"/>
                <w:b/>
                <w:bCs/>
                <w:color w:val="0F172A"/>
                <w:sz w:val="15"/>
                <w:szCs w:val="15"/>
              </w:rPr>
              <w:t xml:space="preserve">extensión de UiPath</w:t>
            </w:r>
            <w:r>
              <w:rPr>
                <w:rFonts w:ascii="Calibri" w:cs="Calibri" w:eastAsia="Calibri" w:hAnsi="Calibri"/>
                <w:color w:val="0F172A"/>
                <w:sz w:val="15"/>
                <w:szCs w:val="15"/>
              </w:rPr>
              <w:t xml:space="preserve"> · perfil dedicado</w:t>
            </w:r>
          </w:p>
          <w:p>
            <w:pPr>
              <w:spacing w:after="20" w:before="60" w:line="236"/>
            </w:pPr>
            <w:r>
              <w:rPr>
                <w:rFonts w:ascii="Calibri" w:cs="Calibri" w:eastAsia="Calibri" w:hAnsi="Calibri"/>
                <w:b/>
                <w:bCs/>
                <w:color w:val="B45309"/>
                <w:sz w:val="16"/>
                <w:szCs w:val="16"/>
              </w:rPr>
              <w:t xml:space="preserve">$0</w:t>
            </w:r>
          </w:p>
          <w:p>
            <w:pPr>
              <w:spacing w:after="10" w:before="0" w:line="226"/>
            </w:pPr>
            <w:r>
              <w:rPr>
                <w:rFonts w:ascii="Calibri" w:cs="Calibri" w:eastAsia="Calibri" w:hAnsi="Calibri"/>
                <w:color w:val="64748B"/>
                <w:sz w:val="13"/>
                <w:szCs w:val="13"/>
              </w:rPr>
              <w:t xml:space="preserve">Extensión incluida con UiPath</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Lenguaje y entorno</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Python 3.12</w:t>
            </w:r>
            <w:r>
              <w:rPr>
                <w:rFonts w:ascii="Calibri" w:cs="Calibri" w:eastAsia="Calibri" w:hAnsi="Calibri"/>
                <w:color w:val="0F172A"/>
                <w:sz w:val="15"/>
                <w:szCs w:val="15"/>
              </w:rPr>
              <w:t xml:space="preserve">, empaquetado dentro del ejecutable</w:t>
            </w:r>
          </w:p>
          <w:p>
            <w:pPr>
              <w:spacing w:after="20" w:before="60" w:line="236"/>
            </w:pPr>
            <w:r>
              <w:rPr>
                <w:rFonts w:ascii="Calibri" w:cs="Calibri" w:eastAsia="Calibri" w:hAnsi="Calibri"/>
                <w:b/>
                <w:bCs/>
                <w:color w:val="15803D"/>
                <w:sz w:val="16"/>
                <w:szCs w:val="16"/>
              </w:rPr>
              <w:t xml:space="preserve">$0</w:t>
            </w:r>
          </w:p>
          <w:p>
            <w:pPr>
              <w:spacing w:after="10" w:before="0" w:line="226"/>
            </w:pPr>
            <w:r>
              <w:rPr>
                <w:rFonts w:ascii="Calibri" w:cs="Calibri" w:eastAsia="Calibri" w:hAnsi="Calibri"/>
                <w:color w:val="64748B"/>
                <w:sz w:val="13"/>
                <w:szCs w:val="13"/>
              </w:rPr>
              <w:t xml:space="preserve">Código abierto · licencia PSF</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Lenguaje de flujos</w:t>
            </w:r>
            <w:r>
              <w:rPr>
                <w:rFonts w:ascii="Calibri" w:cs="Calibri" w:eastAsia="Calibri" w:hAnsi="Calibri"/>
                <w:color w:val="0F172A"/>
                <w:sz w:val="15"/>
                <w:szCs w:val="15"/>
              </w:rPr>
              <w:t xml:space="preserve"> de Power Automate para escritorio (bajo código)</w:t>
            </w:r>
          </w:p>
          <w:p>
            <w:pPr>
              <w:spacing w:after="20" w:before="60" w:line="236"/>
            </w:pPr>
            <w:r>
              <w:rPr>
                <w:rFonts w:ascii="Calibri" w:cs="Calibri" w:eastAsia="Calibri" w:hAnsi="Calibri"/>
                <w:b/>
                <w:bCs/>
                <w:color w:val="0D9488"/>
                <w:sz w:val="16"/>
                <w:szCs w:val="16"/>
              </w:rPr>
              <w:t xml:space="preserve">Incluido en la licencia</w:t>
            </w:r>
          </w:p>
          <w:p>
            <w:pPr>
              <w:spacing w:after="10" w:before="0" w:line="226"/>
            </w:pPr>
            <w:r>
              <w:rPr>
                <w:rFonts w:ascii="Calibri" w:cs="Calibri" w:eastAsia="Calibri" w:hAnsi="Calibri"/>
                <w:color w:val="64748B"/>
                <w:sz w:val="13"/>
                <w:szCs w:val="13"/>
              </w:rPr>
              <w:t xml:space="preserve">Se paga en la franja 03 · «Robot»</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Flujos </w:t>
            </w:r>
            <w:r>
              <w:rPr>
                <w:rFonts w:ascii="Calibri" w:cs="Calibri" w:eastAsia="Calibri" w:hAnsi="Calibri"/>
                <w:b/>
                <w:bCs/>
                <w:color w:val="0F172A"/>
                <w:sz w:val="15"/>
                <w:szCs w:val="15"/>
              </w:rPr>
              <w:t xml:space="preserve">XAML</w:t>
            </w:r>
            <w:r>
              <w:rPr>
                <w:rFonts w:ascii="Calibri" w:cs="Calibri" w:eastAsia="Calibri" w:hAnsi="Calibri"/>
                <w:color w:val="0F172A"/>
                <w:sz w:val="15"/>
                <w:szCs w:val="15"/>
              </w:rPr>
              <w:t xml:space="preserve"> de UiPath con expresiones </w:t>
            </w:r>
            <w:r>
              <w:rPr>
                <w:rFonts w:ascii="Calibri" w:cs="Calibri" w:eastAsia="Calibri" w:hAnsi="Calibri"/>
                <w:b/>
                <w:bCs/>
                <w:color w:val="0F172A"/>
                <w:sz w:val="15"/>
                <w:szCs w:val="15"/>
              </w:rPr>
              <w:t xml:space="preserve">VB.NET</w:t>
            </w:r>
          </w:p>
          <w:p>
            <w:pPr>
              <w:spacing w:after="20" w:before="60" w:line="236"/>
            </w:pPr>
            <w:r>
              <w:rPr>
                <w:rFonts w:ascii="Calibri" w:cs="Calibri" w:eastAsia="Calibri" w:hAnsi="Calibri"/>
                <w:b/>
                <w:bCs/>
                <w:color w:val="B45309"/>
                <w:sz w:val="16"/>
                <w:szCs w:val="16"/>
              </w:rPr>
              <w:t xml:space="preserve">Incluido en la licencia</w:t>
            </w:r>
          </w:p>
          <w:p>
            <w:pPr>
              <w:spacing w:after="10" w:before="0" w:line="226"/>
            </w:pPr>
            <w:r>
              <w:rPr>
                <w:rFonts w:ascii="Calibri" w:cs="Calibri" w:eastAsia="Calibri" w:hAnsi="Calibri"/>
                <w:color w:val="64748B"/>
                <w:sz w:val="13"/>
                <w:szCs w:val="13"/>
              </w:rPr>
              <w:t xml:space="preserve">Se paga en la franja 03 · «Robot»</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Motor de automatización</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Playwright para Python</w:t>
            </w:r>
            <w:r>
              <w:rPr>
                <w:rFonts w:ascii="Calibri" w:cs="Calibri" w:eastAsia="Calibri" w:hAnsi="Calibri"/>
                <w:color w:val="0F172A"/>
                <w:sz w:val="15"/>
                <w:szCs w:val="15"/>
              </w:rPr>
              <w:t xml:space="preserve"> 1.5x, conectado por CDP al navegador abierto</w:t>
            </w:r>
          </w:p>
          <w:p>
            <w:pPr>
              <w:spacing w:after="20" w:before="60" w:line="236"/>
            </w:pPr>
            <w:r>
              <w:rPr>
                <w:rFonts w:ascii="Calibri" w:cs="Calibri" w:eastAsia="Calibri" w:hAnsi="Calibri"/>
                <w:b/>
                <w:bCs/>
                <w:color w:val="15803D"/>
                <w:sz w:val="16"/>
                <w:szCs w:val="16"/>
              </w:rPr>
              <w:t xml:space="preserve">$0</w:t>
            </w:r>
          </w:p>
          <w:p>
            <w:pPr>
              <w:spacing w:after="10" w:before="0" w:line="226"/>
            </w:pPr>
            <w:r>
              <w:rPr>
                <w:rFonts w:ascii="Calibri" w:cs="Calibri" w:eastAsia="Calibri" w:hAnsi="Calibri"/>
                <w:color w:val="64748B"/>
                <w:sz w:val="13"/>
                <w:szCs w:val="13"/>
              </w:rPr>
              <w:t xml:space="preserve">Código abierto · Apache-2.0</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Power Automate para escritorio</w:t>
            </w:r>
            <w:r>
              <w:rPr>
                <w:rFonts w:ascii="Calibri" w:cs="Calibri" w:eastAsia="Calibri" w:hAnsi="Calibri"/>
                <w:color w:val="0F172A"/>
                <w:sz w:val="15"/>
                <w:szCs w:val="15"/>
              </w:rPr>
              <w:t xml:space="preserve"> (versión mensual) con licencia </w:t>
            </w:r>
            <w:r>
              <w:rPr>
                <w:rFonts w:ascii="Calibri" w:cs="Calibri" w:eastAsia="Calibri" w:hAnsi="Calibri"/>
                <w:b/>
                <w:bCs/>
                <w:color w:val="0F172A"/>
                <w:sz w:val="15"/>
                <w:szCs w:val="15"/>
              </w:rPr>
              <w:t xml:space="preserve">Premium</w:t>
            </w:r>
            <w:r>
              <w:rPr>
                <w:rFonts w:ascii="Calibri" w:cs="Calibri" w:eastAsia="Calibri" w:hAnsi="Calibri"/>
                <w:color w:val="0F172A"/>
                <w:sz w:val="15"/>
                <w:szCs w:val="15"/>
              </w:rPr>
              <w:t xml:space="preserve"> por encargado</w:t>
            </w:r>
          </w:p>
          <w:p>
            <w:pPr>
              <w:spacing w:after="20" w:before="60" w:line="236"/>
            </w:pPr>
            <w:r>
              <w:rPr>
                <w:rFonts w:ascii="Calibri" w:cs="Calibri" w:eastAsia="Calibri" w:hAnsi="Calibri"/>
                <w:b/>
                <w:bCs/>
                <w:color w:val="0D9488"/>
                <w:sz w:val="16"/>
                <w:szCs w:val="16"/>
              </w:rPr>
              <w:t xml:space="preserve">Incluido en la licencia</w:t>
            </w:r>
          </w:p>
          <w:p>
            <w:pPr>
              <w:spacing w:after="10" w:before="0" w:line="226"/>
            </w:pPr>
            <w:r>
              <w:rPr>
                <w:rFonts w:ascii="Calibri" w:cs="Calibri" w:eastAsia="Calibri" w:hAnsi="Calibri"/>
                <w:color w:val="64748B"/>
                <w:sz w:val="13"/>
                <w:szCs w:val="13"/>
              </w:rPr>
              <w:t xml:space="preserve">Se paga en la franja 03 · «Robot»</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UiPath Studio</w:t>
            </w:r>
            <w:r>
              <w:rPr>
                <w:rFonts w:ascii="Calibri" w:cs="Calibri" w:eastAsia="Calibri" w:hAnsi="Calibri"/>
                <w:color w:val="0F172A"/>
                <w:sz w:val="15"/>
                <w:szCs w:val="15"/>
              </w:rPr>
              <w:t xml:space="preserve"> (construcción) y </w:t>
            </w:r>
            <w:r>
              <w:rPr>
                <w:rFonts w:ascii="Calibri" w:cs="Calibri" w:eastAsia="Calibri" w:hAnsi="Calibri"/>
                <w:b/>
                <w:bCs/>
                <w:color w:val="0F172A"/>
                <w:sz w:val="15"/>
                <w:szCs w:val="15"/>
              </w:rPr>
              <w:t xml:space="preserve">UiPath Assistant</w:t>
            </w:r>
            <w:r>
              <w:rPr>
                <w:rFonts w:ascii="Calibri" w:cs="Calibri" w:eastAsia="Calibri" w:hAnsi="Calibri"/>
                <w:color w:val="0F172A"/>
                <w:sz w:val="15"/>
                <w:szCs w:val="15"/>
              </w:rPr>
              <w:t xml:space="preserve"> (ejecución) 2025.10 LTS</w:t>
            </w:r>
          </w:p>
          <w:p>
            <w:pPr>
              <w:spacing w:after="20" w:before="60" w:line="236"/>
            </w:pPr>
            <w:r>
              <w:rPr>
                <w:rFonts w:ascii="Calibri" w:cs="Calibri" w:eastAsia="Calibri" w:hAnsi="Calibri"/>
                <w:b/>
                <w:bCs/>
                <w:color w:val="B45309"/>
                <w:sz w:val="16"/>
                <w:szCs w:val="16"/>
              </w:rPr>
              <w:t xml:space="preserve">Incluido en la licencia</w:t>
            </w:r>
          </w:p>
          <w:p>
            <w:pPr>
              <w:spacing w:after="10" w:before="0" w:line="226"/>
            </w:pPr>
            <w:r>
              <w:rPr>
                <w:rFonts w:ascii="Calibri" w:cs="Calibri" w:eastAsia="Calibri" w:hAnsi="Calibri"/>
                <w:color w:val="64748B"/>
                <w:sz w:val="13"/>
                <w:szCs w:val="13"/>
              </w:rPr>
              <w:t xml:space="preserve">Se paga en la franja 03 · «Robot»</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Librerías</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pandas y openpyxl (planilla) · httpx (API) · pydantic (validación) · keyring (secretos) · structlog (registro) · holidays (feriados)</w:t>
            </w:r>
          </w:p>
          <w:p>
            <w:pPr>
              <w:spacing w:after="20" w:before="60" w:line="236"/>
            </w:pPr>
            <w:r>
              <w:rPr>
                <w:rFonts w:ascii="Calibri" w:cs="Calibri" w:eastAsia="Calibri" w:hAnsi="Calibri"/>
                <w:b/>
                <w:bCs/>
                <w:color w:val="15803D"/>
                <w:sz w:val="16"/>
                <w:szCs w:val="16"/>
              </w:rPr>
              <w:t xml:space="preserve">$0</w:t>
            </w:r>
          </w:p>
          <w:p>
            <w:pPr>
              <w:spacing w:after="10" w:before="0" w:line="226"/>
            </w:pPr>
            <w:r>
              <w:rPr>
                <w:rFonts w:ascii="Calibri" w:cs="Calibri" w:eastAsia="Calibri" w:hAnsi="Calibri"/>
                <w:color w:val="64748B"/>
                <w:sz w:val="13"/>
                <w:szCs w:val="13"/>
              </w:rPr>
              <w:t xml:space="preserve">Código abierto · BSD y MIT</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Acciones nativas de </w:t>
            </w:r>
            <w:r>
              <w:rPr>
                <w:rFonts w:ascii="Calibri" w:cs="Calibri" w:eastAsia="Calibri" w:hAnsi="Calibri"/>
                <w:b/>
                <w:bCs/>
                <w:color w:val="0F172A"/>
                <w:sz w:val="15"/>
                <w:szCs w:val="15"/>
              </w:rPr>
              <w:t xml:space="preserve">Excel</w:t>
            </w:r>
            <w:r>
              <w:rPr>
                <w:rFonts w:ascii="Calibri" w:cs="Calibri" w:eastAsia="Calibri" w:hAnsi="Calibri"/>
                <w:color w:val="0F172A"/>
                <w:sz w:val="15"/>
                <w:szCs w:val="15"/>
              </w:rPr>
              <w:t xml:space="preserve">, archivos, variables y </w:t>
            </w:r>
            <w:r>
              <w:rPr>
                <w:rFonts w:ascii="Calibri" w:cs="Calibri" w:eastAsia="Calibri" w:hAnsi="Calibri"/>
                <w:b/>
                <w:bCs/>
                <w:color w:val="0F172A"/>
                <w:sz w:val="15"/>
                <w:szCs w:val="15"/>
              </w:rPr>
              <w:t xml:space="preserve">HTTP</w:t>
            </w:r>
            <w:r>
              <w:rPr>
                <w:rFonts w:ascii="Calibri" w:cs="Calibri" w:eastAsia="Calibri" w:hAnsi="Calibri"/>
                <w:color w:val="0F172A"/>
                <w:sz w:val="15"/>
                <w:szCs w:val="15"/>
              </w:rPr>
              <w:t xml:space="preserve"> hacia GDP-SLEP Studio</w:t>
            </w:r>
          </w:p>
          <w:p>
            <w:pPr>
              <w:spacing w:after="20" w:before="60" w:line="236"/>
            </w:pPr>
            <w:r>
              <w:rPr>
                <w:rFonts w:ascii="Calibri" w:cs="Calibri" w:eastAsia="Calibri" w:hAnsi="Calibri"/>
                <w:b/>
                <w:bCs/>
                <w:color w:val="0D9488"/>
                <w:sz w:val="16"/>
                <w:szCs w:val="16"/>
              </w:rPr>
              <w:t xml:space="preserve">Incluido en la licencia</w:t>
            </w:r>
          </w:p>
          <w:p>
            <w:pPr>
              <w:spacing w:after="10" w:before="0" w:line="226"/>
            </w:pPr>
            <w:r>
              <w:rPr>
                <w:rFonts w:ascii="Calibri" w:cs="Calibri" w:eastAsia="Calibri" w:hAnsi="Calibri"/>
                <w:color w:val="64748B"/>
                <w:sz w:val="13"/>
                <w:szCs w:val="13"/>
              </w:rPr>
              <w:t xml:space="preserve">Se paga en la franja 03 · «Robot»</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Actividades de </w:t>
            </w:r>
            <w:r>
              <w:rPr>
                <w:rFonts w:ascii="Calibri" w:cs="Calibri" w:eastAsia="Calibri" w:hAnsi="Calibri"/>
                <w:b/>
                <w:bCs/>
                <w:color w:val="0F172A"/>
                <w:sz w:val="15"/>
                <w:szCs w:val="15"/>
              </w:rPr>
              <w:t xml:space="preserve">Excel</w:t>
            </w:r>
            <w:r>
              <w:rPr>
                <w:rFonts w:ascii="Calibri" w:cs="Calibri" w:eastAsia="Calibri" w:hAnsi="Calibri"/>
                <w:color w:val="0F172A"/>
                <w:sz w:val="15"/>
                <w:szCs w:val="15"/>
              </w:rPr>
              <w:t xml:space="preserve"> y </w:t>
            </w:r>
            <w:r>
              <w:rPr>
                <w:rFonts w:ascii="Calibri" w:cs="Calibri" w:eastAsia="Calibri" w:hAnsi="Calibri"/>
                <w:b/>
                <w:bCs/>
                <w:color w:val="0F172A"/>
                <w:sz w:val="15"/>
                <w:szCs w:val="15"/>
              </w:rPr>
              <w:t xml:space="preserve">HTTP Request</w:t>
            </w:r>
            <w:r>
              <w:rPr>
                <w:rFonts w:ascii="Calibri" w:cs="Calibri" w:eastAsia="Calibri" w:hAnsi="Calibri"/>
                <w:color w:val="0F172A"/>
                <w:sz w:val="15"/>
                <w:szCs w:val="15"/>
              </w:rPr>
              <w:t xml:space="preserve">; bibliotecas propias publicadas en Orchestrator</w:t>
            </w:r>
          </w:p>
          <w:p>
            <w:pPr>
              <w:spacing w:after="20" w:before="60" w:line="236"/>
            </w:pPr>
            <w:r>
              <w:rPr>
                <w:rFonts w:ascii="Calibri" w:cs="Calibri" w:eastAsia="Calibri" w:hAnsi="Calibri"/>
                <w:b/>
                <w:bCs/>
                <w:color w:val="B45309"/>
                <w:sz w:val="16"/>
                <w:szCs w:val="16"/>
              </w:rPr>
              <w:t xml:space="preserve">Incluido en la licencia</w:t>
            </w:r>
          </w:p>
          <w:p>
            <w:pPr>
              <w:spacing w:after="10" w:before="0" w:line="226"/>
            </w:pPr>
            <w:r>
              <w:rPr>
                <w:rFonts w:ascii="Calibri" w:cs="Calibri" w:eastAsia="Calibri" w:hAnsi="Calibri"/>
                <w:color w:val="64748B"/>
                <w:sz w:val="13"/>
                <w:szCs w:val="13"/>
              </w:rPr>
              <w:t xml:space="preserve">Se paga en la franja 03 · «Robot»</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Ventana de confirmación</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Formulario </w:t>
            </w:r>
            <w:r>
              <w:rPr>
                <w:rFonts w:ascii="Calibri" w:cs="Calibri" w:eastAsia="Calibri" w:hAnsi="Calibri"/>
                <w:b/>
                <w:bCs/>
                <w:color w:val="0F172A"/>
                <w:sz w:val="15"/>
                <w:szCs w:val="15"/>
              </w:rPr>
              <w:t xml:space="preserve">Tkinter</w:t>
            </w:r>
            <w:r>
              <w:rPr>
                <w:rFonts w:ascii="Calibri" w:cs="Calibri" w:eastAsia="Calibri" w:hAnsi="Calibri"/>
                <w:color w:val="0F172A"/>
                <w:sz w:val="15"/>
                <w:szCs w:val="15"/>
              </w:rPr>
              <w:t xml:space="preserve"> (incluido en Python) con el resumen y los botones Confirmar · Corregir · Omitir</w:t>
            </w:r>
          </w:p>
          <w:p>
            <w:pPr>
              <w:spacing w:after="20" w:before="60" w:line="236"/>
            </w:pPr>
            <w:r>
              <w:rPr>
                <w:rFonts w:ascii="Calibri" w:cs="Calibri" w:eastAsia="Calibri" w:hAnsi="Calibri"/>
                <w:b/>
                <w:bCs/>
                <w:color w:val="15803D"/>
                <w:sz w:val="16"/>
                <w:szCs w:val="16"/>
              </w:rPr>
              <w:t xml:space="preserve">$0</w:t>
            </w:r>
          </w:p>
          <w:p>
            <w:pPr>
              <w:spacing w:after="10" w:before="0" w:line="226"/>
            </w:pPr>
            <w:r>
              <w:rPr>
                <w:rFonts w:ascii="Calibri" w:cs="Calibri" w:eastAsia="Calibri" w:hAnsi="Calibri"/>
                <w:color w:val="64748B"/>
                <w:sz w:val="13"/>
                <w:szCs w:val="13"/>
              </w:rPr>
              <w:t xml:space="preserve">Incluido en Python</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Formulario personalizado</w:t>
            </w:r>
            <w:r>
              <w:rPr>
                <w:rFonts w:ascii="Calibri" w:cs="Calibri" w:eastAsia="Calibri" w:hAnsi="Calibri"/>
                <w:color w:val="0F172A"/>
                <w:sz w:val="15"/>
                <w:szCs w:val="15"/>
              </w:rPr>
              <w:t xml:space="preserve"> de Power Automate para escritorio</w:t>
            </w:r>
          </w:p>
          <w:p>
            <w:pPr>
              <w:spacing w:after="20" w:before="60" w:line="236"/>
            </w:pPr>
            <w:r>
              <w:rPr>
                <w:rFonts w:ascii="Calibri" w:cs="Calibri" w:eastAsia="Calibri" w:hAnsi="Calibri"/>
                <w:b/>
                <w:bCs/>
                <w:color w:val="0D9488"/>
                <w:sz w:val="16"/>
                <w:szCs w:val="16"/>
              </w:rPr>
              <w:t xml:space="preserve">Incluido en la licencia</w:t>
            </w:r>
          </w:p>
          <w:p>
            <w:pPr>
              <w:spacing w:after="10" w:before="0" w:line="226"/>
            </w:pPr>
            <w:r>
              <w:rPr>
                <w:rFonts w:ascii="Calibri" w:cs="Calibri" w:eastAsia="Calibri" w:hAnsi="Calibri"/>
                <w:color w:val="64748B"/>
                <w:sz w:val="13"/>
                <w:szCs w:val="13"/>
              </w:rPr>
              <w:t xml:space="preserve">Se paga en la franja 03 · «Robot»</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UiPath Forms</w:t>
            </w:r>
          </w:p>
          <w:p>
            <w:pPr>
              <w:spacing w:after="20" w:before="60" w:line="236"/>
            </w:pPr>
            <w:r>
              <w:rPr>
                <w:rFonts w:ascii="Calibri" w:cs="Calibri" w:eastAsia="Calibri" w:hAnsi="Calibri"/>
                <w:b/>
                <w:bCs/>
                <w:color w:val="B45309"/>
                <w:sz w:val="16"/>
                <w:szCs w:val="16"/>
              </w:rPr>
              <w:t xml:space="preserve">Incluido en la licencia</w:t>
            </w:r>
          </w:p>
          <w:p>
            <w:pPr>
              <w:spacing w:after="10" w:before="0" w:line="226"/>
            </w:pPr>
            <w:r>
              <w:rPr>
                <w:rFonts w:ascii="Calibri" w:cs="Calibri" w:eastAsia="Calibri" w:hAnsi="Calibri"/>
                <w:color w:val="64748B"/>
                <w:sz w:val="13"/>
                <w:szCs w:val="13"/>
              </w:rPr>
              <w:t xml:space="preserve">Se paga en la franja 03 · «Robot»</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Credencial de servicio</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Token de GDP-SLEP Studio en el </w:t>
            </w:r>
            <w:r>
              <w:rPr>
                <w:rFonts w:ascii="Calibri" w:cs="Calibri" w:eastAsia="Calibri" w:hAnsi="Calibri"/>
                <w:b/>
                <w:bCs/>
                <w:color w:val="0F172A"/>
                <w:sz w:val="15"/>
                <w:szCs w:val="15"/>
              </w:rPr>
              <w:t xml:space="preserve">Administrador de credenciales de Windows</w:t>
            </w:r>
            <w:r>
              <w:rPr>
                <w:rFonts w:ascii="Calibri" w:cs="Calibri" w:eastAsia="Calibri" w:hAnsi="Calibri"/>
                <w:color w:val="0F172A"/>
                <w:sz w:val="15"/>
                <w:szCs w:val="15"/>
              </w:rPr>
              <w:t xml:space="preserve"> (keyring); nunca la ClaveÚnica</w:t>
            </w:r>
          </w:p>
          <w:p>
            <w:pPr>
              <w:spacing w:after="20" w:before="60" w:line="236"/>
            </w:pPr>
            <w:r>
              <w:rPr>
                <w:rFonts w:ascii="Calibri" w:cs="Calibri" w:eastAsia="Calibri" w:hAnsi="Calibri"/>
                <w:b/>
                <w:bCs/>
                <w:color w:val="15803D"/>
                <w:sz w:val="16"/>
                <w:szCs w:val="16"/>
              </w:rPr>
              <w:t xml:space="preserve">$0</w:t>
            </w:r>
          </w:p>
          <w:p>
            <w:pPr>
              <w:spacing w:after="10" w:before="0" w:line="226"/>
            </w:pPr>
            <w:r>
              <w:rPr>
                <w:rFonts w:ascii="Calibri" w:cs="Calibri" w:eastAsia="Calibri" w:hAnsi="Calibri"/>
                <w:color w:val="64748B"/>
                <w:sz w:val="13"/>
                <w:szCs w:val="13"/>
              </w:rPr>
              <w:t xml:space="preserve">Incluido en Windows</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Token en </w:t>
            </w:r>
            <w:r>
              <w:rPr>
                <w:rFonts w:ascii="Calibri" w:cs="Calibri" w:eastAsia="Calibri" w:hAnsi="Calibri"/>
                <w:b/>
                <w:bCs/>
                <w:color w:val="0F172A"/>
                <w:sz w:val="15"/>
                <w:szCs w:val="15"/>
              </w:rPr>
              <w:t xml:space="preserve">conexión segura</w:t>
            </w:r>
            <w:r>
              <w:rPr>
                <w:rFonts w:ascii="Calibri" w:cs="Calibri" w:eastAsia="Calibri" w:hAnsi="Calibri"/>
                <w:color w:val="0F172A"/>
                <w:sz w:val="15"/>
                <w:szCs w:val="15"/>
              </w:rPr>
              <w:t xml:space="preserve"> de Power Automate o en </w:t>
            </w:r>
            <w:r>
              <w:rPr>
                <w:rFonts w:ascii="Calibri" w:cs="Calibri" w:eastAsia="Calibri" w:hAnsi="Calibri"/>
                <w:b/>
                <w:bCs/>
                <w:color w:val="0F172A"/>
                <w:sz w:val="15"/>
                <w:szCs w:val="15"/>
              </w:rPr>
              <w:t xml:space="preserve">Azure Key Vault</w:t>
            </w:r>
            <w:r>
              <w:rPr>
                <w:rFonts w:ascii="Calibri" w:cs="Calibri" w:eastAsia="Calibri" w:hAnsi="Calibri"/>
                <w:color w:val="0F172A"/>
                <w:sz w:val="15"/>
                <w:szCs w:val="15"/>
              </w:rPr>
              <w:t xml:space="preserve"> (si TI lo provee)</w:t>
            </w:r>
          </w:p>
          <w:p>
            <w:pPr>
              <w:spacing w:after="20" w:before="60" w:line="236"/>
            </w:pPr>
            <w:r>
              <w:rPr>
                <w:rFonts w:ascii="Calibri" w:cs="Calibri" w:eastAsia="Calibri" w:hAnsi="Calibri"/>
                <w:b/>
                <w:bCs/>
                <w:color w:val="0D9488"/>
                <w:sz w:val="16"/>
                <w:szCs w:val="16"/>
              </w:rPr>
              <w:t xml:space="preserve">$0</w:t>
            </w:r>
          </w:p>
          <w:p>
            <w:pPr>
              <w:spacing w:after="10" w:before="0" w:line="226"/>
            </w:pPr>
            <w:r>
              <w:rPr>
                <w:rFonts w:ascii="Calibri" w:cs="Calibri" w:eastAsia="Calibri" w:hAnsi="Calibri"/>
                <w:color w:val="64748B"/>
                <w:sz w:val="13"/>
                <w:szCs w:val="13"/>
              </w:rPr>
              <w:t xml:space="preserve">Incluido en Premium</w:t>
            </w:r>
          </w:p>
          <w:p>
            <w:pPr>
              <w:spacing w:after="10" w:before="0" w:line="226"/>
            </w:pPr>
            <w:r>
              <w:rPr>
                <w:rFonts w:ascii="Calibri" w:cs="Calibri" w:eastAsia="Calibri" w:hAnsi="Calibri"/>
                <w:color w:val="64748B"/>
                <w:sz w:val="13"/>
                <w:szCs w:val="13"/>
              </w:rPr>
              <w:t xml:space="preserve">Key Vault solo si TI ya lo tiene</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Token como </w:t>
            </w:r>
            <w:r>
              <w:rPr>
                <w:rFonts w:ascii="Calibri" w:cs="Calibri" w:eastAsia="Calibri" w:hAnsi="Calibri"/>
                <w:b/>
                <w:bCs/>
                <w:color w:val="0F172A"/>
                <w:sz w:val="15"/>
                <w:szCs w:val="15"/>
              </w:rPr>
              <w:t xml:space="preserve">Credential Asset</w:t>
            </w:r>
            <w:r>
              <w:rPr>
                <w:rFonts w:ascii="Calibri" w:cs="Calibri" w:eastAsia="Calibri" w:hAnsi="Calibri"/>
                <w:color w:val="0F172A"/>
                <w:sz w:val="15"/>
                <w:szCs w:val="15"/>
              </w:rPr>
              <w:t xml:space="preserve"> de Orchestrator</w:t>
            </w:r>
          </w:p>
          <w:p>
            <w:pPr>
              <w:spacing w:after="20" w:before="60" w:line="236"/>
            </w:pPr>
            <w:r>
              <w:rPr>
                <w:rFonts w:ascii="Calibri" w:cs="Calibri" w:eastAsia="Calibri" w:hAnsi="Calibri"/>
                <w:b/>
                <w:bCs/>
                <w:color w:val="B45309"/>
                <w:sz w:val="16"/>
                <w:szCs w:val="16"/>
              </w:rPr>
              <w:t xml:space="preserve">Incluido en la licencia</w:t>
            </w:r>
          </w:p>
          <w:p>
            <w:pPr>
              <w:spacing w:after="10" w:before="0" w:line="226"/>
            </w:pPr>
            <w:r>
              <w:rPr>
                <w:rFonts w:ascii="Calibri" w:cs="Calibri" w:eastAsia="Calibri" w:hAnsi="Calibri"/>
                <w:color w:val="64748B"/>
                <w:sz w:val="13"/>
                <w:szCs w:val="13"/>
              </w:rPr>
              <w:t xml:space="preserve">Se paga en la franja 03 · «Control central»</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Empaquetado e instalación</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PyInstaller</w:t>
            </w:r>
            <w:r>
              <w:rPr>
                <w:rFonts w:ascii="Calibri" w:cs="Calibri" w:eastAsia="Calibri" w:hAnsi="Calibri"/>
                <w:color w:val="0F172A"/>
                <w:sz w:val="15"/>
                <w:szCs w:val="15"/>
              </w:rPr>
              <w:t xml:space="preserve"> + instalador </w:t>
            </w:r>
            <w:r>
              <w:rPr>
                <w:rFonts w:ascii="Calibri" w:cs="Calibri" w:eastAsia="Calibri" w:hAnsi="Calibri"/>
                <w:b/>
                <w:bCs/>
                <w:color w:val="0F172A"/>
                <w:sz w:val="15"/>
                <w:szCs w:val="15"/>
              </w:rPr>
              <w:t xml:space="preserve">Inno Setup</w:t>
            </w:r>
            <w:r>
              <w:rPr>
                <w:rFonts w:ascii="Calibri" w:cs="Calibri" w:eastAsia="Calibri" w:hAnsi="Calibri"/>
                <w:color w:val="0F172A"/>
                <w:sz w:val="15"/>
                <w:szCs w:val="15"/>
              </w:rPr>
              <w:t xml:space="preserve">; ejecutable firmado con certificado de TI</w:t>
            </w:r>
          </w:p>
          <w:p>
            <w:pPr>
              <w:spacing w:after="20" w:before="60" w:line="236"/>
            </w:pPr>
            <w:r>
              <w:rPr>
                <w:rFonts w:ascii="Calibri" w:cs="Calibri" w:eastAsia="Calibri" w:hAnsi="Calibri"/>
                <w:b/>
                <w:bCs/>
                <w:color w:val="15803D"/>
                <w:sz w:val="16"/>
                <w:szCs w:val="16"/>
              </w:rPr>
              <w:t xml:space="preserve">$0</w:t>
            </w:r>
          </w:p>
          <w:p>
            <w:pPr>
              <w:spacing w:after="10" w:before="0" w:line="226"/>
            </w:pPr>
            <w:r>
              <w:rPr>
                <w:rFonts w:ascii="Calibri" w:cs="Calibri" w:eastAsia="Calibri" w:hAnsi="Calibri"/>
                <w:color w:val="64748B"/>
                <w:sz w:val="13"/>
                <w:szCs w:val="13"/>
              </w:rPr>
              <w:t xml:space="preserve">Código abierto</w:t>
            </w:r>
          </w:p>
          <w:p>
            <w:pPr>
              <w:spacing w:after="10" w:before="0" w:line="226"/>
            </w:pPr>
            <w:r>
              <w:rPr>
                <w:rFonts w:ascii="Calibri" w:cs="Calibri" w:eastAsia="Calibri" w:hAnsi="Calibri"/>
                <w:color w:val="64748B"/>
                <w:sz w:val="13"/>
                <w:szCs w:val="13"/>
              </w:rPr>
              <w:t xml:space="preserve">Certificado de firma ya existente en TI</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Flujo compartido en una </w:t>
            </w:r>
            <w:r>
              <w:rPr>
                <w:rFonts w:ascii="Calibri" w:cs="Calibri" w:eastAsia="Calibri" w:hAnsi="Calibri"/>
                <w:b/>
                <w:bCs/>
                <w:color w:val="0F172A"/>
                <w:sz w:val="15"/>
                <w:szCs w:val="15"/>
              </w:rPr>
              <w:t xml:space="preserve">solución</w:t>
            </w:r>
            <w:r>
              <w:rPr>
                <w:rFonts w:ascii="Calibri" w:cs="Calibri" w:eastAsia="Calibri" w:hAnsi="Calibri"/>
                <w:color w:val="0F172A"/>
                <w:sz w:val="15"/>
                <w:szCs w:val="15"/>
              </w:rPr>
              <w:t xml:space="preserve"> de Power Platform</w:t>
            </w:r>
          </w:p>
          <w:p>
            <w:pPr>
              <w:spacing w:after="20" w:before="60" w:line="236"/>
            </w:pPr>
            <w:r>
              <w:rPr>
                <w:rFonts w:ascii="Calibri" w:cs="Calibri" w:eastAsia="Calibri" w:hAnsi="Calibri"/>
                <w:b/>
                <w:bCs/>
                <w:color w:val="0D9488"/>
                <w:sz w:val="16"/>
                <w:szCs w:val="16"/>
              </w:rPr>
              <w:t xml:space="preserve">Incluido en la licencia</w:t>
            </w:r>
          </w:p>
          <w:p>
            <w:pPr>
              <w:spacing w:after="10" w:before="0" w:line="226"/>
            </w:pPr>
            <w:r>
              <w:rPr>
                <w:rFonts w:ascii="Calibri" w:cs="Calibri" w:eastAsia="Calibri" w:hAnsi="Calibri"/>
                <w:color w:val="64748B"/>
                <w:sz w:val="13"/>
                <w:szCs w:val="13"/>
              </w:rPr>
              <w:t xml:space="preserve">Se paga en la franja 03 · «Robot»</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Paquete </w:t>
            </w:r>
            <w:r>
              <w:rPr>
                <w:rFonts w:ascii="Calibri" w:cs="Calibri" w:eastAsia="Calibri" w:hAnsi="Calibri"/>
                <w:b/>
                <w:bCs/>
                <w:color w:val="0F172A"/>
                <w:sz w:val="15"/>
                <w:szCs w:val="15"/>
              </w:rPr>
              <w:t xml:space="preserve">.nupkg</w:t>
            </w:r>
            <w:r>
              <w:rPr>
                <w:rFonts w:ascii="Calibri" w:cs="Calibri" w:eastAsia="Calibri" w:hAnsi="Calibri"/>
                <w:color w:val="0F172A"/>
                <w:sz w:val="15"/>
                <w:szCs w:val="15"/>
              </w:rPr>
              <w:t xml:space="preserve"> publicado en Orchestrator; Assistant lo descarga</w:t>
            </w:r>
          </w:p>
          <w:p>
            <w:pPr>
              <w:spacing w:after="20" w:before="60" w:line="236"/>
            </w:pPr>
            <w:r>
              <w:rPr>
                <w:rFonts w:ascii="Calibri" w:cs="Calibri" w:eastAsia="Calibri" w:hAnsi="Calibri"/>
                <w:b/>
                <w:bCs/>
                <w:color w:val="B45309"/>
                <w:sz w:val="16"/>
                <w:szCs w:val="16"/>
              </w:rPr>
              <w:t xml:space="preserve">Incluido en la licencia</w:t>
            </w:r>
          </w:p>
          <w:p>
            <w:pPr>
              <w:spacing w:after="10" w:before="0" w:line="226"/>
            </w:pPr>
            <w:r>
              <w:rPr>
                <w:rFonts w:ascii="Calibri" w:cs="Calibri" w:eastAsia="Calibri" w:hAnsi="Calibri"/>
                <w:color w:val="64748B"/>
                <w:sz w:val="13"/>
                <w:szCs w:val="13"/>
              </w:rPr>
              <w:t xml:space="preserve">Se paga en la franja 03 · «Control central»</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Registro local</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Archivo rotativo de 7 días sin datos clínicos ni montos; trazas y capturas de Playwright </w:t>
            </w:r>
            <w:r>
              <w:rPr>
                <w:rFonts w:ascii="Calibri" w:cs="Calibri" w:eastAsia="Calibri" w:hAnsi="Calibri"/>
                <w:b/>
                <w:bCs/>
                <w:color w:val="0F172A"/>
                <w:sz w:val="15"/>
                <w:szCs w:val="15"/>
              </w:rPr>
              <w:t xml:space="preserve">desactivadas</w:t>
            </w:r>
          </w:p>
          <w:p>
            <w:pPr>
              <w:spacing w:after="20" w:before="60" w:line="236"/>
            </w:pPr>
            <w:r>
              <w:rPr>
                <w:rFonts w:ascii="Calibri" w:cs="Calibri" w:eastAsia="Calibri" w:hAnsi="Calibri"/>
                <w:b/>
                <w:bCs/>
                <w:color w:val="15803D"/>
                <w:sz w:val="16"/>
                <w:szCs w:val="16"/>
              </w:rPr>
              <w:t xml:space="preserve">$0</w:t>
            </w:r>
          </w:p>
          <w:p>
            <w:pPr>
              <w:spacing w:after="10" w:before="0" w:line="226"/>
            </w:pPr>
            <w:r>
              <w:rPr>
                <w:rFonts w:ascii="Calibri" w:cs="Calibri" w:eastAsia="Calibri" w:hAnsi="Calibri"/>
                <w:color w:val="64748B"/>
                <w:sz w:val="13"/>
                <w:szCs w:val="13"/>
              </w:rPr>
              <w:t xml:space="preserve">Incluido en el desarrollo</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Historial de ejecución con </w:t>
            </w:r>
            <w:r>
              <w:rPr>
                <w:rFonts w:ascii="Calibri" w:cs="Calibri" w:eastAsia="Calibri" w:hAnsi="Calibri"/>
                <w:b/>
                <w:bCs/>
                <w:color w:val="0F172A"/>
                <w:sz w:val="15"/>
                <w:szCs w:val="15"/>
              </w:rPr>
              <w:t xml:space="preserve">registro de entradas y salidas desactivado</w:t>
            </w:r>
            <w:r>
              <w:rPr>
                <w:rFonts w:ascii="Calibri" w:cs="Calibri" w:eastAsia="Calibri" w:hAnsi="Calibri"/>
                <w:color w:val="0F172A"/>
                <w:sz w:val="15"/>
                <w:szCs w:val="15"/>
              </w:rPr>
              <w:t xml:space="preserve">; capturas de error desactivadas</w:t>
            </w:r>
          </w:p>
          <w:p>
            <w:pPr>
              <w:spacing w:after="20" w:before="60" w:line="236"/>
            </w:pPr>
            <w:r>
              <w:rPr>
                <w:rFonts w:ascii="Calibri" w:cs="Calibri" w:eastAsia="Calibri" w:hAnsi="Calibri"/>
                <w:b/>
                <w:bCs/>
                <w:color w:val="0D9488"/>
                <w:sz w:val="16"/>
                <w:szCs w:val="16"/>
              </w:rPr>
              <w:t xml:space="preserve">Incluido en la licencia</w:t>
            </w:r>
          </w:p>
          <w:p>
            <w:pPr>
              <w:spacing w:after="10" w:before="0" w:line="226"/>
            </w:pPr>
            <w:r>
              <w:rPr>
                <w:rFonts w:ascii="Calibri" w:cs="Calibri" w:eastAsia="Calibri" w:hAnsi="Calibri"/>
                <w:color w:val="64748B"/>
                <w:sz w:val="13"/>
                <w:szCs w:val="13"/>
              </w:rPr>
              <w:t xml:space="preserve">Se paga en la franja 03 · «Robot»</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Registros de Robot en nivel "Information"; </w:t>
            </w:r>
            <w:r>
              <w:rPr>
                <w:rFonts w:ascii="Calibri" w:cs="Calibri" w:eastAsia="Calibri" w:hAnsi="Calibri"/>
                <w:b/>
                <w:bCs/>
                <w:color w:val="0F172A"/>
                <w:sz w:val="15"/>
                <w:szCs w:val="15"/>
              </w:rPr>
              <w:t xml:space="preserve">capturas de error desactivadas</w:t>
            </w:r>
          </w:p>
          <w:p>
            <w:pPr>
              <w:spacing w:after="20" w:before="60" w:line="236"/>
            </w:pPr>
            <w:r>
              <w:rPr>
                <w:rFonts w:ascii="Calibri" w:cs="Calibri" w:eastAsia="Calibri" w:hAnsi="Calibri"/>
                <w:b/>
                <w:bCs/>
                <w:color w:val="B45309"/>
                <w:sz w:val="16"/>
                <w:szCs w:val="16"/>
              </w:rPr>
              <w:t xml:space="preserve">Incluido en la licencia</w:t>
            </w:r>
          </w:p>
          <w:p>
            <w:pPr>
              <w:spacing w:after="10" w:before="0" w:line="226"/>
            </w:pPr>
            <w:r>
              <w:rPr>
                <w:rFonts w:ascii="Calibri" w:cs="Calibri" w:eastAsia="Calibri" w:hAnsi="Calibri"/>
                <w:color w:val="64748B"/>
                <w:sz w:val="13"/>
                <w:szCs w:val="13"/>
              </w:rPr>
              <w:t xml:space="preserve">Se paga en la franja 03 · «Robot»</w:t>
            </w:r>
          </w:p>
        </w:tc>
      </w:tr>
      <w:tr>
        <w:trPr>
          <w:cantSplit/>
        </w:trPr>
        <w:tc>
          <w:tcPr>
            <w:tcW w:type="dxa" w:w="9640"/>
            <w:gridSpan w:val="4"/>
            <w:tcBorders>
              <w:top w:val="single" w:color="0F172A" w:sz="12"/>
              <w:left w:val="none" w:color="FFFFFF" w:sz="0"/>
              <w:bottom w:val="single" w:color="CBD5E1" w:sz="4"/>
              <w:right w:val="none" w:color="FFFFFF" w:sz="0"/>
            </w:tcBorders>
            <w:shd w:fill="F1F5F9" w:color="auto" w:val="clear"/>
            <w:tcMar>
              <w:top w:type="dxa" w:w="90"/>
              <w:left w:type="dxa" w:w="110"/>
              <w:bottom w:type="dxa" w:w="90"/>
              <w:right w:type="dxa" w:w="100"/>
            </w:tcMar>
            <w:vAlign w:val="top"/>
          </w:tcPr>
          <w:p>
            <w:pPr>
              <w:keepNext/>
              <w:spacing w:after="0"/>
            </w:pPr>
            <w:r>
              <w:rPr>
                <w:rFonts w:ascii="Consolas" w:cs="Consolas" w:eastAsia="Consolas" w:hAnsi="Consolas"/>
                <w:b/>
                <w:bCs/>
                <w:color w:val="0D9488"/>
                <w:sz w:val="16"/>
                <w:szCs w:val="16"/>
              </w:rPr>
              <w:t xml:space="preserve">02   </w:t>
            </w:r>
            <w:r>
              <w:rPr>
                <w:rFonts w:ascii="Consolas" w:cs="Consolas" w:eastAsia="Consolas" w:hAnsi="Consolas"/>
                <w:b/>
                <w:bCs/>
                <w:color w:val="0F172A"/>
                <w:spacing w:val="15"/>
                <w:sz w:val="16"/>
                <w:szCs w:val="16"/>
              </w:rPr>
              <w:t xml:space="preserve">SERVIDOR, PLATAFORMA E IA LOCAL</w:t>
            </w:r>
            <w:r>
              <w:rPr>
                <w:rFonts w:ascii="Calibri" w:cs="Calibri" w:eastAsia="Calibri" w:hAnsi="Calibri"/>
                <w:color w:val="64748B"/>
                <w:sz w:val="14"/>
                <w:szCs w:val="14"/>
              </w:rPr>
              <w:t xml:space="preserve">   en el servidor de TI de la DEP</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Servidor de aplicación</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Máquina virtual existente en el servidor de TI: </w:t>
            </w:r>
            <w:r>
              <w:rPr>
                <w:rFonts w:ascii="Calibri" w:cs="Calibri" w:eastAsia="Calibri" w:hAnsi="Calibri"/>
                <w:b/>
                <w:bCs/>
                <w:color w:val="0F172A"/>
                <w:sz w:val="15"/>
                <w:szCs w:val="15"/>
              </w:rPr>
              <w:t xml:space="preserve">2 vCPU, 4 GB RAM, 50 GB SSD</w:t>
            </w:r>
            <w:r>
              <w:rPr>
                <w:rFonts w:ascii="Calibri" w:cs="Calibri" w:eastAsia="Calibri" w:hAnsi="Calibri"/>
                <w:color w:val="0F172A"/>
                <w:sz w:val="15"/>
                <w:szCs w:val="15"/>
              </w:rPr>
              <w:t xml:space="preserve">, compartida con el Validador</w:t>
            </w:r>
          </w:p>
          <w:p>
            <w:pPr>
              <w:spacing w:after="20" w:before="60" w:line="236"/>
            </w:pPr>
            <w:r>
              <w:rPr>
                <w:rFonts w:ascii="Calibri" w:cs="Calibri" w:eastAsia="Calibri" w:hAnsi="Calibri"/>
                <w:b/>
                <w:bCs/>
                <w:color w:val="15803D"/>
                <w:sz w:val="16"/>
                <w:szCs w:val="16"/>
              </w:rPr>
              <w:t xml:space="preserve">$0</w:t>
            </w:r>
          </w:p>
          <w:p>
            <w:pPr>
              <w:spacing w:after="10" w:before="0" w:line="226"/>
            </w:pPr>
            <w:r>
              <w:rPr>
                <w:rFonts w:ascii="Calibri" w:cs="Calibri" w:eastAsia="Calibri" w:hAnsi="Calibri"/>
                <w:color w:val="64748B"/>
                <w:sz w:val="13"/>
                <w:szCs w:val="13"/>
              </w:rPr>
              <w:t xml:space="preserve">Ya existe en el servidor de TI</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Máquina virtual existente en el servidor de TI: </w:t>
            </w:r>
            <w:r>
              <w:rPr>
                <w:rFonts w:ascii="Calibri" w:cs="Calibri" w:eastAsia="Calibri" w:hAnsi="Calibri"/>
                <w:b/>
                <w:bCs/>
                <w:color w:val="0F172A"/>
                <w:sz w:val="15"/>
                <w:szCs w:val="15"/>
              </w:rPr>
              <w:t xml:space="preserve">2 vCPU, 4 GB RAM, 50 GB SSD</w:t>
            </w:r>
            <w:r>
              <w:rPr>
                <w:rFonts w:ascii="Calibri" w:cs="Calibri" w:eastAsia="Calibri" w:hAnsi="Calibri"/>
                <w:color w:val="0F172A"/>
                <w:sz w:val="15"/>
                <w:szCs w:val="15"/>
              </w:rPr>
              <w:t xml:space="preserve">, compartida con el Validador</w:t>
            </w:r>
          </w:p>
          <w:p>
            <w:pPr>
              <w:spacing w:after="20" w:before="60" w:line="236"/>
            </w:pPr>
            <w:r>
              <w:rPr>
                <w:rFonts w:ascii="Calibri" w:cs="Calibri" w:eastAsia="Calibri" w:hAnsi="Calibri"/>
                <w:b/>
                <w:bCs/>
                <w:color w:val="0D9488"/>
                <w:sz w:val="16"/>
                <w:szCs w:val="16"/>
              </w:rPr>
              <w:t xml:space="preserve">$0</w:t>
            </w:r>
          </w:p>
          <w:p>
            <w:pPr>
              <w:spacing w:after="10" w:before="0" w:line="226"/>
            </w:pPr>
            <w:r>
              <w:rPr>
                <w:rFonts w:ascii="Calibri" w:cs="Calibri" w:eastAsia="Calibri" w:hAnsi="Calibri"/>
                <w:color w:val="64748B"/>
                <w:sz w:val="13"/>
                <w:szCs w:val="13"/>
              </w:rPr>
              <w:t xml:space="preserve">Ya existe en el servidor de TI</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Máquina virtual existente en el servidor de TI: </w:t>
            </w:r>
            <w:r>
              <w:rPr>
                <w:rFonts w:ascii="Calibri" w:cs="Calibri" w:eastAsia="Calibri" w:hAnsi="Calibri"/>
                <w:b/>
                <w:bCs/>
                <w:color w:val="0F172A"/>
                <w:sz w:val="15"/>
                <w:szCs w:val="15"/>
              </w:rPr>
              <w:t xml:space="preserve">2 vCPU, 4 GB RAM, 50 GB SSD</w:t>
            </w:r>
            <w:r>
              <w:rPr>
                <w:rFonts w:ascii="Calibri" w:cs="Calibri" w:eastAsia="Calibri" w:hAnsi="Calibri"/>
                <w:color w:val="0F172A"/>
                <w:sz w:val="15"/>
                <w:szCs w:val="15"/>
              </w:rPr>
              <w:t xml:space="preserve">, compartida con el Validador</w:t>
            </w:r>
          </w:p>
          <w:p>
            <w:pPr>
              <w:spacing w:after="20" w:before="60" w:line="236"/>
            </w:pPr>
            <w:r>
              <w:rPr>
                <w:rFonts w:ascii="Calibri" w:cs="Calibri" w:eastAsia="Calibri" w:hAnsi="Calibri"/>
                <w:b/>
                <w:bCs/>
                <w:color w:val="B45309"/>
                <w:sz w:val="16"/>
                <w:szCs w:val="16"/>
              </w:rPr>
              <w:t xml:space="preserve">$0</w:t>
            </w:r>
          </w:p>
          <w:p>
            <w:pPr>
              <w:spacing w:after="10" w:before="0" w:line="226"/>
            </w:pPr>
            <w:r>
              <w:rPr>
                <w:rFonts w:ascii="Calibri" w:cs="Calibri" w:eastAsia="Calibri" w:hAnsi="Calibri"/>
                <w:color w:val="64748B"/>
                <w:sz w:val="13"/>
                <w:szCs w:val="13"/>
              </w:rPr>
              <w:t xml:space="preserve">Ya existe en el servidor de TI</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Servidor de IA</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Sin equipo nuevo:</w:t>
            </w:r>
            <w:r>
              <w:rPr>
                <w:rFonts w:ascii="Calibri" w:cs="Calibri" w:eastAsia="Calibri" w:hAnsi="Calibri"/>
                <w:color w:val="0F172A"/>
                <w:sz w:val="15"/>
                <w:szCs w:val="15"/>
              </w:rPr>
              <w:t xml:space="preserve"> el modelo corre en la </w:t>
            </w:r>
            <w:r>
              <w:rPr>
                <w:rFonts w:ascii="Calibri" w:cs="Calibri" w:eastAsia="Calibri" w:hAnsi="Calibri"/>
                <w:b/>
                <w:bCs/>
                <w:color w:val="0F172A"/>
                <w:sz w:val="15"/>
                <w:szCs w:val="15"/>
              </w:rPr>
              <w:t xml:space="preserve">CPU</w:t>
            </w:r>
            <w:r>
              <w:rPr>
                <w:rFonts w:ascii="Calibri" w:cs="Calibri" w:eastAsia="Calibri" w:hAnsi="Calibri"/>
                <w:color w:val="0F172A"/>
                <w:sz w:val="15"/>
                <w:szCs w:val="15"/>
              </w:rPr>
              <w:t xml:space="preserve"> de una máquina virtual existente de TI (4 vCPU, 16 GB RAM)</w:t>
            </w:r>
          </w:p>
          <w:p>
            <w:pPr>
              <w:spacing w:after="20" w:before="60" w:line="236"/>
            </w:pPr>
            <w:r>
              <w:rPr>
                <w:rFonts w:ascii="Calibri" w:cs="Calibri" w:eastAsia="Calibri" w:hAnsi="Calibri"/>
                <w:b/>
                <w:bCs/>
                <w:color w:val="15803D"/>
                <w:sz w:val="16"/>
                <w:szCs w:val="16"/>
              </w:rPr>
              <w:t xml:space="preserve">$0</w:t>
            </w:r>
          </w:p>
          <w:p>
            <w:pPr>
              <w:spacing w:after="10" w:before="0" w:line="226"/>
            </w:pPr>
            <w:r>
              <w:rPr>
                <w:rFonts w:ascii="Calibri" w:cs="Calibri" w:eastAsia="Calibri" w:hAnsi="Calibri"/>
                <w:color w:val="64748B"/>
                <w:sz w:val="13"/>
                <w:szCs w:val="13"/>
              </w:rPr>
              <w:t xml:space="preserve">Equipo ya existente en TI</w:t>
            </w:r>
          </w:p>
          <w:p>
            <w:pPr>
              <w:spacing w:after="10" w:before="0" w:line="226"/>
            </w:pPr>
            <w:r>
              <w:rPr>
                <w:rFonts w:ascii="Calibri" w:cs="Calibri" w:eastAsia="Calibri" w:hAnsi="Calibri"/>
                <w:color w:val="64748B"/>
                <w:sz w:val="13"/>
                <w:szCs w:val="13"/>
              </w:rPr>
              <w:t xml:space="preserve">Sin compra ni consumo adicional relevante</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Estación de IA básica:</w:t>
            </w:r>
            <w:r>
              <w:rPr>
                <w:rFonts w:ascii="Calibri" w:cs="Calibri" w:eastAsia="Calibri" w:hAnsi="Calibri"/>
                <w:color w:val="0F172A"/>
                <w:sz w:val="15"/>
                <w:szCs w:val="15"/>
              </w:rPr>
              <w:t xml:space="preserve"> GPU 16 GB, 64 GB RAM, NVMe 2 TB + </w:t>
            </w:r>
            <w:r>
              <w:rPr>
                <w:rFonts w:ascii="Calibri" w:cs="Calibri" w:eastAsia="Calibri" w:hAnsi="Calibri"/>
                <w:b/>
                <w:bCs/>
                <w:color w:val="0F172A"/>
                <w:sz w:val="15"/>
                <w:szCs w:val="15"/>
              </w:rPr>
              <w:t xml:space="preserve">UPS 1 kVA</w:t>
            </w:r>
          </w:p>
          <w:p>
            <w:pPr>
              <w:spacing w:after="20" w:before="60" w:line="236"/>
            </w:pPr>
            <w:r>
              <w:rPr>
                <w:rFonts w:ascii="Calibri" w:cs="Calibri" w:eastAsia="Calibri" w:hAnsi="Calibri"/>
                <w:b/>
                <w:bCs/>
                <w:color w:val="0D9488"/>
                <w:sz w:val="16"/>
                <w:szCs w:val="16"/>
              </w:rPr>
              <w:t xml:space="preserve">$1.950.000 una vez + $180.000 al año</w:t>
            </w:r>
          </w:p>
          <w:p>
            <w:pPr>
              <w:spacing w:after="10" w:before="0" w:line="226"/>
            </w:pPr>
            <w:r>
              <w:rPr>
                <w:rFonts w:ascii="Calibri" w:cs="Calibri" w:eastAsia="Calibri" w:hAnsi="Calibri"/>
                <w:color w:val="64748B"/>
                <w:sz w:val="13"/>
                <w:szCs w:val="13"/>
              </w:rPr>
              <w:t xml:space="preserve">Estación: $1.800.000 [estim.]</w:t>
            </w:r>
          </w:p>
          <w:p>
            <w:pPr>
              <w:spacing w:after="10" w:before="0" w:line="226"/>
            </w:pPr>
            <w:r>
              <w:rPr>
                <w:rFonts w:ascii="Calibri" w:cs="Calibri" w:eastAsia="Calibri" w:hAnsi="Calibri"/>
                <w:color w:val="64748B"/>
                <w:sz w:val="13"/>
                <w:szCs w:val="13"/>
              </w:rPr>
              <w:t xml:space="preserve">UPS 1 kVA: $150.000 [estim.]</w:t>
            </w:r>
          </w:p>
          <w:p>
            <w:pPr>
              <w:spacing w:after="10" w:before="0" w:line="226"/>
            </w:pPr>
            <w:r>
              <w:rPr>
                <w:rFonts w:ascii="Calibri" w:cs="Calibri" w:eastAsia="Calibri" w:hAnsi="Calibri"/>
                <w:color w:val="64748B"/>
                <w:sz w:val="13"/>
                <w:szCs w:val="13"/>
              </w:rPr>
              <w:t xml:space="preserve">Energía: $180.000 al año [estim.]</w:t>
            </w:r>
          </w:p>
          <w:p>
            <w:pPr>
              <w:spacing w:after="10" w:before="0" w:line="226"/>
            </w:pPr>
            <w:r>
              <w:rPr>
                <w:rFonts w:ascii="Calibri" w:cs="Calibri" w:eastAsia="Calibri" w:hAnsi="Calibri"/>
                <w:color w:val="64748B"/>
                <w:sz w:val="13"/>
                <w:szCs w:val="13"/>
              </w:rPr>
              <w:t xml:space="preserve">Compra 2027</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Estación de IA avanzada:</w:t>
            </w:r>
            <w:r>
              <w:rPr>
                <w:rFonts w:ascii="Calibri" w:cs="Calibri" w:eastAsia="Calibri" w:hAnsi="Calibri"/>
                <w:color w:val="0F172A"/>
                <w:sz w:val="15"/>
                <w:szCs w:val="15"/>
              </w:rPr>
              <w:t xml:space="preserve"> GPU 32 GB, 128 GB RAM, RAID 1, </w:t>
            </w:r>
            <w:r>
              <w:rPr>
                <w:rFonts w:ascii="Calibri" w:cs="Calibri" w:eastAsia="Calibri" w:hAnsi="Calibri"/>
                <w:b/>
                <w:bCs/>
                <w:color w:val="0F172A"/>
                <w:sz w:val="15"/>
                <w:szCs w:val="15"/>
              </w:rPr>
              <w:t xml:space="preserve">UPS 2 kVA</w:t>
            </w:r>
            <w:r>
              <w:rPr>
                <w:rFonts w:ascii="Calibri" w:cs="Calibri" w:eastAsia="Calibri" w:hAnsi="Calibri"/>
                <w:color w:val="0F172A"/>
                <w:sz w:val="15"/>
                <w:szCs w:val="15"/>
              </w:rPr>
              <w:t xml:space="preserve">; compartida con el Informe 12</w:t>
            </w:r>
          </w:p>
          <w:p>
            <w:pPr>
              <w:spacing w:after="20" w:before="60" w:line="236"/>
            </w:pPr>
            <w:r>
              <w:rPr>
                <w:rFonts w:ascii="Calibri" w:cs="Calibri" w:eastAsia="Calibri" w:hAnsi="Calibri"/>
                <w:b/>
                <w:bCs/>
                <w:color w:val="B45309"/>
                <w:sz w:val="16"/>
                <w:szCs w:val="16"/>
              </w:rPr>
              <w:t xml:space="preserve">$7.500.000 una vez + $1.254.000 al año</w:t>
            </w:r>
          </w:p>
          <w:p>
            <w:pPr>
              <w:spacing w:after="10" w:before="0" w:line="226"/>
            </w:pPr>
            <w:r>
              <w:rPr>
                <w:rFonts w:ascii="Calibri" w:cs="Calibri" w:eastAsia="Calibri" w:hAnsi="Calibri"/>
                <w:color w:val="64748B"/>
                <w:sz w:val="13"/>
                <w:szCs w:val="13"/>
              </w:rPr>
              <w:t xml:space="preserve">Estación completa con UPS: $7.500.000 con IVA (Informes 12–13)</w:t>
            </w:r>
          </w:p>
          <w:p>
            <w:pPr>
              <w:spacing w:after="10" w:before="0" w:line="226"/>
            </w:pPr>
            <w:r>
              <w:rPr>
                <w:rFonts w:ascii="Calibri" w:cs="Calibri" w:eastAsia="Calibri" w:hAnsi="Calibri"/>
                <w:color w:val="64748B"/>
                <w:sz w:val="13"/>
                <w:szCs w:val="13"/>
              </w:rPr>
              <w:t xml:space="preserve">Energía: $552.000 al año</w:t>
            </w:r>
          </w:p>
          <w:p>
            <w:pPr>
              <w:spacing w:after="10" w:before="0" w:line="226"/>
            </w:pPr>
            <w:r>
              <w:rPr>
                <w:rFonts w:ascii="Calibri" w:cs="Calibri" w:eastAsia="Calibri" w:hAnsi="Calibri"/>
                <w:color w:val="64748B"/>
                <w:sz w:val="13"/>
                <w:szCs w:val="13"/>
              </w:rPr>
              <w:t xml:space="preserve">Mantención del equipo: $702.000 al año</w:t>
            </w:r>
          </w:p>
          <w:p>
            <w:pPr>
              <w:spacing w:after="10" w:before="0" w:line="226"/>
            </w:pPr>
            <w:r>
              <w:rPr>
                <w:rFonts w:ascii="Calibri" w:cs="Calibri" w:eastAsia="Calibri" w:hAnsi="Calibri"/>
                <w:color w:val="64748B"/>
                <w:sz w:val="13"/>
                <w:szCs w:val="13"/>
              </w:rPr>
              <w:t xml:space="preserve">Compra 2027</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Motor de IA y modelo</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LAYA</w:t>
            </w:r>
            <w:r>
              <w:rPr>
                <w:rFonts w:ascii="Calibri" w:cs="Calibri" w:eastAsia="Calibri" w:hAnsi="Calibri"/>
                <w:color w:val="0F172A"/>
                <w:sz w:val="15"/>
                <w:szCs w:val="15"/>
              </w:rPr>
              <w:t xml:space="preserve"> (motor FastAPI) + </w:t>
            </w:r>
            <w:r>
              <w:rPr>
                <w:rFonts w:ascii="Calibri" w:cs="Calibri" w:eastAsia="Calibri" w:hAnsi="Calibri"/>
                <w:b/>
                <w:bCs/>
                <w:color w:val="0F172A"/>
                <w:sz w:val="15"/>
                <w:szCs w:val="15"/>
              </w:rPr>
              <w:t xml:space="preserve">Ollama</w:t>
            </w:r>
            <w:r>
              <w:rPr>
                <w:rFonts w:ascii="Calibri" w:cs="Calibri" w:eastAsia="Calibri" w:hAnsi="Calibri"/>
                <w:color w:val="0F172A"/>
                <w:sz w:val="15"/>
                <w:szCs w:val="15"/>
              </w:rPr>
              <w:t xml:space="preserve"> en CPU con </w:t>
            </w:r>
            <w:r>
              <w:rPr>
                <w:rFonts w:ascii="Calibri" w:cs="Calibri" w:eastAsia="Calibri" w:hAnsi="Calibri"/>
                <w:b/>
                <w:bCs/>
                <w:color w:val="0F172A"/>
                <w:sz w:val="15"/>
                <w:szCs w:val="15"/>
              </w:rPr>
              <w:t xml:space="preserve">Qwen3 4B–8B</w:t>
            </w:r>
          </w:p>
          <w:p>
            <w:pPr>
              <w:spacing w:after="20" w:before="60" w:line="236"/>
            </w:pPr>
            <w:r>
              <w:rPr>
                <w:rFonts w:ascii="Calibri" w:cs="Calibri" w:eastAsia="Calibri" w:hAnsi="Calibri"/>
                <w:b/>
                <w:bCs/>
                <w:color w:val="15803D"/>
                <w:sz w:val="16"/>
                <w:szCs w:val="16"/>
              </w:rPr>
              <w:t xml:space="preserve">$0</w:t>
            </w:r>
          </w:p>
          <w:p>
            <w:pPr>
              <w:spacing w:after="10" w:before="0" w:line="226"/>
            </w:pPr>
            <w:r>
              <w:rPr>
                <w:rFonts w:ascii="Calibri" w:cs="Calibri" w:eastAsia="Calibri" w:hAnsi="Calibri"/>
                <w:color w:val="64748B"/>
                <w:sz w:val="13"/>
                <w:szCs w:val="13"/>
              </w:rPr>
              <w:t xml:space="preserve">Código abierto · Apache-2.0 y MIT</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LAYA</w:t>
            </w:r>
            <w:r>
              <w:rPr>
                <w:rFonts w:ascii="Calibri" w:cs="Calibri" w:eastAsia="Calibri" w:hAnsi="Calibri"/>
                <w:color w:val="0F172A"/>
                <w:sz w:val="15"/>
                <w:szCs w:val="15"/>
              </w:rPr>
              <w:t xml:space="preserve"> (motor FastAPI) + </w:t>
            </w:r>
            <w:r>
              <w:rPr>
                <w:rFonts w:ascii="Calibri" w:cs="Calibri" w:eastAsia="Calibri" w:hAnsi="Calibri"/>
                <w:b/>
                <w:bCs/>
                <w:color w:val="0F172A"/>
                <w:sz w:val="15"/>
                <w:szCs w:val="15"/>
              </w:rPr>
              <w:t xml:space="preserve">Ollama</w:t>
            </w:r>
            <w:r>
              <w:rPr>
                <w:rFonts w:ascii="Calibri" w:cs="Calibri" w:eastAsia="Calibri" w:hAnsi="Calibri"/>
                <w:color w:val="0F172A"/>
                <w:sz w:val="15"/>
                <w:szCs w:val="15"/>
              </w:rPr>
              <w:t xml:space="preserve"> en GPU con </w:t>
            </w:r>
            <w:r>
              <w:rPr>
                <w:rFonts w:ascii="Calibri" w:cs="Calibri" w:eastAsia="Calibri" w:hAnsi="Calibri"/>
                <w:b/>
                <w:bCs/>
                <w:color w:val="0F172A"/>
                <w:sz w:val="15"/>
                <w:szCs w:val="15"/>
              </w:rPr>
              <w:t xml:space="preserve">Qwen3 8B–14B</w:t>
            </w:r>
          </w:p>
          <w:p>
            <w:pPr>
              <w:spacing w:after="20" w:before="60" w:line="236"/>
            </w:pPr>
            <w:r>
              <w:rPr>
                <w:rFonts w:ascii="Calibri" w:cs="Calibri" w:eastAsia="Calibri" w:hAnsi="Calibri"/>
                <w:b/>
                <w:bCs/>
                <w:color w:val="0D9488"/>
                <w:sz w:val="16"/>
                <w:szCs w:val="16"/>
              </w:rPr>
              <w:t xml:space="preserve">$0</w:t>
            </w:r>
          </w:p>
          <w:p>
            <w:pPr>
              <w:spacing w:after="10" w:before="0" w:line="226"/>
            </w:pPr>
            <w:r>
              <w:rPr>
                <w:rFonts w:ascii="Calibri" w:cs="Calibri" w:eastAsia="Calibri" w:hAnsi="Calibri"/>
                <w:color w:val="64748B"/>
                <w:sz w:val="13"/>
                <w:szCs w:val="13"/>
              </w:rPr>
              <w:t xml:space="preserve">Código abierto · Apache-2.0 y MIT</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LAYA</w:t>
            </w:r>
            <w:r>
              <w:rPr>
                <w:rFonts w:ascii="Calibri" w:cs="Calibri" w:eastAsia="Calibri" w:hAnsi="Calibri"/>
                <w:color w:val="0F172A"/>
                <w:sz w:val="15"/>
                <w:szCs w:val="15"/>
              </w:rPr>
              <w:t xml:space="preserve"> (motor FastAPI) + </w:t>
            </w:r>
            <w:r>
              <w:rPr>
                <w:rFonts w:ascii="Calibri" w:cs="Calibri" w:eastAsia="Calibri" w:hAnsi="Calibri"/>
                <w:b/>
                <w:bCs/>
                <w:color w:val="0F172A"/>
                <w:sz w:val="15"/>
                <w:szCs w:val="15"/>
              </w:rPr>
              <w:t xml:space="preserve">vLLM</w:t>
            </w:r>
            <w:r>
              <w:rPr>
                <w:rFonts w:ascii="Calibri" w:cs="Calibri" w:eastAsia="Calibri" w:hAnsi="Calibri"/>
                <w:color w:val="0F172A"/>
                <w:sz w:val="15"/>
                <w:szCs w:val="15"/>
              </w:rPr>
              <w:t xml:space="preserve"> en GPU con </w:t>
            </w:r>
            <w:r>
              <w:rPr>
                <w:rFonts w:ascii="Calibri" w:cs="Calibri" w:eastAsia="Calibri" w:hAnsi="Calibri"/>
                <w:b/>
                <w:bCs/>
                <w:color w:val="0F172A"/>
                <w:sz w:val="15"/>
                <w:szCs w:val="15"/>
              </w:rPr>
              <w:t xml:space="preserve">Qwen3 14B–32B</w:t>
            </w:r>
            <w:r>
              <w:rPr>
                <w:rFonts w:ascii="Calibri" w:cs="Calibri" w:eastAsia="Calibri" w:hAnsi="Calibri"/>
                <w:color w:val="0F172A"/>
                <w:sz w:val="15"/>
                <w:szCs w:val="15"/>
              </w:rPr>
              <w:t xml:space="preserve"> y Ollama en CPU de respaldo</w:t>
            </w:r>
          </w:p>
          <w:p>
            <w:pPr>
              <w:spacing w:after="20" w:before="60" w:line="236"/>
            </w:pPr>
            <w:r>
              <w:rPr>
                <w:rFonts w:ascii="Calibri" w:cs="Calibri" w:eastAsia="Calibri" w:hAnsi="Calibri"/>
                <w:b/>
                <w:bCs/>
                <w:color w:val="B45309"/>
                <w:sz w:val="16"/>
                <w:szCs w:val="16"/>
              </w:rPr>
              <w:t xml:space="preserve">$0</w:t>
            </w:r>
          </w:p>
          <w:p>
            <w:pPr>
              <w:spacing w:after="10" w:before="0" w:line="226"/>
            </w:pPr>
            <w:r>
              <w:rPr>
                <w:rFonts w:ascii="Calibri" w:cs="Calibri" w:eastAsia="Calibri" w:hAnsi="Calibri"/>
                <w:color w:val="64748B"/>
                <w:sz w:val="13"/>
                <w:szCs w:val="13"/>
              </w:rPr>
              <w:t xml:space="preserve">Código abierto · Apache-2.0 y MIT</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IA en la nube (sin datos personales)</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No se usa</w:t>
            </w:r>
          </w:p>
          <w:p>
            <w:pPr>
              <w:spacing w:after="20" w:before="60" w:line="236"/>
            </w:pPr>
            <w:r>
              <w:rPr>
                <w:rFonts w:ascii="Calibri" w:cs="Calibri" w:eastAsia="Calibri" w:hAnsi="Calibri"/>
                <w:color w:val="15803D"/>
                <w:sz w:val="16"/>
                <w:szCs w:val="16"/>
              </w:rPr>
              <w:t xml:space="preserve">$0</w:t>
            </w:r>
          </w:p>
          <w:p>
            <w:pPr>
              <w:spacing w:after="10" w:before="0" w:line="226"/>
            </w:pPr>
            <w:r>
              <w:rPr>
                <w:rFonts w:ascii="Calibri" w:cs="Calibri" w:eastAsia="Calibri" w:hAnsi="Calibri"/>
                <w:color w:val="64748B"/>
                <w:sz w:val="13"/>
                <w:szCs w:val="13"/>
              </w:rPr>
              <w:t xml:space="preserve">Sin servicio externo</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Claude Team Standard · 2 asientos</w:t>
            </w:r>
          </w:p>
          <w:p>
            <w:pPr>
              <w:spacing w:after="20" w:before="60" w:line="236"/>
            </w:pPr>
            <w:r>
              <w:rPr>
                <w:rFonts w:ascii="Calibri" w:cs="Calibri" w:eastAsia="Calibri" w:hAnsi="Calibri"/>
                <w:color w:val="0D9488"/>
                <w:sz w:val="16"/>
                <w:szCs w:val="16"/>
              </w:rPr>
              <w:t xml:space="preserve">$555.549 al año</w:t>
            </w:r>
          </w:p>
          <w:p>
            <w:pPr>
              <w:spacing w:after="10" w:before="0" w:line="226"/>
            </w:pPr>
            <w:r>
              <w:rPr>
                <w:rFonts w:ascii="Calibri" w:cs="Calibri" w:eastAsia="Calibri" w:hAnsi="Calibri"/>
                <w:color w:val="64748B"/>
                <w:sz w:val="13"/>
                <w:szCs w:val="13"/>
              </w:rPr>
              <w:t xml:space="preserve">20 USD/asiento/mes (anual) × 2 × 12 + IVA 19%</w:t>
            </w:r>
          </w:p>
          <w:p>
            <w:pPr>
              <w:spacing w:after="10" w:before="0" w:line="226"/>
            </w:pPr>
            <w:r>
              <w:rPr>
                <w:rFonts w:ascii="Calibri" w:cs="Calibri" w:eastAsia="Calibri" w:hAnsi="Calibri"/>
                <w:color w:val="64748B"/>
                <w:sz w:val="13"/>
                <w:szCs w:val="13"/>
              </w:rPr>
              <w:t xml:space="preserve">Mínimo del plan: 2 asientos</w:t>
            </w:r>
          </w:p>
          <w:p>
            <w:pPr>
              <w:spacing w:after="10" w:before="0" w:line="226"/>
            </w:pPr>
            <w:r>
              <w:rPr>
                <w:rFonts w:ascii="Calibri" w:cs="Calibri" w:eastAsia="Calibri" w:hAnsi="Calibri"/>
                <w:color w:val="64748B"/>
                <w:sz w:val="13"/>
                <w:szCs w:val="13"/>
              </w:rPr>
              <w:t xml:space="preserve">Fuente: Anthropic, oct-2026</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Claude Team (1 Premium + 1 Standard) + API Sonnet 5.5</w:t>
            </w:r>
          </w:p>
          <w:p>
            <w:pPr>
              <w:spacing w:after="20" w:before="60" w:line="236"/>
            </w:pPr>
            <w:r>
              <w:rPr>
                <w:rFonts w:ascii="Calibri" w:cs="Calibri" w:eastAsia="Calibri" w:hAnsi="Calibri"/>
                <w:color w:val="B45309"/>
                <w:sz w:val="16"/>
                <w:szCs w:val="16"/>
              </w:rPr>
              <w:t xml:space="preserve">$2.222.196 al año</w:t>
            </w:r>
          </w:p>
          <w:p>
            <w:pPr>
              <w:spacing w:after="10" w:before="0" w:line="226"/>
            </w:pPr>
            <w:r>
              <w:rPr>
                <w:rFonts w:ascii="Calibri" w:cs="Calibri" w:eastAsia="Calibri" w:hAnsi="Calibri"/>
                <w:color w:val="64748B"/>
                <w:sz w:val="13"/>
                <w:szCs w:val="13"/>
              </w:rPr>
              <w:t xml:space="preserve">Team: (100 + 20) USD/mes × 12</w:t>
            </w:r>
          </w:p>
          <w:p>
            <w:pPr>
              <w:spacing w:after="10" w:before="0" w:line="226"/>
            </w:pPr>
            <w:r>
              <w:rPr>
                <w:rFonts w:ascii="Calibri" w:cs="Calibri" w:eastAsia="Calibri" w:hAnsi="Calibri"/>
                <w:color w:val="64748B"/>
                <w:sz w:val="13"/>
                <w:szCs w:val="13"/>
              </w:rPr>
              <w:t xml:space="preserve">API: 2 / 10 USD por millón; 10 M entrada + 2 M salida al mes [supuesto]</w:t>
            </w:r>
          </w:p>
          <w:p>
            <w:pPr>
              <w:spacing w:after="10" w:before="0" w:line="226"/>
            </w:pPr>
            <w:r>
              <w:rPr>
                <w:rFonts w:ascii="Calibri" w:cs="Calibri" w:eastAsia="Calibri" w:hAnsi="Calibri"/>
                <w:color w:val="64748B"/>
                <w:sz w:val="13"/>
                <w:szCs w:val="13"/>
              </w:rPr>
              <w:t xml:space="preserve">+ IVA 19% · Fuente: Anthropic, oct-2026</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Sistema operativo del servidor</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Ubuntu Server 24.04 LTS</w:t>
            </w:r>
          </w:p>
          <w:p>
            <w:pPr>
              <w:spacing w:after="20" w:before="60" w:line="236"/>
            </w:pPr>
            <w:r>
              <w:rPr>
                <w:rFonts w:ascii="Calibri" w:cs="Calibri" w:eastAsia="Calibri" w:hAnsi="Calibri"/>
                <w:b/>
                <w:bCs/>
                <w:color w:val="15803D"/>
                <w:sz w:val="16"/>
                <w:szCs w:val="16"/>
              </w:rPr>
              <w:t xml:space="preserve">$0</w:t>
            </w:r>
          </w:p>
          <w:p>
            <w:pPr>
              <w:spacing w:after="10" w:before="0" w:line="226"/>
            </w:pPr>
            <w:r>
              <w:rPr>
                <w:rFonts w:ascii="Calibri" w:cs="Calibri" w:eastAsia="Calibri" w:hAnsi="Calibri"/>
                <w:color w:val="64748B"/>
                <w:sz w:val="13"/>
                <w:szCs w:val="13"/>
              </w:rPr>
              <w:t xml:space="preserve">Libre y gratuito</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Ubuntu Server 24.04 LTS</w:t>
            </w:r>
            <w:r>
              <w:rPr>
                <w:rFonts w:ascii="Calibri" w:cs="Calibri" w:eastAsia="Calibri" w:hAnsi="Calibri"/>
                <w:color w:val="0F172A"/>
                <w:sz w:val="15"/>
                <w:szCs w:val="15"/>
              </w:rPr>
              <w:t xml:space="preserve"> + </w:t>
            </w:r>
            <w:r>
              <w:rPr>
                <w:rFonts w:ascii="Calibri" w:cs="Calibri" w:eastAsia="Calibri" w:hAnsi="Calibri"/>
                <w:b/>
                <w:bCs/>
                <w:color w:val="0F172A"/>
                <w:sz w:val="15"/>
                <w:szCs w:val="15"/>
              </w:rPr>
              <w:t xml:space="preserve">controlador NVIDIA y CUDA 12</w:t>
            </w:r>
            <w:r>
              <w:rPr>
                <w:rFonts w:ascii="Calibri" w:cs="Calibri" w:eastAsia="Calibri" w:hAnsi="Calibri"/>
                <w:color w:val="0F172A"/>
                <w:sz w:val="15"/>
                <w:szCs w:val="15"/>
              </w:rPr>
              <w:t xml:space="preserve"> en la estación de IA</w:t>
            </w:r>
          </w:p>
          <w:p>
            <w:pPr>
              <w:spacing w:after="20" w:before="60" w:line="236"/>
            </w:pPr>
            <w:r>
              <w:rPr>
                <w:rFonts w:ascii="Calibri" w:cs="Calibri" w:eastAsia="Calibri" w:hAnsi="Calibri"/>
                <w:b/>
                <w:bCs/>
                <w:color w:val="0D9488"/>
                <w:sz w:val="16"/>
                <w:szCs w:val="16"/>
              </w:rPr>
              <w:t xml:space="preserve">$0</w:t>
            </w:r>
          </w:p>
          <w:p>
            <w:pPr>
              <w:spacing w:after="10" w:before="0" w:line="226"/>
            </w:pPr>
            <w:r>
              <w:rPr>
                <w:rFonts w:ascii="Calibri" w:cs="Calibri" w:eastAsia="Calibri" w:hAnsi="Calibri"/>
                <w:color w:val="64748B"/>
                <w:sz w:val="13"/>
                <w:szCs w:val="13"/>
              </w:rPr>
              <w:t xml:space="preserve">Ubuntu libre</w:t>
            </w:r>
          </w:p>
          <w:p>
            <w:pPr>
              <w:spacing w:after="10" w:before="0" w:line="226"/>
            </w:pPr>
            <w:r>
              <w:rPr>
                <w:rFonts w:ascii="Calibri" w:cs="Calibri" w:eastAsia="Calibri" w:hAnsi="Calibri"/>
                <w:color w:val="64748B"/>
                <w:sz w:val="13"/>
                <w:szCs w:val="13"/>
              </w:rPr>
              <w:t xml:space="preserve">Controlador y CUDA gratuitos de NVIDIA</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Ubuntu Server 24.04 LTS</w:t>
            </w:r>
            <w:r>
              <w:rPr>
                <w:rFonts w:ascii="Calibri" w:cs="Calibri" w:eastAsia="Calibri" w:hAnsi="Calibri"/>
                <w:color w:val="0F172A"/>
                <w:sz w:val="15"/>
                <w:szCs w:val="15"/>
              </w:rPr>
              <w:t xml:space="preserve"> + </w:t>
            </w:r>
            <w:r>
              <w:rPr>
                <w:rFonts w:ascii="Calibri" w:cs="Calibri" w:eastAsia="Calibri" w:hAnsi="Calibri"/>
                <w:b/>
                <w:bCs/>
                <w:color w:val="0F172A"/>
                <w:sz w:val="15"/>
                <w:szCs w:val="15"/>
              </w:rPr>
              <w:t xml:space="preserve">controlador NVIDIA y CUDA 12</w:t>
            </w:r>
            <w:r>
              <w:rPr>
                <w:rFonts w:ascii="Calibri" w:cs="Calibri" w:eastAsia="Calibri" w:hAnsi="Calibri"/>
                <w:color w:val="0F172A"/>
                <w:sz w:val="15"/>
                <w:szCs w:val="15"/>
              </w:rPr>
              <w:t xml:space="preserve"> en la estación de IA</w:t>
            </w:r>
          </w:p>
          <w:p>
            <w:pPr>
              <w:spacing w:after="20" w:before="60" w:line="236"/>
            </w:pPr>
            <w:r>
              <w:rPr>
                <w:rFonts w:ascii="Calibri" w:cs="Calibri" w:eastAsia="Calibri" w:hAnsi="Calibri"/>
                <w:b/>
                <w:bCs/>
                <w:color w:val="B45309"/>
                <w:sz w:val="16"/>
                <w:szCs w:val="16"/>
              </w:rPr>
              <w:t xml:space="preserve">$0</w:t>
            </w:r>
          </w:p>
          <w:p>
            <w:pPr>
              <w:spacing w:after="10" w:before="0" w:line="226"/>
            </w:pPr>
            <w:r>
              <w:rPr>
                <w:rFonts w:ascii="Calibri" w:cs="Calibri" w:eastAsia="Calibri" w:hAnsi="Calibri"/>
                <w:color w:val="64748B"/>
                <w:sz w:val="13"/>
                <w:szCs w:val="13"/>
              </w:rPr>
              <w:t xml:space="preserve">Ubuntu libre</w:t>
            </w:r>
          </w:p>
          <w:p>
            <w:pPr>
              <w:spacing w:after="10" w:before="0" w:line="226"/>
            </w:pPr>
            <w:r>
              <w:rPr>
                <w:rFonts w:ascii="Calibri" w:cs="Calibri" w:eastAsia="Calibri" w:hAnsi="Calibri"/>
                <w:color w:val="64748B"/>
                <w:sz w:val="13"/>
                <w:szCs w:val="13"/>
              </w:rPr>
              <w:t xml:space="preserve">Controlador y CUDA gratuitos de NVIDIA</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Backend y base de datos</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GDP-SLEP Studio: </w:t>
            </w:r>
            <w:r>
              <w:rPr>
                <w:rFonts w:ascii="Calibri" w:cs="Calibri" w:eastAsia="Calibri" w:hAnsi="Calibri"/>
                <w:b/>
                <w:bCs/>
                <w:color w:val="0F172A"/>
                <w:sz w:val="15"/>
                <w:szCs w:val="15"/>
              </w:rPr>
              <w:t xml:space="preserve">Node.js 24 LTS · NestJS 11 · MySQL 8.4 LTS</w:t>
            </w:r>
            <w:r>
              <w:rPr>
                <w:rFonts w:ascii="Calibri" w:cs="Calibri" w:eastAsia="Calibri" w:hAnsi="Calibri"/>
                <w:color w:val="0F172A"/>
                <w:sz w:val="15"/>
                <w:szCs w:val="15"/>
              </w:rPr>
              <w:t xml:space="preserve">; módulo Licencias con servicios /api/licencias</w:t>
            </w:r>
          </w:p>
          <w:p>
            <w:pPr>
              <w:spacing w:after="20" w:before="60" w:line="236"/>
            </w:pPr>
            <w:r>
              <w:rPr>
                <w:rFonts w:ascii="Calibri" w:cs="Calibri" w:eastAsia="Calibri" w:hAnsi="Calibri"/>
                <w:b/>
                <w:bCs/>
                <w:color w:val="15803D"/>
                <w:sz w:val="16"/>
                <w:szCs w:val="16"/>
              </w:rPr>
              <w:t xml:space="preserve">$0</w:t>
            </w:r>
          </w:p>
          <w:p>
            <w:pPr>
              <w:spacing w:after="10" w:before="0" w:line="226"/>
            </w:pPr>
            <w:r>
              <w:rPr>
                <w:rFonts w:ascii="Calibri" w:cs="Calibri" w:eastAsia="Calibri" w:hAnsi="Calibri"/>
                <w:color w:val="64748B"/>
                <w:sz w:val="13"/>
                <w:szCs w:val="13"/>
              </w:rPr>
              <w:t xml:space="preserve">Código abierto · MIT y GPLv2</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GDP-SLEP Studio: </w:t>
            </w:r>
            <w:r>
              <w:rPr>
                <w:rFonts w:ascii="Calibri" w:cs="Calibri" w:eastAsia="Calibri" w:hAnsi="Calibri"/>
                <w:b/>
                <w:bCs/>
                <w:color w:val="0F172A"/>
                <w:sz w:val="15"/>
                <w:szCs w:val="15"/>
              </w:rPr>
              <w:t xml:space="preserve">Node.js 24 LTS · NestJS 11 · MySQL 8.4 LTS</w:t>
            </w:r>
            <w:r>
              <w:rPr>
                <w:rFonts w:ascii="Calibri" w:cs="Calibri" w:eastAsia="Calibri" w:hAnsi="Calibri"/>
                <w:color w:val="0F172A"/>
                <w:sz w:val="15"/>
                <w:szCs w:val="15"/>
              </w:rPr>
              <w:t xml:space="preserve">; módulo Licencias con servicios /api/licencias</w:t>
            </w:r>
          </w:p>
          <w:p>
            <w:pPr>
              <w:spacing w:after="20" w:before="60" w:line="236"/>
            </w:pPr>
            <w:r>
              <w:rPr>
                <w:rFonts w:ascii="Calibri" w:cs="Calibri" w:eastAsia="Calibri" w:hAnsi="Calibri"/>
                <w:b/>
                <w:bCs/>
                <w:color w:val="0D9488"/>
                <w:sz w:val="16"/>
                <w:szCs w:val="16"/>
              </w:rPr>
              <w:t xml:space="preserve">$0</w:t>
            </w:r>
          </w:p>
          <w:p>
            <w:pPr>
              <w:spacing w:after="10" w:before="0" w:line="226"/>
            </w:pPr>
            <w:r>
              <w:rPr>
                <w:rFonts w:ascii="Calibri" w:cs="Calibri" w:eastAsia="Calibri" w:hAnsi="Calibri"/>
                <w:color w:val="64748B"/>
                <w:sz w:val="13"/>
                <w:szCs w:val="13"/>
              </w:rPr>
              <w:t xml:space="preserve">Código abierto · MIT y GPLv2</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GDP-SLEP Studio: </w:t>
            </w:r>
            <w:r>
              <w:rPr>
                <w:rFonts w:ascii="Calibri" w:cs="Calibri" w:eastAsia="Calibri" w:hAnsi="Calibri"/>
                <w:b/>
                <w:bCs/>
                <w:color w:val="0F172A"/>
                <w:sz w:val="15"/>
                <w:szCs w:val="15"/>
              </w:rPr>
              <w:t xml:space="preserve">Node.js 24 LTS · NestJS 11 · MySQL 8.4 LTS</w:t>
            </w:r>
            <w:r>
              <w:rPr>
                <w:rFonts w:ascii="Calibri" w:cs="Calibri" w:eastAsia="Calibri" w:hAnsi="Calibri"/>
                <w:color w:val="0F172A"/>
                <w:sz w:val="15"/>
                <w:szCs w:val="15"/>
              </w:rPr>
              <w:t xml:space="preserve">; módulo Licencias con servicios /api/licencias</w:t>
            </w:r>
          </w:p>
          <w:p>
            <w:pPr>
              <w:spacing w:after="20" w:before="60" w:line="236"/>
            </w:pPr>
            <w:r>
              <w:rPr>
                <w:rFonts w:ascii="Calibri" w:cs="Calibri" w:eastAsia="Calibri" w:hAnsi="Calibri"/>
                <w:b/>
                <w:bCs/>
                <w:color w:val="B45309"/>
                <w:sz w:val="16"/>
                <w:szCs w:val="16"/>
              </w:rPr>
              <w:t xml:space="preserve">$0</w:t>
            </w:r>
          </w:p>
          <w:p>
            <w:pPr>
              <w:spacing w:after="10" w:before="0" w:line="226"/>
            </w:pPr>
            <w:r>
              <w:rPr>
                <w:rFonts w:ascii="Calibri" w:cs="Calibri" w:eastAsia="Calibri" w:hAnsi="Calibri"/>
                <w:color w:val="64748B"/>
                <w:sz w:val="13"/>
                <w:szCs w:val="13"/>
              </w:rPr>
              <w:t xml:space="preserve">Código abierto · MIT y GPLv2</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Frontend</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Angular 21</w:t>
            </w:r>
            <w:r>
              <w:rPr>
                <w:rFonts w:ascii="Calibri" w:cs="Calibri" w:eastAsia="Calibri" w:hAnsi="Calibri"/>
                <w:color w:val="0F172A"/>
                <w:sz w:val="15"/>
                <w:szCs w:val="15"/>
              </w:rPr>
              <w:t xml:space="preserve">: tablero, cola y registro</w:t>
            </w:r>
          </w:p>
          <w:p>
            <w:pPr>
              <w:spacing w:after="20" w:before="60" w:line="236"/>
            </w:pPr>
            <w:r>
              <w:rPr>
                <w:rFonts w:ascii="Calibri" w:cs="Calibri" w:eastAsia="Calibri" w:hAnsi="Calibri"/>
                <w:b/>
                <w:bCs/>
                <w:color w:val="15803D"/>
                <w:sz w:val="16"/>
                <w:szCs w:val="16"/>
              </w:rPr>
              <w:t xml:space="preserve">$0</w:t>
            </w:r>
          </w:p>
          <w:p>
            <w:pPr>
              <w:spacing w:after="10" w:before="0" w:line="226"/>
            </w:pPr>
            <w:r>
              <w:rPr>
                <w:rFonts w:ascii="Calibri" w:cs="Calibri" w:eastAsia="Calibri" w:hAnsi="Calibri"/>
                <w:color w:val="64748B"/>
                <w:sz w:val="13"/>
                <w:szCs w:val="13"/>
              </w:rPr>
              <w:t xml:space="preserve">Código abierto · MIT</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Angular 21</w:t>
            </w:r>
            <w:r>
              <w:rPr>
                <w:rFonts w:ascii="Calibri" w:cs="Calibri" w:eastAsia="Calibri" w:hAnsi="Calibri"/>
                <w:color w:val="0F172A"/>
                <w:sz w:val="15"/>
                <w:szCs w:val="15"/>
              </w:rPr>
              <w:t xml:space="preserve">: tablero, cola y registro</w:t>
            </w:r>
          </w:p>
          <w:p>
            <w:pPr>
              <w:spacing w:after="20" w:before="60" w:line="236"/>
            </w:pPr>
            <w:r>
              <w:rPr>
                <w:rFonts w:ascii="Calibri" w:cs="Calibri" w:eastAsia="Calibri" w:hAnsi="Calibri"/>
                <w:b/>
                <w:bCs/>
                <w:color w:val="0D9488"/>
                <w:sz w:val="16"/>
                <w:szCs w:val="16"/>
              </w:rPr>
              <w:t xml:space="preserve">$0</w:t>
            </w:r>
          </w:p>
          <w:p>
            <w:pPr>
              <w:spacing w:after="10" w:before="0" w:line="226"/>
            </w:pPr>
            <w:r>
              <w:rPr>
                <w:rFonts w:ascii="Calibri" w:cs="Calibri" w:eastAsia="Calibri" w:hAnsi="Calibri"/>
                <w:color w:val="64748B"/>
                <w:sz w:val="13"/>
                <w:szCs w:val="13"/>
              </w:rPr>
              <w:t xml:space="preserve">Código abierto · MIT</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Angular 21</w:t>
            </w:r>
            <w:r>
              <w:rPr>
                <w:rFonts w:ascii="Calibri" w:cs="Calibri" w:eastAsia="Calibri" w:hAnsi="Calibri"/>
                <w:color w:val="0F172A"/>
                <w:sz w:val="15"/>
                <w:szCs w:val="15"/>
              </w:rPr>
              <w:t xml:space="preserve">: tablero, cola y registro</w:t>
            </w:r>
          </w:p>
          <w:p>
            <w:pPr>
              <w:spacing w:after="20" w:before="60" w:line="236"/>
            </w:pPr>
            <w:r>
              <w:rPr>
                <w:rFonts w:ascii="Calibri" w:cs="Calibri" w:eastAsia="Calibri" w:hAnsi="Calibri"/>
                <w:b/>
                <w:bCs/>
                <w:color w:val="B45309"/>
                <w:sz w:val="16"/>
                <w:szCs w:val="16"/>
              </w:rPr>
              <w:t xml:space="preserve">$0</w:t>
            </w:r>
          </w:p>
          <w:p>
            <w:pPr>
              <w:spacing w:after="10" w:before="0" w:line="226"/>
            </w:pPr>
            <w:r>
              <w:rPr>
                <w:rFonts w:ascii="Calibri" w:cs="Calibri" w:eastAsia="Calibri" w:hAnsi="Calibri"/>
                <w:color w:val="64748B"/>
                <w:sz w:val="13"/>
                <w:szCs w:val="13"/>
              </w:rPr>
              <w:t xml:space="preserve">Código abierto · MIT</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Contenedores y proxy</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Docker Engine</w:t>
            </w:r>
            <w:r>
              <w:rPr>
                <w:rFonts w:ascii="Calibri" w:cs="Calibri" w:eastAsia="Calibri" w:hAnsi="Calibri"/>
                <w:color w:val="0F172A"/>
                <w:sz w:val="15"/>
                <w:szCs w:val="15"/>
              </w:rPr>
              <w:t xml:space="preserve"> + Compose (sin Docker Desktop) · </w:t>
            </w:r>
            <w:r>
              <w:rPr>
                <w:rFonts w:ascii="Calibri" w:cs="Calibri" w:eastAsia="Calibri" w:hAnsi="Calibri"/>
                <w:b/>
                <w:bCs/>
                <w:color w:val="0F172A"/>
                <w:sz w:val="15"/>
                <w:szCs w:val="15"/>
              </w:rPr>
              <w:t xml:space="preserve">Nginx</w:t>
            </w:r>
            <w:r>
              <w:rPr>
                <w:rFonts w:ascii="Calibri" w:cs="Calibri" w:eastAsia="Calibri" w:hAnsi="Calibri"/>
                <w:color w:val="0F172A"/>
                <w:sz w:val="15"/>
                <w:szCs w:val="15"/>
              </w:rPr>
              <w:t xml:space="preserve"> con HTTPS</w:t>
            </w:r>
          </w:p>
          <w:p>
            <w:pPr>
              <w:spacing w:after="20" w:before="60" w:line="236"/>
            </w:pPr>
            <w:r>
              <w:rPr>
                <w:rFonts w:ascii="Calibri" w:cs="Calibri" w:eastAsia="Calibri" w:hAnsi="Calibri"/>
                <w:b/>
                <w:bCs/>
                <w:color w:val="15803D"/>
                <w:sz w:val="16"/>
                <w:szCs w:val="16"/>
              </w:rPr>
              <w:t xml:space="preserve">$0</w:t>
            </w:r>
          </w:p>
          <w:p>
            <w:pPr>
              <w:spacing w:after="10" w:before="0" w:line="226"/>
            </w:pPr>
            <w:r>
              <w:rPr>
                <w:rFonts w:ascii="Calibri" w:cs="Calibri" w:eastAsia="Calibri" w:hAnsi="Calibri"/>
                <w:color w:val="64748B"/>
                <w:sz w:val="13"/>
                <w:szCs w:val="13"/>
              </w:rPr>
              <w:t xml:space="preserve">Código abierto · Apache-2.0 y BSD</w:t>
            </w:r>
          </w:p>
          <w:p>
            <w:pPr>
              <w:spacing w:after="10" w:before="0" w:line="226"/>
            </w:pPr>
            <w:r>
              <w:rPr>
                <w:rFonts w:ascii="Calibri" w:cs="Calibri" w:eastAsia="Calibri" w:hAnsi="Calibri"/>
                <w:color w:val="64748B"/>
                <w:sz w:val="13"/>
                <w:szCs w:val="13"/>
              </w:rPr>
              <w:t xml:space="preserve">Se evita Docker Desktop, que es de pago</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Docker Engine</w:t>
            </w:r>
            <w:r>
              <w:rPr>
                <w:rFonts w:ascii="Calibri" w:cs="Calibri" w:eastAsia="Calibri" w:hAnsi="Calibri"/>
                <w:color w:val="0F172A"/>
                <w:sz w:val="15"/>
                <w:szCs w:val="15"/>
              </w:rPr>
              <w:t xml:space="preserve"> + Compose (sin Docker Desktop) · </w:t>
            </w:r>
            <w:r>
              <w:rPr>
                <w:rFonts w:ascii="Calibri" w:cs="Calibri" w:eastAsia="Calibri" w:hAnsi="Calibri"/>
                <w:b/>
                <w:bCs/>
                <w:color w:val="0F172A"/>
                <w:sz w:val="15"/>
                <w:szCs w:val="15"/>
              </w:rPr>
              <w:t xml:space="preserve">Nginx</w:t>
            </w:r>
            <w:r>
              <w:rPr>
                <w:rFonts w:ascii="Calibri" w:cs="Calibri" w:eastAsia="Calibri" w:hAnsi="Calibri"/>
                <w:color w:val="0F172A"/>
                <w:sz w:val="15"/>
                <w:szCs w:val="15"/>
              </w:rPr>
              <w:t xml:space="preserve"> con HTTPS</w:t>
            </w:r>
          </w:p>
          <w:p>
            <w:pPr>
              <w:spacing w:after="20" w:before="60" w:line="236"/>
            </w:pPr>
            <w:r>
              <w:rPr>
                <w:rFonts w:ascii="Calibri" w:cs="Calibri" w:eastAsia="Calibri" w:hAnsi="Calibri"/>
                <w:b/>
                <w:bCs/>
                <w:color w:val="0D9488"/>
                <w:sz w:val="16"/>
                <w:szCs w:val="16"/>
              </w:rPr>
              <w:t xml:space="preserve">$0</w:t>
            </w:r>
          </w:p>
          <w:p>
            <w:pPr>
              <w:spacing w:after="10" w:before="0" w:line="226"/>
            </w:pPr>
            <w:r>
              <w:rPr>
                <w:rFonts w:ascii="Calibri" w:cs="Calibri" w:eastAsia="Calibri" w:hAnsi="Calibri"/>
                <w:color w:val="64748B"/>
                <w:sz w:val="13"/>
                <w:szCs w:val="13"/>
              </w:rPr>
              <w:t xml:space="preserve">Código abierto · Apache-2.0 y BSD</w:t>
            </w:r>
          </w:p>
          <w:p>
            <w:pPr>
              <w:spacing w:after="10" w:before="0" w:line="226"/>
            </w:pPr>
            <w:r>
              <w:rPr>
                <w:rFonts w:ascii="Calibri" w:cs="Calibri" w:eastAsia="Calibri" w:hAnsi="Calibri"/>
                <w:color w:val="64748B"/>
                <w:sz w:val="13"/>
                <w:szCs w:val="13"/>
              </w:rPr>
              <w:t xml:space="preserve">Se evita Docker Desktop, que es de pago</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Docker Engine</w:t>
            </w:r>
            <w:r>
              <w:rPr>
                <w:rFonts w:ascii="Calibri" w:cs="Calibri" w:eastAsia="Calibri" w:hAnsi="Calibri"/>
                <w:color w:val="0F172A"/>
                <w:sz w:val="15"/>
                <w:szCs w:val="15"/>
              </w:rPr>
              <w:t xml:space="preserve"> + Compose (sin Docker Desktop) · </w:t>
            </w:r>
            <w:r>
              <w:rPr>
                <w:rFonts w:ascii="Calibri" w:cs="Calibri" w:eastAsia="Calibri" w:hAnsi="Calibri"/>
                <w:b/>
                <w:bCs/>
                <w:color w:val="0F172A"/>
                <w:sz w:val="15"/>
                <w:szCs w:val="15"/>
              </w:rPr>
              <w:t xml:space="preserve">Nginx</w:t>
            </w:r>
            <w:r>
              <w:rPr>
                <w:rFonts w:ascii="Calibri" w:cs="Calibri" w:eastAsia="Calibri" w:hAnsi="Calibri"/>
                <w:color w:val="0F172A"/>
                <w:sz w:val="15"/>
                <w:szCs w:val="15"/>
              </w:rPr>
              <w:t xml:space="preserve"> con HTTPS</w:t>
            </w:r>
          </w:p>
          <w:p>
            <w:pPr>
              <w:spacing w:after="20" w:before="60" w:line="236"/>
            </w:pPr>
            <w:r>
              <w:rPr>
                <w:rFonts w:ascii="Calibri" w:cs="Calibri" w:eastAsia="Calibri" w:hAnsi="Calibri"/>
                <w:b/>
                <w:bCs/>
                <w:color w:val="B45309"/>
                <w:sz w:val="16"/>
                <w:szCs w:val="16"/>
              </w:rPr>
              <w:t xml:space="preserve">$0</w:t>
            </w:r>
          </w:p>
          <w:p>
            <w:pPr>
              <w:spacing w:after="10" w:before="0" w:line="226"/>
            </w:pPr>
            <w:r>
              <w:rPr>
                <w:rFonts w:ascii="Calibri" w:cs="Calibri" w:eastAsia="Calibri" w:hAnsi="Calibri"/>
                <w:color w:val="64748B"/>
                <w:sz w:val="13"/>
                <w:szCs w:val="13"/>
              </w:rPr>
              <w:t xml:space="preserve">Código abierto · Apache-2.0 y BSD</w:t>
            </w:r>
          </w:p>
          <w:p>
            <w:pPr>
              <w:spacing w:after="10" w:before="0" w:line="226"/>
            </w:pPr>
            <w:r>
              <w:rPr>
                <w:rFonts w:ascii="Calibri" w:cs="Calibri" w:eastAsia="Calibri" w:hAnsi="Calibri"/>
                <w:color w:val="64748B"/>
                <w:sz w:val="13"/>
                <w:szCs w:val="13"/>
              </w:rPr>
              <w:t xml:space="preserve">Se evita Docker Desktop, que es de pago</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Control central de robots</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Tablero de </w:t>
            </w:r>
            <w:r>
              <w:rPr>
                <w:rFonts w:ascii="Calibri" w:cs="Calibri" w:eastAsia="Calibri" w:hAnsi="Calibri"/>
                <w:b/>
                <w:bCs/>
                <w:color w:val="0F172A"/>
                <w:sz w:val="15"/>
                <w:szCs w:val="15"/>
              </w:rPr>
              <w:t xml:space="preserve">GDP-SLEP Studio</w:t>
            </w:r>
            <w:r>
              <w:rPr>
                <w:rFonts w:ascii="Calibri" w:cs="Calibri" w:eastAsia="Calibri" w:hAnsi="Calibri"/>
                <w:color w:val="0F172A"/>
                <w:sz w:val="15"/>
                <w:szCs w:val="15"/>
              </w:rPr>
              <w:t xml:space="preserve">: ejecuciones, versiones y estaciones</w:t>
            </w:r>
          </w:p>
          <w:p>
            <w:pPr>
              <w:spacing w:after="20" w:before="60" w:line="236"/>
            </w:pPr>
            <w:r>
              <w:rPr>
                <w:rFonts w:ascii="Calibri" w:cs="Calibri" w:eastAsia="Calibri" w:hAnsi="Calibri"/>
                <w:b/>
                <w:bCs/>
                <w:color w:val="15803D"/>
                <w:sz w:val="16"/>
                <w:szCs w:val="16"/>
              </w:rPr>
              <w:t xml:space="preserve">$0</w:t>
            </w:r>
          </w:p>
          <w:p>
            <w:pPr>
              <w:spacing w:after="10" w:before="0" w:line="226"/>
            </w:pPr>
            <w:r>
              <w:rPr>
                <w:rFonts w:ascii="Calibri" w:cs="Calibri" w:eastAsia="Calibri" w:hAnsi="Calibri"/>
                <w:color w:val="64748B"/>
                <w:sz w:val="13"/>
                <w:szCs w:val="13"/>
              </w:rPr>
              <w:t xml:space="preserve">Desarrollo propio</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Centro de automatización</w:t>
            </w:r>
            <w:r>
              <w:rPr>
                <w:rFonts w:ascii="Calibri" w:cs="Calibri" w:eastAsia="Calibri" w:hAnsi="Calibri"/>
                <w:color w:val="0F172A"/>
                <w:sz w:val="15"/>
                <w:szCs w:val="15"/>
              </w:rPr>
              <w:t xml:space="preserve"> de Power Automate + tablero de GDP-SLEP Studio</w:t>
            </w:r>
          </w:p>
          <w:p>
            <w:pPr>
              <w:spacing w:after="20" w:before="60" w:line="236"/>
            </w:pPr>
            <w:r>
              <w:rPr>
                <w:rFonts w:ascii="Calibri" w:cs="Calibri" w:eastAsia="Calibri" w:hAnsi="Calibri"/>
                <w:b/>
                <w:bCs/>
                <w:color w:val="0D9488"/>
                <w:sz w:val="16"/>
                <w:szCs w:val="16"/>
              </w:rPr>
              <w:t xml:space="preserve">Incluido en la licencia</w:t>
            </w:r>
          </w:p>
          <w:p>
            <w:pPr>
              <w:spacing w:after="10" w:before="0" w:line="226"/>
            </w:pPr>
            <w:r>
              <w:rPr>
                <w:rFonts w:ascii="Calibri" w:cs="Calibri" w:eastAsia="Calibri" w:hAnsi="Calibri"/>
                <w:color w:val="64748B"/>
                <w:sz w:val="13"/>
                <w:szCs w:val="13"/>
              </w:rPr>
              <w:t xml:space="preserve">Se paga en la franja 03 · «Robot»</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UiPath Orchestrator</w:t>
            </w:r>
            <w:r>
              <w:rPr>
                <w:rFonts w:ascii="Calibri" w:cs="Calibri" w:eastAsia="Calibri" w:hAnsi="Calibri"/>
                <w:color w:val="0F172A"/>
                <w:sz w:val="15"/>
                <w:szCs w:val="15"/>
              </w:rPr>
              <w:t xml:space="preserve"> en Automation Cloud (versiones, colas sin datos personales, auditoría) + </w:t>
            </w:r>
            <w:r>
              <w:rPr>
                <w:rFonts w:ascii="Calibri" w:cs="Calibri" w:eastAsia="Calibri" w:hAnsi="Calibri"/>
                <w:b/>
                <w:bCs/>
                <w:color w:val="0F172A"/>
                <w:sz w:val="15"/>
                <w:szCs w:val="15"/>
              </w:rPr>
              <w:t xml:space="preserve">Insights</w:t>
            </w:r>
          </w:p>
          <w:p>
            <w:pPr>
              <w:spacing w:after="20" w:before="60" w:line="236"/>
            </w:pPr>
            <w:r>
              <w:rPr>
                <w:rFonts w:ascii="Calibri" w:cs="Calibri" w:eastAsia="Calibri" w:hAnsi="Calibri"/>
                <w:b/>
                <w:bCs/>
                <w:color w:val="B45309"/>
                <w:sz w:val="16"/>
                <w:szCs w:val="16"/>
              </w:rPr>
              <w:t xml:space="preserve">Incluido en la licencia</w:t>
            </w:r>
          </w:p>
          <w:p>
            <w:pPr>
              <w:spacing w:after="10" w:before="0" w:line="226"/>
            </w:pPr>
            <w:r>
              <w:rPr>
                <w:rFonts w:ascii="Calibri" w:cs="Calibri" w:eastAsia="Calibri" w:hAnsi="Calibri"/>
                <w:color w:val="64748B"/>
                <w:sz w:val="13"/>
                <w:szCs w:val="13"/>
              </w:rPr>
              <w:t xml:space="preserve">Se paga en la franja 03 · «Control central»</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Identidad</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Cuentas de </w:t>
            </w:r>
            <w:r>
              <w:rPr>
                <w:rFonts w:ascii="Calibri" w:cs="Calibri" w:eastAsia="Calibri" w:hAnsi="Calibri"/>
                <w:b/>
                <w:bCs/>
                <w:color w:val="0F172A"/>
                <w:sz w:val="15"/>
                <w:szCs w:val="15"/>
              </w:rPr>
              <w:t xml:space="preserve">GDP-SLEP Studio</w:t>
            </w:r>
            <w:r>
              <w:rPr>
                <w:rFonts w:ascii="Calibri" w:cs="Calibri" w:eastAsia="Calibri" w:hAnsi="Calibri"/>
                <w:color w:val="0F172A"/>
                <w:sz w:val="15"/>
                <w:szCs w:val="15"/>
              </w:rPr>
              <w:t xml:space="preserve"> con perfil y alcance por SLEP</w:t>
            </w:r>
          </w:p>
          <w:p>
            <w:pPr>
              <w:spacing w:after="20" w:before="60" w:line="236"/>
            </w:pPr>
            <w:r>
              <w:rPr>
                <w:rFonts w:ascii="Calibri" w:cs="Calibri" w:eastAsia="Calibri" w:hAnsi="Calibri"/>
                <w:b/>
                <w:bCs/>
                <w:color w:val="15803D"/>
                <w:sz w:val="16"/>
                <w:szCs w:val="16"/>
              </w:rPr>
              <w:t xml:space="preserve">$0</w:t>
            </w:r>
          </w:p>
          <w:p>
            <w:pPr>
              <w:spacing w:after="10" w:before="0" w:line="226"/>
            </w:pPr>
            <w:r>
              <w:rPr>
                <w:rFonts w:ascii="Calibri" w:cs="Calibri" w:eastAsia="Calibri" w:hAnsi="Calibri"/>
                <w:color w:val="64748B"/>
                <w:sz w:val="13"/>
                <w:szCs w:val="13"/>
              </w:rPr>
              <w:t xml:space="preserve">Incluido en GDP-SLEP Studio</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Entra ID</w:t>
            </w:r>
            <w:r>
              <w:rPr>
                <w:rFonts w:ascii="Calibri" w:cs="Calibri" w:eastAsia="Calibri" w:hAnsi="Calibri"/>
                <w:color w:val="0F172A"/>
                <w:sz w:val="15"/>
                <w:szCs w:val="15"/>
              </w:rPr>
              <w:t xml:space="preserve"> de Microsoft 365 para Power Automate + cuentas de GDP-SLEP Studio</w:t>
            </w:r>
          </w:p>
          <w:p>
            <w:pPr>
              <w:spacing w:after="20" w:before="60" w:line="236"/>
            </w:pPr>
            <w:r>
              <w:rPr>
                <w:rFonts w:ascii="Calibri" w:cs="Calibri" w:eastAsia="Calibri" w:hAnsi="Calibri"/>
                <w:b/>
                <w:bCs/>
                <w:color w:val="0D9488"/>
                <w:sz w:val="16"/>
                <w:szCs w:val="16"/>
              </w:rPr>
              <w:t xml:space="preserve">$0</w:t>
            </w:r>
          </w:p>
          <w:p>
            <w:pPr>
              <w:spacing w:after="10" w:before="0" w:line="226"/>
            </w:pPr>
            <w:r>
              <w:rPr>
                <w:rFonts w:ascii="Calibri" w:cs="Calibri" w:eastAsia="Calibri" w:hAnsi="Calibri"/>
                <w:color w:val="64748B"/>
                <w:sz w:val="13"/>
                <w:szCs w:val="13"/>
              </w:rPr>
              <w:t xml:space="preserve">Entra ID ya incluido en Microsoft 365 de la DEP</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Cuentas de </w:t>
            </w:r>
            <w:r>
              <w:rPr>
                <w:rFonts w:ascii="Calibri" w:cs="Calibri" w:eastAsia="Calibri" w:hAnsi="Calibri"/>
                <w:b/>
                <w:bCs/>
                <w:color w:val="0F172A"/>
                <w:sz w:val="15"/>
                <w:szCs w:val="15"/>
              </w:rPr>
              <w:t xml:space="preserve">Automation Cloud</w:t>
            </w:r>
            <w:r>
              <w:rPr>
                <w:rFonts w:ascii="Calibri" w:cs="Calibri" w:eastAsia="Calibri" w:hAnsi="Calibri"/>
                <w:color w:val="0F172A"/>
                <w:sz w:val="15"/>
                <w:szCs w:val="15"/>
              </w:rPr>
              <w:t xml:space="preserve"> con inicio de sesión </w:t>
            </w:r>
            <w:r>
              <w:rPr>
                <w:rFonts w:ascii="Calibri" w:cs="Calibri" w:eastAsia="Calibri" w:hAnsi="Calibri"/>
                <w:b/>
                <w:bCs/>
                <w:color w:val="0F172A"/>
                <w:sz w:val="15"/>
                <w:szCs w:val="15"/>
              </w:rPr>
              <w:t xml:space="preserve">Entra ID</w:t>
            </w:r>
            <w:r>
              <w:rPr>
                <w:rFonts w:ascii="Calibri" w:cs="Calibri" w:eastAsia="Calibri" w:hAnsi="Calibri"/>
                <w:color w:val="0F172A"/>
                <w:sz w:val="15"/>
                <w:szCs w:val="15"/>
              </w:rPr>
              <w:t xml:space="preserve"> + cuentas de GDP-SLEP Studio</w:t>
            </w:r>
          </w:p>
          <w:p>
            <w:pPr>
              <w:spacing w:after="20" w:before="60" w:line="236"/>
            </w:pPr>
            <w:r>
              <w:rPr>
                <w:rFonts w:ascii="Calibri" w:cs="Calibri" w:eastAsia="Calibri" w:hAnsi="Calibri"/>
                <w:b/>
                <w:bCs/>
                <w:color w:val="B45309"/>
                <w:sz w:val="16"/>
                <w:szCs w:val="16"/>
              </w:rPr>
              <w:t xml:space="preserve">$0</w:t>
            </w:r>
          </w:p>
          <w:p>
            <w:pPr>
              <w:spacing w:after="10" w:before="0" w:line="226"/>
            </w:pPr>
            <w:r>
              <w:rPr>
                <w:rFonts w:ascii="Calibri" w:cs="Calibri" w:eastAsia="Calibri" w:hAnsi="Calibri"/>
                <w:color w:val="64748B"/>
                <w:sz w:val="13"/>
                <w:szCs w:val="13"/>
              </w:rPr>
              <w:t xml:space="preserve">Incluido en UiPath y en Microsoft 365</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Monitoreo</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Uptime Kuma</w:t>
            </w:r>
            <w:r>
              <w:rPr>
                <w:rFonts w:ascii="Calibri" w:cs="Calibri" w:eastAsia="Calibri" w:hAnsi="Calibri"/>
                <w:color w:val="0F172A"/>
                <w:sz w:val="15"/>
                <w:szCs w:val="15"/>
              </w:rPr>
              <w:t xml:space="preserve"> + alertas del tablero</w:t>
            </w:r>
          </w:p>
          <w:p>
            <w:pPr>
              <w:spacing w:after="20" w:before="60" w:line="236"/>
            </w:pPr>
            <w:r>
              <w:rPr>
                <w:rFonts w:ascii="Calibri" w:cs="Calibri" w:eastAsia="Calibri" w:hAnsi="Calibri"/>
                <w:b/>
                <w:bCs/>
                <w:color w:val="15803D"/>
                <w:sz w:val="16"/>
                <w:szCs w:val="16"/>
              </w:rPr>
              <w:t xml:space="preserve">$0</w:t>
            </w:r>
          </w:p>
          <w:p>
            <w:pPr>
              <w:spacing w:after="10" w:before="0" w:line="226"/>
            </w:pPr>
            <w:r>
              <w:rPr>
                <w:rFonts w:ascii="Calibri" w:cs="Calibri" w:eastAsia="Calibri" w:hAnsi="Calibri"/>
                <w:color w:val="64748B"/>
                <w:sz w:val="13"/>
                <w:szCs w:val="13"/>
              </w:rPr>
              <w:t xml:space="preserve">Código abierto · MIT</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Alertas de Power Automate</w:t>
            </w:r>
            <w:r>
              <w:rPr>
                <w:rFonts w:ascii="Calibri" w:cs="Calibri" w:eastAsia="Calibri" w:hAnsi="Calibri"/>
                <w:color w:val="0F172A"/>
                <w:sz w:val="15"/>
                <w:szCs w:val="15"/>
              </w:rPr>
              <w:t xml:space="preserve"> + Uptime Kuma</w:t>
            </w:r>
          </w:p>
          <w:p>
            <w:pPr>
              <w:spacing w:after="20" w:before="60" w:line="236"/>
            </w:pPr>
            <w:r>
              <w:rPr>
                <w:rFonts w:ascii="Calibri" w:cs="Calibri" w:eastAsia="Calibri" w:hAnsi="Calibri"/>
                <w:b/>
                <w:bCs/>
                <w:color w:val="0D9488"/>
                <w:sz w:val="16"/>
                <w:szCs w:val="16"/>
              </w:rPr>
              <w:t xml:space="preserve">$0</w:t>
            </w:r>
          </w:p>
          <w:p>
            <w:pPr>
              <w:spacing w:after="10" w:before="0" w:line="226"/>
            </w:pPr>
            <w:r>
              <w:rPr>
                <w:rFonts w:ascii="Calibri" w:cs="Calibri" w:eastAsia="Calibri" w:hAnsi="Calibri"/>
                <w:color w:val="64748B"/>
                <w:sz w:val="13"/>
                <w:szCs w:val="13"/>
              </w:rPr>
              <w:t xml:space="preserve">Alertas incluidas en Premium</w:t>
            </w:r>
          </w:p>
          <w:p>
            <w:pPr>
              <w:spacing w:after="10" w:before="0" w:line="226"/>
            </w:pPr>
            <w:r>
              <w:rPr>
                <w:rFonts w:ascii="Calibri" w:cs="Calibri" w:eastAsia="Calibri" w:hAnsi="Calibri"/>
                <w:color w:val="64748B"/>
                <w:sz w:val="13"/>
                <w:szCs w:val="13"/>
              </w:rPr>
              <w:t xml:space="preserve">Uptime Kuma libre</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Alertas de Orchestrator</w:t>
            </w:r>
            <w:r>
              <w:rPr>
                <w:rFonts w:ascii="Calibri" w:cs="Calibri" w:eastAsia="Calibri" w:hAnsi="Calibri"/>
                <w:color w:val="0F172A"/>
                <w:sz w:val="15"/>
                <w:szCs w:val="15"/>
              </w:rPr>
              <w:t xml:space="preserve"> + Uptime Kuma</w:t>
            </w:r>
          </w:p>
          <w:p>
            <w:pPr>
              <w:spacing w:after="20" w:before="60" w:line="236"/>
            </w:pPr>
            <w:r>
              <w:rPr>
                <w:rFonts w:ascii="Calibri" w:cs="Calibri" w:eastAsia="Calibri" w:hAnsi="Calibri"/>
                <w:b/>
                <w:bCs/>
                <w:color w:val="B45309"/>
                <w:sz w:val="16"/>
                <w:szCs w:val="16"/>
              </w:rPr>
              <w:t xml:space="preserve">$0</w:t>
            </w:r>
          </w:p>
          <w:p>
            <w:pPr>
              <w:spacing w:after="10" w:before="0" w:line="226"/>
            </w:pPr>
            <w:r>
              <w:rPr>
                <w:rFonts w:ascii="Calibri" w:cs="Calibri" w:eastAsia="Calibri" w:hAnsi="Calibri"/>
                <w:color w:val="64748B"/>
                <w:sz w:val="13"/>
                <w:szCs w:val="13"/>
              </w:rPr>
              <w:t xml:space="preserve">Alertas incluidas en Orchestrator</w:t>
            </w:r>
          </w:p>
          <w:p>
            <w:pPr>
              <w:spacing w:after="10" w:before="0" w:line="226"/>
            </w:pPr>
            <w:r>
              <w:rPr>
                <w:rFonts w:ascii="Calibri" w:cs="Calibri" w:eastAsia="Calibri" w:hAnsi="Calibri"/>
                <w:color w:val="64748B"/>
                <w:sz w:val="13"/>
                <w:szCs w:val="13"/>
              </w:rPr>
              <w:t xml:space="preserve">Uptime Kuma libre</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Repositorio y pruebas</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Git</w:t>
            </w:r>
            <w:r>
              <w:rPr>
                <w:rFonts w:ascii="Calibri" w:cs="Calibri" w:eastAsia="Calibri" w:hAnsi="Calibri"/>
                <w:color w:val="0F172A"/>
                <w:sz w:val="15"/>
                <w:szCs w:val="15"/>
              </w:rPr>
              <w:t xml:space="preserve"> en </w:t>
            </w:r>
            <w:r>
              <w:rPr>
                <w:rFonts w:ascii="Calibri" w:cs="Calibri" w:eastAsia="Calibri" w:hAnsi="Calibri"/>
                <w:b/>
                <w:bCs/>
                <w:color w:val="0F172A"/>
                <w:sz w:val="15"/>
                <w:szCs w:val="15"/>
              </w:rPr>
              <w:t xml:space="preserve">GitLab CE</w:t>
            </w:r>
            <w:r>
              <w:rPr>
                <w:rFonts w:ascii="Calibri" w:cs="Calibri" w:eastAsia="Calibri" w:hAnsi="Calibri"/>
                <w:color w:val="0F172A"/>
                <w:sz w:val="15"/>
                <w:szCs w:val="15"/>
              </w:rPr>
              <w:t xml:space="preserve"> de TI · </w:t>
            </w:r>
            <w:r>
              <w:rPr>
                <w:rFonts w:ascii="Calibri" w:cs="Calibri" w:eastAsia="Calibri" w:hAnsi="Calibri"/>
                <w:b/>
                <w:bCs/>
                <w:color w:val="0F172A"/>
                <w:sz w:val="15"/>
                <w:szCs w:val="15"/>
              </w:rPr>
              <w:t xml:space="preserve">pytest</w:t>
            </w:r>
            <w:r>
              <w:rPr>
                <w:rFonts w:ascii="Calibri" w:cs="Calibri" w:eastAsia="Calibri" w:hAnsi="Calibri"/>
                <w:color w:val="0F172A"/>
                <w:sz w:val="15"/>
                <w:szCs w:val="15"/>
              </w:rPr>
              <w:t xml:space="preserve"> y Playwright contra una </w:t>
            </w:r>
            <w:r>
              <w:rPr>
                <w:rFonts w:ascii="Calibri" w:cs="Calibri" w:eastAsia="Calibri" w:hAnsi="Calibri"/>
                <w:b/>
                <w:bCs/>
                <w:color w:val="0F172A"/>
                <w:sz w:val="15"/>
                <w:szCs w:val="15"/>
              </w:rPr>
              <w:t xml:space="preserve">maqueta HTML</w:t>
            </w:r>
            <w:r>
              <w:rPr>
                <w:rFonts w:ascii="Calibri" w:cs="Calibri" w:eastAsia="Calibri" w:hAnsi="Calibri"/>
                <w:color w:val="0F172A"/>
                <w:sz w:val="15"/>
                <w:szCs w:val="15"/>
              </w:rPr>
              <w:t xml:space="preserve"> del PIEE · ruff</w:t>
            </w:r>
          </w:p>
          <w:p>
            <w:pPr>
              <w:spacing w:after="20" w:before="60" w:line="236"/>
            </w:pPr>
            <w:r>
              <w:rPr>
                <w:rFonts w:ascii="Calibri" w:cs="Calibri" w:eastAsia="Calibri" w:hAnsi="Calibri"/>
                <w:b/>
                <w:bCs/>
                <w:color w:val="15803D"/>
                <w:sz w:val="16"/>
                <w:szCs w:val="16"/>
              </w:rPr>
              <w:t xml:space="preserve">$0</w:t>
            </w:r>
          </w:p>
          <w:p>
            <w:pPr>
              <w:spacing w:after="10" w:before="0" w:line="226"/>
            </w:pPr>
            <w:r>
              <w:rPr>
                <w:rFonts w:ascii="Calibri" w:cs="Calibri" w:eastAsia="Calibri" w:hAnsi="Calibri"/>
                <w:color w:val="64748B"/>
                <w:sz w:val="13"/>
                <w:szCs w:val="13"/>
              </w:rPr>
              <w:t xml:space="preserve">Código abierto · MIT</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Soluciones exportadas a </w:t>
            </w:r>
            <w:r>
              <w:rPr>
                <w:rFonts w:ascii="Calibri" w:cs="Calibri" w:eastAsia="Calibri" w:hAnsi="Calibri"/>
                <w:b/>
                <w:bCs/>
                <w:color w:val="0F172A"/>
                <w:sz w:val="15"/>
                <w:szCs w:val="15"/>
              </w:rPr>
              <w:t xml:space="preserve">Git</w:t>
            </w:r>
            <w:r>
              <w:rPr>
                <w:rFonts w:ascii="Calibri" w:cs="Calibri" w:eastAsia="Calibri" w:hAnsi="Calibri"/>
                <w:color w:val="0F172A"/>
                <w:sz w:val="15"/>
                <w:szCs w:val="15"/>
              </w:rPr>
              <w:t xml:space="preserve"> (GitLab CE) · entornos </w:t>
            </w:r>
            <w:r>
              <w:rPr>
                <w:rFonts w:ascii="Calibri" w:cs="Calibri" w:eastAsia="Calibri" w:hAnsi="Calibri"/>
                <w:b/>
                <w:bCs/>
                <w:color w:val="0F172A"/>
                <w:sz w:val="15"/>
                <w:szCs w:val="15"/>
              </w:rPr>
              <w:t xml:space="preserve">desarrollo → producción</w:t>
            </w:r>
            <w:r>
              <w:rPr>
                <w:rFonts w:ascii="Calibri" w:cs="Calibri" w:eastAsia="Calibri" w:hAnsi="Calibri"/>
                <w:color w:val="0F172A"/>
                <w:sz w:val="15"/>
                <w:szCs w:val="15"/>
              </w:rPr>
              <w:t xml:space="preserve"> administrados</w:t>
            </w:r>
          </w:p>
          <w:p>
            <w:pPr>
              <w:spacing w:after="20" w:before="60" w:line="236"/>
            </w:pPr>
            <w:r>
              <w:rPr>
                <w:rFonts w:ascii="Calibri" w:cs="Calibri" w:eastAsia="Calibri" w:hAnsi="Calibri"/>
                <w:b/>
                <w:bCs/>
                <w:color w:val="0D9488"/>
                <w:sz w:val="16"/>
                <w:szCs w:val="16"/>
              </w:rPr>
              <w:t xml:space="preserve">$0</w:t>
            </w:r>
          </w:p>
          <w:p>
            <w:pPr>
              <w:spacing w:after="10" w:before="0" w:line="226"/>
            </w:pPr>
            <w:r>
              <w:rPr>
                <w:rFonts w:ascii="Calibri" w:cs="Calibri" w:eastAsia="Calibri" w:hAnsi="Calibri"/>
                <w:color w:val="64748B"/>
                <w:sz w:val="13"/>
                <w:szCs w:val="13"/>
              </w:rPr>
              <w:t xml:space="preserve">Entornos incluidos en Premium</w:t>
            </w:r>
          </w:p>
          <w:p>
            <w:pPr>
              <w:spacing w:after="10" w:before="0" w:line="226"/>
            </w:pPr>
            <w:r>
              <w:rPr>
                <w:rFonts w:ascii="Calibri" w:cs="Calibri" w:eastAsia="Calibri" w:hAnsi="Calibri"/>
                <w:color w:val="64748B"/>
                <w:sz w:val="13"/>
                <w:szCs w:val="13"/>
              </w:rPr>
              <w:t xml:space="preserve">GitLab CE libre</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Git integrado en Studio · </w:t>
            </w:r>
            <w:r>
              <w:rPr>
                <w:rFonts w:ascii="Calibri" w:cs="Calibri" w:eastAsia="Calibri" w:hAnsi="Calibri"/>
                <w:b/>
                <w:bCs/>
                <w:color w:val="0F172A"/>
                <w:sz w:val="15"/>
                <w:szCs w:val="15"/>
              </w:rPr>
              <w:t xml:space="preserve">Workflow Analyzer</w:t>
            </w:r>
            <w:r>
              <w:rPr>
                <w:rFonts w:ascii="Calibri" w:cs="Calibri" w:eastAsia="Calibri" w:hAnsi="Calibri"/>
                <w:color w:val="0F172A"/>
                <w:sz w:val="15"/>
                <w:szCs w:val="15"/>
              </w:rPr>
              <w:t xml:space="preserve"> · feeds de paquetes en Orchestrator</w:t>
            </w:r>
          </w:p>
          <w:p>
            <w:pPr>
              <w:spacing w:after="20" w:before="60" w:line="236"/>
            </w:pPr>
            <w:r>
              <w:rPr>
                <w:rFonts w:ascii="Calibri" w:cs="Calibri" w:eastAsia="Calibri" w:hAnsi="Calibri"/>
                <w:b/>
                <w:bCs/>
                <w:color w:val="B45309"/>
                <w:sz w:val="16"/>
                <w:szCs w:val="16"/>
              </w:rPr>
              <w:t xml:space="preserve">Incluido en la licencia</w:t>
            </w:r>
          </w:p>
          <w:p>
            <w:pPr>
              <w:spacing w:after="10" w:before="0" w:line="226"/>
            </w:pPr>
            <w:r>
              <w:rPr>
                <w:rFonts w:ascii="Calibri" w:cs="Calibri" w:eastAsia="Calibri" w:hAnsi="Calibri"/>
                <w:color w:val="64748B"/>
                <w:sz w:val="13"/>
                <w:szCs w:val="13"/>
              </w:rPr>
              <w:t xml:space="preserve">Se paga en la franja 03 · «Robot»</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Respaldo</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Respaldo diario de MySQL y del repositorio con </w:t>
            </w:r>
            <w:r>
              <w:rPr>
                <w:rFonts w:ascii="Calibri" w:cs="Calibri" w:eastAsia="Calibri" w:hAnsi="Calibri"/>
                <w:b/>
                <w:bCs/>
                <w:color w:val="0F172A"/>
                <w:sz w:val="15"/>
                <w:szCs w:val="15"/>
              </w:rPr>
              <w:t xml:space="preserve">restic</w:t>
            </w:r>
            <w:r>
              <w:rPr>
                <w:rFonts w:ascii="Calibri" w:cs="Calibri" w:eastAsia="Calibri" w:hAnsi="Calibri"/>
                <w:color w:val="0F172A"/>
                <w:sz w:val="15"/>
                <w:szCs w:val="15"/>
              </w:rPr>
              <w:t xml:space="preserve"> en el almacenamiento de TI</w:t>
            </w:r>
          </w:p>
          <w:p>
            <w:pPr>
              <w:spacing w:after="20" w:before="60" w:line="236"/>
            </w:pPr>
            <w:r>
              <w:rPr>
                <w:rFonts w:ascii="Calibri" w:cs="Calibri" w:eastAsia="Calibri" w:hAnsi="Calibri"/>
                <w:b/>
                <w:bCs/>
                <w:color w:val="15803D"/>
                <w:sz w:val="16"/>
                <w:szCs w:val="16"/>
              </w:rPr>
              <w:t xml:space="preserve">$0</w:t>
            </w:r>
          </w:p>
          <w:p>
            <w:pPr>
              <w:spacing w:after="10" w:before="0" w:line="226"/>
            </w:pPr>
            <w:r>
              <w:rPr>
                <w:rFonts w:ascii="Calibri" w:cs="Calibri" w:eastAsia="Calibri" w:hAnsi="Calibri"/>
                <w:color w:val="64748B"/>
                <w:sz w:val="13"/>
                <w:szCs w:val="13"/>
              </w:rPr>
              <w:t xml:space="preserve">Código abierto · BSD</w:t>
            </w:r>
          </w:p>
          <w:p>
            <w:pPr>
              <w:spacing w:after="10" w:before="0" w:line="226"/>
            </w:pPr>
            <w:r>
              <w:rPr>
                <w:rFonts w:ascii="Calibri" w:cs="Calibri" w:eastAsia="Calibri" w:hAnsi="Calibri"/>
                <w:color w:val="64748B"/>
                <w:sz w:val="13"/>
                <w:szCs w:val="13"/>
              </w:rPr>
              <w:t xml:space="preserve">Almacenamiento de TI ya existente</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Respaldo diario con </w:t>
            </w:r>
            <w:r>
              <w:rPr>
                <w:rFonts w:ascii="Calibri" w:cs="Calibri" w:eastAsia="Calibri" w:hAnsi="Calibri"/>
                <w:b/>
                <w:bCs/>
                <w:color w:val="0F172A"/>
                <w:sz w:val="15"/>
                <w:szCs w:val="15"/>
              </w:rPr>
              <w:t xml:space="preserve">restic</w:t>
            </w:r>
            <w:r>
              <w:rPr>
                <w:rFonts w:ascii="Calibri" w:cs="Calibri" w:eastAsia="Calibri" w:hAnsi="Calibri"/>
                <w:color w:val="0F172A"/>
                <w:sz w:val="15"/>
                <w:szCs w:val="15"/>
              </w:rPr>
              <w:t xml:space="preserve"> + exportación mensual de las soluciones de Power Platform</w:t>
            </w:r>
          </w:p>
          <w:p>
            <w:pPr>
              <w:spacing w:after="20" w:before="60" w:line="236"/>
            </w:pPr>
            <w:r>
              <w:rPr>
                <w:rFonts w:ascii="Calibri" w:cs="Calibri" w:eastAsia="Calibri" w:hAnsi="Calibri"/>
                <w:b/>
                <w:bCs/>
                <w:color w:val="0D9488"/>
                <w:sz w:val="16"/>
                <w:szCs w:val="16"/>
              </w:rPr>
              <w:t xml:space="preserve">$0</w:t>
            </w:r>
          </w:p>
          <w:p>
            <w:pPr>
              <w:spacing w:after="10" w:before="0" w:line="226"/>
            </w:pPr>
            <w:r>
              <w:rPr>
                <w:rFonts w:ascii="Calibri" w:cs="Calibri" w:eastAsia="Calibri" w:hAnsi="Calibri"/>
                <w:color w:val="64748B"/>
                <w:sz w:val="13"/>
                <w:szCs w:val="13"/>
              </w:rPr>
              <w:t xml:space="preserve">Código abierto · BSD</w:t>
            </w:r>
          </w:p>
          <w:p>
            <w:pPr>
              <w:spacing w:after="10" w:before="0" w:line="226"/>
            </w:pPr>
            <w:r>
              <w:rPr>
                <w:rFonts w:ascii="Calibri" w:cs="Calibri" w:eastAsia="Calibri" w:hAnsi="Calibri"/>
                <w:color w:val="64748B"/>
                <w:sz w:val="13"/>
                <w:szCs w:val="13"/>
              </w:rPr>
              <w:t xml:space="preserve">Almacenamiento de TI ya existente</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Respaldo diario con </w:t>
            </w:r>
            <w:r>
              <w:rPr>
                <w:rFonts w:ascii="Calibri" w:cs="Calibri" w:eastAsia="Calibri" w:hAnsi="Calibri"/>
                <w:b/>
                <w:bCs/>
                <w:color w:val="0F172A"/>
                <w:sz w:val="15"/>
                <w:szCs w:val="15"/>
              </w:rPr>
              <w:t xml:space="preserve">restic</w:t>
            </w:r>
            <w:r>
              <w:rPr>
                <w:rFonts w:ascii="Calibri" w:cs="Calibri" w:eastAsia="Calibri" w:hAnsi="Calibri"/>
                <w:color w:val="0F172A"/>
                <w:sz w:val="15"/>
                <w:szCs w:val="15"/>
              </w:rPr>
              <w:t xml:space="preserve"> + respaldo de los paquetes de Orchestrator</w:t>
            </w:r>
          </w:p>
          <w:p>
            <w:pPr>
              <w:spacing w:after="20" w:before="60" w:line="236"/>
            </w:pPr>
            <w:r>
              <w:rPr>
                <w:rFonts w:ascii="Calibri" w:cs="Calibri" w:eastAsia="Calibri" w:hAnsi="Calibri"/>
                <w:b/>
                <w:bCs/>
                <w:color w:val="B45309"/>
                <w:sz w:val="16"/>
                <w:szCs w:val="16"/>
              </w:rPr>
              <w:t xml:space="preserve">$0</w:t>
            </w:r>
          </w:p>
          <w:p>
            <w:pPr>
              <w:spacing w:after="10" w:before="0" w:line="226"/>
            </w:pPr>
            <w:r>
              <w:rPr>
                <w:rFonts w:ascii="Calibri" w:cs="Calibri" w:eastAsia="Calibri" w:hAnsi="Calibri"/>
                <w:color w:val="64748B"/>
                <w:sz w:val="13"/>
                <w:szCs w:val="13"/>
              </w:rPr>
              <w:t xml:space="preserve">Código abierto · BSD</w:t>
            </w:r>
          </w:p>
          <w:p>
            <w:pPr>
              <w:spacing w:after="10" w:before="0" w:line="226"/>
            </w:pPr>
            <w:r>
              <w:rPr>
                <w:rFonts w:ascii="Calibri" w:cs="Calibri" w:eastAsia="Calibri" w:hAnsi="Calibri"/>
                <w:color w:val="64748B"/>
                <w:sz w:val="13"/>
                <w:szCs w:val="13"/>
              </w:rPr>
              <w:t xml:space="preserve">Almacenamiento de TI ya existente</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Red y puertos</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Salida HTTPS (443) al PIEE y al servidor de la DEP; depuración del navegador solo en 127.0.0.1</w:t>
            </w:r>
          </w:p>
          <w:p>
            <w:pPr>
              <w:spacing w:after="20" w:before="60" w:line="236"/>
            </w:pPr>
            <w:r>
              <w:rPr>
                <w:rFonts w:ascii="Calibri" w:cs="Calibri" w:eastAsia="Calibri" w:hAnsi="Calibri"/>
                <w:b/>
                <w:bCs/>
                <w:color w:val="15803D"/>
                <w:sz w:val="16"/>
                <w:szCs w:val="16"/>
              </w:rPr>
              <w:t xml:space="preserve">$0</w:t>
            </w:r>
          </w:p>
          <w:p>
            <w:pPr>
              <w:spacing w:after="10" w:before="0" w:line="226"/>
            </w:pPr>
            <w:r>
              <w:rPr>
                <w:rFonts w:ascii="Calibri" w:cs="Calibri" w:eastAsia="Calibri" w:hAnsi="Calibri"/>
                <w:color w:val="64748B"/>
                <w:sz w:val="13"/>
                <w:szCs w:val="13"/>
              </w:rPr>
              <w:t xml:space="preserve">Red institucional existente</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Salida HTTPS (443) al PIEE, al servidor de la DEP y a los dominios de </w:t>
            </w:r>
            <w:r>
              <w:rPr>
                <w:rFonts w:ascii="Calibri" w:cs="Calibri" w:eastAsia="Calibri" w:hAnsi="Calibri"/>
                <w:b/>
                <w:bCs/>
                <w:color w:val="0F172A"/>
                <w:sz w:val="15"/>
                <w:szCs w:val="15"/>
              </w:rPr>
              <w:t xml:space="preserve">Power Platform y Microsoft 365</w:t>
            </w:r>
          </w:p>
          <w:p>
            <w:pPr>
              <w:spacing w:after="20" w:before="60" w:line="236"/>
            </w:pPr>
            <w:r>
              <w:rPr>
                <w:rFonts w:ascii="Calibri" w:cs="Calibri" w:eastAsia="Calibri" w:hAnsi="Calibri"/>
                <w:b/>
                <w:bCs/>
                <w:color w:val="0D9488"/>
                <w:sz w:val="16"/>
                <w:szCs w:val="16"/>
              </w:rPr>
              <w:t xml:space="preserve">$0</w:t>
            </w:r>
          </w:p>
          <w:p>
            <w:pPr>
              <w:spacing w:after="10" w:before="0" w:line="226"/>
            </w:pPr>
            <w:r>
              <w:rPr>
                <w:rFonts w:ascii="Calibri" w:cs="Calibri" w:eastAsia="Calibri" w:hAnsi="Calibri"/>
                <w:color w:val="64748B"/>
                <w:sz w:val="13"/>
                <w:szCs w:val="13"/>
              </w:rPr>
              <w:t xml:space="preserve">Red institucional existente</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Salida HTTPS (443) al PIEE, al servidor de la DEP y a los dominios de </w:t>
            </w:r>
            <w:r>
              <w:rPr>
                <w:rFonts w:ascii="Calibri" w:cs="Calibri" w:eastAsia="Calibri" w:hAnsi="Calibri"/>
                <w:b/>
                <w:bCs/>
                <w:color w:val="0F172A"/>
                <w:sz w:val="15"/>
                <w:szCs w:val="15"/>
              </w:rPr>
              <w:t xml:space="preserve">UiPath Automation Cloud</w:t>
            </w:r>
          </w:p>
          <w:p>
            <w:pPr>
              <w:spacing w:after="20" w:before="60" w:line="236"/>
            </w:pPr>
            <w:r>
              <w:rPr>
                <w:rFonts w:ascii="Calibri" w:cs="Calibri" w:eastAsia="Calibri" w:hAnsi="Calibri"/>
                <w:b/>
                <w:bCs/>
                <w:color w:val="B45309"/>
                <w:sz w:val="16"/>
                <w:szCs w:val="16"/>
              </w:rPr>
              <w:t xml:space="preserve">$0</w:t>
            </w:r>
          </w:p>
          <w:p>
            <w:pPr>
              <w:spacing w:after="10" w:before="0" w:line="226"/>
            </w:pPr>
            <w:r>
              <w:rPr>
                <w:rFonts w:ascii="Calibri" w:cs="Calibri" w:eastAsia="Calibri" w:hAnsi="Calibri"/>
                <w:color w:val="64748B"/>
                <w:sz w:val="13"/>
                <w:szCs w:val="13"/>
              </w:rPr>
              <w:t xml:space="preserve">Red institucional existente</w:t>
            </w:r>
          </w:p>
        </w:tc>
      </w:tr>
      <w:tr>
        <w:trPr>
          <w:cantSplit/>
        </w:trPr>
        <w:tc>
          <w:tcPr>
            <w:tcW w:type="dxa" w:w="9640"/>
            <w:gridSpan w:val="4"/>
            <w:tcBorders>
              <w:top w:val="single" w:color="0F172A" w:sz="12"/>
              <w:left w:val="none" w:color="FFFFFF" w:sz="0"/>
              <w:bottom w:val="single" w:color="CBD5E1" w:sz="4"/>
              <w:right w:val="none" w:color="FFFFFF" w:sz="0"/>
            </w:tcBorders>
            <w:shd w:fill="F1F5F9" w:color="auto" w:val="clear"/>
            <w:tcMar>
              <w:top w:type="dxa" w:w="90"/>
              <w:left w:type="dxa" w:w="110"/>
              <w:bottom w:type="dxa" w:w="90"/>
              <w:right w:type="dxa" w:w="100"/>
            </w:tcMar>
            <w:vAlign w:val="top"/>
          </w:tcPr>
          <w:p>
            <w:pPr>
              <w:keepNext/>
              <w:spacing w:after="0"/>
            </w:pPr>
            <w:r>
              <w:rPr>
                <w:rFonts w:ascii="Consolas" w:cs="Consolas" w:eastAsia="Consolas" w:hAnsi="Consolas"/>
                <w:b/>
                <w:bCs/>
                <w:color w:val="0D9488"/>
                <w:sz w:val="16"/>
                <w:szCs w:val="16"/>
              </w:rPr>
              <w:t xml:space="preserve">03   </w:t>
            </w:r>
            <w:r>
              <w:rPr>
                <w:rFonts w:ascii="Consolas" w:cs="Consolas" w:eastAsia="Consolas" w:hAnsi="Consolas"/>
                <w:b/>
                <w:bCs/>
                <w:color w:val="0F172A"/>
                <w:spacing w:val="15"/>
                <w:sz w:val="16"/>
                <w:szCs w:val="16"/>
              </w:rPr>
              <w:t xml:space="preserve">COMPONENTES, VERSIÓN Y LICENCIA</w:t>
            </w:r>
            <w:r>
              <w:rPr>
                <w:rFonts w:ascii="Calibri" w:cs="Calibri" w:eastAsia="Calibri" w:hAnsi="Calibri"/>
                <w:color w:val="64748B"/>
                <w:sz w:val="14"/>
                <w:szCs w:val="14"/>
              </w:rPr>
              <w:t xml:space="preserve">   versiones vigentes a octubre de 2026</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Robot</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Playwright para Python </w:t>
            </w:r>
            <w:r>
              <w:rPr>
                <w:rFonts w:ascii="Calibri" w:cs="Calibri" w:eastAsia="Calibri" w:hAnsi="Calibri"/>
                <w:b/>
                <w:bCs/>
                <w:color w:val="0F172A"/>
                <w:sz w:val="15"/>
                <w:szCs w:val="15"/>
              </w:rPr>
              <w:t xml:space="preserve">1.5x</w:t>
            </w:r>
            <w:r>
              <w:rPr>
                <w:rFonts w:ascii="Calibri" w:cs="Calibri" w:eastAsia="Calibri" w:hAnsi="Calibri"/>
                <w:color w:val="0F172A"/>
                <w:sz w:val="15"/>
                <w:szCs w:val="15"/>
              </w:rPr>
              <w:t xml:space="preserve"> · licencia </w:t>
            </w:r>
            <w:r>
              <w:rPr>
                <w:rFonts w:ascii="Calibri" w:cs="Calibri" w:eastAsia="Calibri" w:hAnsi="Calibri"/>
                <w:b/>
                <w:bCs/>
                <w:color w:val="0F172A"/>
                <w:sz w:val="15"/>
                <w:szCs w:val="15"/>
              </w:rPr>
              <w:t xml:space="preserve">Apache-2.0</w:t>
            </w:r>
          </w:p>
          <w:p>
            <w:pPr>
              <w:spacing w:after="20" w:before="60" w:line="236"/>
            </w:pPr>
            <w:r>
              <w:rPr>
                <w:rFonts w:ascii="Calibri" w:cs="Calibri" w:eastAsia="Calibri" w:hAnsi="Calibri"/>
                <w:b/>
                <w:bCs/>
                <w:color w:val="15803D"/>
                <w:sz w:val="16"/>
                <w:szCs w:val="16"/>
              </w:rPr>
              <w:t xml:space="preserve">$0</w:t>
            </w:r>
          </w:p>
          <w:p>
            <w:pPr>
              <w:spacing w:after="10" w:before="0" w:line="226"/>
            </w:pPr>
            <w:r>
              <w:rPr>
                <w:rFonts w:ascii="Calibri" w:cs="Calibri" w:eastAsia="Calibri" w:hAnsi="Calibri"/>
                <w:color w:val="64748B"/>
                <w:sz w:val="13"/>
                <w:szCs w:val="13"/>
              </w:rPr>
              <w:t xml:space="preserve">Sin costo de licencia</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Power Automate para escritorio (versión mensual, incluido en Windows 11) + </w:t>
            </w:r>
            <w:r>
              <w:rPr>
                <w:rFonts w:ascii="Calibri" w:cs="Calibri" w:eastAsia="Calibri" w:hAnsi="Calibri"/>
                <w:b/>
                <w:bCs/>
                <w:color w:val="0F172A"/>
                <w:sz w:val="15"/>
                <w:szCs w:val="15"/>
              </w:rPr>
              <w:t xml:space="preserve">Power Automate Premium</w:t>
            </w:r>
            <w:r>
              <w:rPr>
                <w:rFonts w:ascii="Calibri" w:cs="Calibri" w:eastAsia="Calibri" w:hAnsi="Calibri"/>
                <w:color w:val="0F172A"/>
                <w:sz w:val="15"/>
                <w:szCs w:val="15"/>
              </w:rPr>
              <w:t xml:space="preserve"> · comercial, por usuario</w:t>
            </w:r>
          </w:p>
          <w:p>
            <w:pPr>
              <w:spacing w:after="20" w:before="60" w:line="236"/>
            </w:pPr>
            <w:r>
              <w:rPr>
                <w:rFonts w:ascii="Calibri" w:cs="Calibri" w:eastAsia="Calibri" w:hAnsi="Calibri"/>
                <w:b/>
                <w:bCs/>
                <w:color w:val="0D9488"/>
                <w:sz w:val="16"/>
                <w:szCs w:val="16"/>
              </w:rPr>
              <w:t xml:space="preserve">$69.444 piloto + $7.499.913 al año</w:t>
            </w:r>
          </w:p>
          <w:p>
            <w:pPr>
              <w:spacing w:after="10" w:before="0" w:line="226"/>
            </w:pPr>
            <w:r>
              <w:rPr>
                <w:rFonts w:ascii="Calibri" w:cs="Calibri" w:eastAsia="Calibri" w:hAnsi="Calibri"/>
                <w:color w:val="64748B"/>
                <w:sz w:val="13"/>
                <w:szCs w:val="13"/>
              </w:rPr>
              <w:t xml:space="preserve">Premium: 15 USD/usuario/mes + IVA = $17.361 al mes</w:t>
            </w:r>
          </w:p>
          <w:p>
            <w:pPr>
              <w:spacing w:after="10" w:before="0" w:line="226"/>
            </w:pPr>
            <w:r>
              <w:rPr>
                <w:rFonts w:ascii="Calibri" w:cs="Calibri" w:eastAsia="Calibri" w:hAnsi="Calibri"/>
                <w:color w:val="64748B"/>
                <w:sz w:val="13"/>
                <w:szCs w:val="13"/>
              </w:rPr>
              <w:t xml:space="preserve">Piloto 2026: 2 usuarios × 2 meses</w:t>
            </w:r>
          </w:p>
          <w:p>
            <w:pPr>
              <w:spacing w:after="10" w:before="0" w:line="226"/>
            </w:pPr>
            <w:r>
              <w:rPr>
                <w:rFonts w:ascii="Calibri" w:cs="Calibri" w:eastAsia="Calibri" w:hAnsi="Calibri"/>
                <w:color w:val="64748B"/>
                <w:sz w:val="13"/>
                <w:szCs w:val="13"/>
              </w:rPr>
              <w:t xml:space="preserve">Escala: 36 usuarios × 12 meses, pago anual (primer año)</w:t>
            </w:r>
          </w:p>
          <w:p>
            <w:pPr>
              <w:spacing w:after="10" w:before="0" w:line="226"/>
            </w:pPr>
            <w:r>
              <w:rPr>
                <w:rFonts w:ascii="Calibri" w:cs="Calibri" w:eastAsia="Calibri" w:hAnsi="Calibri"/>
                <w:color w:val="64748B"/>
                <w:sz w:val="13"/>
                <w:szCs w:val="13"/>
              </w:rPr>
              <w:t xml:space="preserve">Fuente: lista Microsoft, oct-2026</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UiPath Studio y Assistant </w:t>
            </w:r>
            <w:r>
              <w:rPr>
                <w:rFonts w:ascii="Calibri" w:cs="Calibri" w:eastAsia="Calibri" w:hAnsi="Calibri"/>
                <w:b/>
                <w:bCs/>
                <w:color w:val="0F172A"/>
                <w:sz w:val="15"/>
                <w:szCs w:val="15"/>
              </w:rPr>
              <w:t xml:space="preserve">2025.10 LTS</w:t>
            </w:r>
            <w:r>
              <w:rPr>
                <w:rFonts w:ascii="Calibri" w:cs="Calibri" w:eastAsia="Calibri" w:hAnsi="Calibri"/>
                <w:color w:val="0F172A"/>
                <w:sz w:val="15"/>
                <w:szCs w:val="15"/>
              </w:rPr>
              <w:t xml:space="preserve"> · licencia </w:t>
            </w:r>
            <w:r>
              <w:rPr>
                <w:rFonts w:ascii="Calibri" w:cs="Calibri" w:eastAsia="Calibri" w:hAnsi="Calibri"/>
                <w:b/>
                <w:bCs/>
                <w:color w:val="0F172A"/>
                <w:sz w:val="15"/>
                <w:szCs w:val="15"/>
              </w:rPr>
              <w:t xml:space="preserve">Attended</w:t>
            </w:r>
            <w:r>
              <w:rPr>
                <w:rFonts w:ascii="Calibri" w:cs="Calibri" w:eastAsia="Calibri" w:hAnsi="Calibri"/>
                <w:color w:val="0F172A"/>
                <w:sz w:val="15"/>
                <w:szCs w:val="15"/>
              </w:rPr>
              <w:t xml:space="preserve"> comercial, por usuario</w:t>
            </w:r>
          </w:p>
          <w:p>
            <w:pPr>
              <w:spacing w:after="20" w:before="60" w:line="236"/>
            </w:pPr>
            <w:r>
              <w:rPr>
                <w:rFonts w:ascii="Calibri" w:cs="Calibri" w:eastAsia="Calibri" w:hAnsi="Calibri"/>
                <w:b/>
                <w:bCs/>
                <w:color w:val="B45309"/>
                <w:sz w:val="16"/>
                <w:szCs w:val="16"/>
              </w:rPr>
              <w:t xml:space="preserve">$0 piloto + $17.499.797 al año</w:t>
            </w:r>
          </w:p>
          <w:p>
            <w:pPr>
              <w:spacing w:after="10" w:before="0" w:line="226"/>
            </w:pPr>
            <w:r>
              <w:rPr>
                <w:rFonts w:ascii="Calibri" w:cs="Calibri" w:eastAsia="Calibri" w:hAnsi="Calibri"/>
                <w:color w:val="64748B"/>
                <w:sz w:val="13"/>
                <w:szCs w:val="13"/>
              </w:rPr>
              <w:t xml:space="preserve">Piloto 2026: prueba Enterprise de 60 días, sin costo</w:t>
            </w:r>
          </w:p>
          <w:p>
            <w:pPr>
              <w:spacing w:after="10" w:before="0" w:line="226"/>
            </w:pPr>
            <w:r>
              <w:rPr>
                <w:rFonts w:ascii="Calibri" w:cs="Calibri" w:eastAsia="Calibri" w:hAnsi="Calibri"/>
                <w:color w:val="64748B"/>
                <w:sz w:val="13"/>
                <w:szCs w:val="13"/>
              </w:rPr>
              <w:t xml:space="preserve">Attended ≈ 420 USD/usuario/año + IVA = $486.105</w:t>
            </w:r>
          </w:p>
          <w:p>
            <w:pPr>
              <w:spacing w:after="10" w:before="0" w:line="226"/>
            </w:pPr>
            <w:r>
              <w:rPr>
                <w:rFonts w:ascii="Calibri" w:cs="Calibri" w:eastAsia="Calibri" w:hAnsi="Calibri"/>
                <w:color w:val="64748B"/>
                <w:sz w:val="13"/>
                <w:szCs w:val="13"/>
              </w:rPr>
              <w:t xml:space="preserve">Escala: 36 usuarios, pago anual (primer año)</w:t>
            </w:r>
          </w:p>
          <w:p>
            <w:pPr>
              <w:spacing w:after="10" w:before="0" w:line="226"/>
            </w:pPr>
            <w:r>
              <w:rPr>
                <w:rFonts w:ascii="Calibri" w:cs="Calibri" w:eastAsia="Calibri" w:hAnsi="Calibri"/>
                <w:color w:val="64748B"/>
                <w:sz w:val="13"/>
                <w:szCs w:val="13"/>
              </w:rPr>
              <w:t xml:space="preserve">Fuente: lista UiPath, oct-2026 [cotizar con partner]</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Control central</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Tablero propio en GDP-SLEP Studio · licencia </w:t>
            </w:r>
            <w:r>
              <w:rPr>
                <w:rFonts w:ascii="Calibri" w:cs="Calibri" w:eastAsia="Calibri" w:hAnsi="Calibri"/>
                <w:b/>
                <w:bCs/>
                <w:color w:val="0F172A"/>
                <w:sz w:val="15"/>
                <w:szCs w:val="15"/>
              </w:rPr>
              <w:t xml:space="preserve">MIT</w:t>
            </w:r>
          </w:p>
          <w:p>
            <w:pPr>
              <w:spacing w:after="20" w:before="60" w:line="236"/>
            </w:pPr>
            <w:r>
              <w:rPr>
                <w:rFonts w:ascii="Calibri" w:cs="Calibri" w:eastAsia="Calibri" w:hAnsi="Calibri"/>
                <w:b/>
                <w:bCs/>
                <w:color w:val="15803D"/>
                <w:sz w:val="16"/>
                <w:szCs w:val="16"/>
              </w:rPr>
              <w:t xml:space="preserve">$0</w:t>
            </w:r>
          </w:p>
          <w:p>
            <w:pPr>
              <w:spacing w:after="10" w:before="0" w:line="226"/>
            </w:pPr>
            <w:r>
              <w:rPr>
                <w:rFonts w:ascii="Calibri" w:cs="Calibri" w:eastAsia="Calibri" w:hAnsi="Calibri"/>
                <w:color w:val="64748B"/>
                <w:sz w:val="13"/>
                <w:szCs w:val="13"/>
              </w:rPr>
              <w:t xml:space="preserve">Sin costo de licencia</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Centro de automatización de Power Automate · </w:t>
            </w:r>
            <w:r>
              <w:rPr>
                <w:rFonts w:ascii="Calibri" w:cs="Calibri" w:eastAsia="Calibri" w:hAnsi="Calibri"/>
                <w:b/>
                <w:bCs/>
                <w:color w:val="0F172A"/>
                <w:sz w:val="15"/>
                <w:szCs w:val="15"/>
              </w:rPr>
              <w:t xml:space="preserve">incluido en Premium</w:t>
            </w:r>
          </w:p>
          <w:p>
            <w:pPr>
              <w:spacing w:after="20" w:before="60" w:line="236"/>
            </w:pPr>
            <w:r>
              <w:rPr>
                <w:rFonts w:ascii="Calibri" w:cs="Calibri" w:eastAsia="Calibri" w:hAnsi="Calibri"/>
                <w:b/>
                <w:bCs/>
                <w:color w:val="0D9488"/>
                <w:sz w:val="16"/>
                <w:szCs w:val="16"/>
              </w:rPr>
              <w:t xml:space="preserve">$0</w:t>
            </w:r>
          </w:p>
          <w:p>
            <w:pPr>
              <w:spacing w:after="10" w:before="0" w:line="226"/>
            </w:pPr>
            <w:r>
              <w:rPr>
                <w:rFonts w:ascii="Calibri" w:cs="Calibri" w:eastAsia="Calibri" w:hAnsi="Calibri"/>
                <w:color w:val="64748B"/>
                <w:sz w:val="13"/>
                <w:szCs w:val="13"/>
              </w:rPr>
              <w:t xml:space="preserve">Incluido en la fila «Robot»</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UiPath </w:t>
            </w:r>
            <w:r>
              <w:rPr>
                <w:rFonts w:ascii="Calibri" w:cs="Calibri" w:eastAsia="Calibri" w:hAnsi="Calibri"/>
                <w:b/>
                <w:bCs/>
                <w:color w:val="0F172A"/>
                <w:sz w:val="15"/>
                <w:szCs w:val="15"/>
              </w:rPr>
              <w:t xml:space="preserve">Orchestrator + Insights</w:t>
            </w:r>
            <w:r>
              <w:rPr>
                <w:rFonts w:ascii="Calibri" w:cs="Calibri" w:eastAsia="Calibri" w:hAnsi="Calibri"/>
                <w:color w:val="0F172A"/>
                <w:sz w:val="15"/>
                <w:szCs w:val="15"/>
              </w:rPr>
              <w:t xml:space="preserve"> (Automation Cloud) · suscripción comercial anual</w:t>
            </w:r>
          </w:p>
          <w:p>
            <w:pPr>
              <w:spacing w:after="20" w:before="60" w:line="236"/>
            </w:pPr>
            <w:r>
              <w:rPr>
                <w:rFonts w:ascii="Calibri" w:cs="Calibri" w:eastAsia="Calibri" w:hAnsi="Calibri"/>
                <w:b/>
                <w:bCs/>
                <w:color w:val="B45309"/>
                <w:sz w:val="16"/>
                <w:szCs w:val="16"/>
              </w:rPr>
              <w:t xml:space="preserve">$9.259.152 al año</w:t>
            </w:r>
          </w:p>
          <w:p>
            <w:pPr>
              <w:spacing w:after="10" w:before="0" w:line="226"/>
            </w:pPr>
            <w:r>
              <w:rPr>
                <w:rFonts w:ascii="Calibri" w:cs="Calibri" w:eastAsia="Calibri" w:hAnsi="Calibri"/>
                <w:color w:val="64748B"/>
                <w:sz w:val="13"/>
                <w:szCs w:val="13"/>
              </w:rPr>
              <w:t xml:space="preserve">Plan mínimo ≈ 8.000 USD/año + IVA</w:t>
            </w:r>
          </w:p>
          <w:p>
            <w:pPr>
              <w:spacing w:after="10" w:before="0" w:line="226"/>
            </w:pPr>
            <w:r>
              <w:rPr>
                <w:rFonts w:ascii="Calibri" w:cs="Calibri" w:eastAsia="Calibri" w:hAnsi="Calibri"/>
                <w:color w:val="64748B"/>
                <w:sz w:val="13"/>
                <w:szCs w:val="13"/>
              </w:rPr>
              <w:t xml:space="preserve">Pago anual (primer año); en el piloto lo cubre la prueba Enterprise</w:t>
            </w:r>
          </w:p>
          <w:p>
            <w:pPr>
              <w:spacing w:after="10" w:before="0" w:line="226"/>
            </w:pPr>
            <w:r>
              <w:rPr>
                <w:rFonts w:ascii="Calibri" w:cs="Calibri" w:eastAsia="Calibri" w:hAnsi="Calibri"/>
                <w:color w:val="64748B"/>
                <w:sz w:val="13"/>
                <w:szCs w:val="13"/>
              </w:rPr>
              <w:t xml:space="preserve">Con más módulos puede llegar a ≈ 20.000 USD/año</w:t>
            </w:r>
          </w:p>
          <w:p>
            <w:pPr>
              <w:spacing w:after="10" w:before="0" w:line="226"/>
            </w:pPr>
            <w:r>
              <w:rPr>
                <w:rFonts w:ascii="Calibri" w:cs="Calibri" w:eastAsia="Calibri" w:hAnsi="Calibri"/>
                <w:color w:val="64748B"/>
                <w:sz w:val="13"/>
                <w:szCs w:val="13"/>
              </w:rPr>
              <w:t xml:space="preserve">Fuente: lista UiPath, oct-2026 [cotizar]</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Lenguaje y bibliotecas</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Python 3.12 (</w:t>
            </w:r>
            <w:r>
              <w:rPr>
                <w:rFonts w:ascii="Calibri" w:cs="Calibri" w:eastAsia="Calibri" w:hAnsi="Calibri"/>
                <w:b/>
                <w:bCs/>
                <w:color w:val="0F172A"/>
                <w:sz w:val="15"/>
                <w:szCs w:val="15"/>
              </w:rPr>
              <w:t xml:space="preserve">PSF</w:t>
            </w:r>
            <w:r>
              <w:rPr>
                <w:rFonts w:ascii="Calibri" w:cs="Calibri" w:eastAsia="Calibri" w:hAnsi="Calibri"/>
                <w:color w:val="0F172A"/>
                <w:sz w:val="15"/>
                <w:szCs w:val="15"/>
              </w:rPr>
              <w:t xml:space="preserve">) · pandas (</w:t>
            </w:r>
            <w:r>
              <w:rPr>
                <w:rFonts w:ascii="Calibri" w:cs="Calibri" w:eastAsia="Calibri" w:hAnsi="Calibri"/>
                <w:b/>
                <w:bCs/>
                <w:color w:val="0F172A"/>
                <w:sz w:val="15"/>
                <w:szCs w:val="15"/>
              </w:rPr>
              <w:t xml:space="preserve">BSD</w:t>
            </w:r>
            <w:r>
              <w:rPr>
                <w:rFonts w:ascii="Calibri" w:cs="Calibri" w:eastAsia="Calibri" w:hAnsi="Calibri"/>
                <w:color w:val="0F172A"/>
                <w:sz w:val="15"/>
                <w:szCs w:val="15"/>
              </w:rPr>
              <w:t xml:space="preserve">) · openpyxl, pydantic, keyring, holidays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httpx (</w:t>
            </w:r>
            <w:r>
              <w:rPr>
                <w:rFonts w:ascii="Calibri" w:cs="Calibri" w:eastAsia="Calibri" w:hAnsi="Calibri"/>
                <w:b/>
                <w:bCs/>
                <w:color w:val="0F172A"/>
                <w:sz w:val="15"/>
                <w:szCs w:val="15"/>
              </w:rPr>
              <w:t xml:space="preserve">BSD</w:t>
            </w:r>
            <w:r>
              <w:rPr>
                <w:rFonts w:ascii="Calibri" w:cs="Calibri" w:eastAsia="Calibri" w:hAnsi="Calibri"/>
                <w:color w:val="0F172A"/>
                <w:sz w:val="15"/>
                <w:szCs w:val="15"/>
              </w:rPr>
              <w:t xml:space="preserve">) · structlog (</w:t>
            </w:r>
            <w:r>
              <w:rPr>
                <w:rFonts w:ascii="Calibri" w:cs="Calibri" w:eastAsia="Calibri" w:hAnsi="Calibri"/>
                <w:b/>
                <w:bCs/>
                <w:color w:val="0F172A"/>
                <w:sz w:val="15"/>
                <w:szCs w:val="15"/>
              </w:rPr>
              <w:t xml:space="preserve">MIT/Apache-2.0</w:t>
            </w:r>
            <w:r>
              <w:rPr>
                <w:rFonts w:ascii="Calibri" w:cs="Calibri" w:eastAsia="Calibri" w:hAnsi="Calibri"/>
                <w:color w:val="0F172A"/>
                <w:sz w:val="15"/>
                <w:szCs w:val="15"/>
              </w:rPr>
              <w:t xml:space="preserve">)</w:t>
            </w:r>
          </w:p>
          <w:p>
            <w:pPr>
              <w:spacing w:after="20" w:before="60" w:line="236"/>
            </w:pPr>
            <w:r>
              <w:rPr>
                <w:rFonts w:ascii="Calibri" w:cs="Calibri" w:eastAsia="Calibri" w:hAnsi="Calibri"/>
                <w:b/>
                <w:bCs/>
                <w:color w:val="15803D"/>
                <w:sz w:val="16"/>
                <w:szCs w:val="16"/>
              </w:rPr>
              <w:t xml:space="preserve">$0</w:t>
            </w:r>
          </w:p>
          <w:p>
            <w:pPr>
              <w:spacing w:after="10" w:before="0" w:line="226"/>
            </w:pPr>
            <w:r>
              <w:rPr>
                <w:rFonts w:ascii="Calibri" w:cs="Calibri" w:eastAsia="Calibri" w:hAnsi="Calibri"/>
                <w:color w:val="64748B"/>
                <w:sz w:val="13"/>
                <w:szCs w:val="13"/>
              </w:rPr>
              <w:t xml:space="preserve">Sin costo de licencia</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Acciones nativas de Power Automate · </w:t>
            </w:r>
            <w:r>
              <w:rPr>
                <w:rFonts w:ascii="Calibri" w:cs="Calibri" w:eastAsia="Calibri" w:hAnsi="Calibri"/>
                <w:b/>
                <w:bCs/>
                <w:color w:val="0F172A"/>
                <w:sz w:val="15"/>
                <w:szCs w:val="15"/>
              </w:rPr>
              <w:t xml:space="preserve">incluidas en la licencia</w:t>
            </w:r>
          </w:p>
          <w:p>
            <w:pPr>
              <w:spacing w:after="20" w:before="60" w:line="236"/>
            </w:pPr>
            <w:r>
              <w:rPr>
                <w:rFonts w:ascii="Calibri" w:cs="Calibri" w:eastAsia="Calibri" w:hAnsi="Calibri"/>
                <w:b/>
                <w:bCs/>
                <w:color w:val="0D9488"/>
                <w:sz w:val="16"/>
                <w:szCs w:val="16"/>
              </w:rPr>
              <w:t xml:space="preserve">$0</w:t>
            </w:r>
          </w:p>
          <w:p>
            <w:pPr>
              <w:spacing w:after="10" w:before="0" w:line="226"/>
            </w:pPr>
            <w:r>
              <w:rPr>
                <w:rFonts w:ascii="Calibri" w:cs="Calibri" w:eastAsia="Calibri" w:hAnsi="Calibri"/>
                <w:color w:val="64748B"/>
                <w:sz w:val="13"/>
                <w:szCs w:val="13"/>
              </w:rPr>
              <w:t xml:space="preserve">Incluido en la fila «Robot»</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Actividades UIAutomation, Excel y Web de UiPath · </w:t>
            </w:r>
            <w:r>
              <w:rPr>
                <w:rFonts w:ascii="Calibri" w:cs="Calibri" w:eastAsia="Calibri" w:hAnsi="Calibri"/>
                <w:b/>
                <w:bCs/>
                <w:color w:val="0F172A"/>
                <w:sz w:val="15"/>
                <w:szCs w:val="15"/>
              </w:rPr>
              <w:t xml:space="preserve">incluidas en la licencia</w:t>
            </w:r>
          </w:p>
          <w:p>
            <w:pPr>
              <w:spacing w:after="20" w:before="60" w:line="236"/>
            </w:pPr>
            <w:r>
              <w:rPr>
                <w:rFonts w:ascii="Calibri" w:cs="Calibri" w:eastAsia="Calibri" w:hAnsi="Calibri"/>
                <w:b/>
                <w:bCs/>
                <w:color w:val="B45309"/>
                <w:sz w:val="16"/>
                <w:szCs w:val="16"/>
              </w:rPr>
              <w:t xml:space="preserve">$0</w:t>
            </w:r>
          </w:p>
          <w:p>
            <w:pPr>
              <w:spacing w:after="10" w:before="0" w:line="226"/>
            </w:pPr>
            <w:r>
              <w:rPr>
                <w:rFonts w:ascii="Calibri" w:cs="Calibri" w:eastAsia="Calibri" w:hAnsi="Calibri"/>
                <w:color w:val="64748B"/>
                <w:sz w:val="13"/>
                <w:szCs w:val="13"/>
              </w:rPr>
              <w:t xml:space="preserve">Incluido en la fila «Robot»</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Empaquetado</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PyInstaller </w:t>
            </w:r>
            <w:r>
              <w:rPr>
                <w:rFonts w:ascii="Calibri" w:cs="Calibri" w:eastAsia="Calibri" w:hAnsi="Calibri"/>
                <w:b/>
                <w:bCs/>
                <w:color w:val="0F172A"/>
                <w:sz w:val="15"/>
                <w:szCs w:val="15"/>
              </w:rPr>
              <w:t xml:space="preserve">6</w:t>
            </w:r>
            <w:r>
              <w:rPr>
                <w:rFonts w:ascii="Calibri" w:cs="Calibri" w:eastAsia="Calibri" w:hAnsi="Calibri"/>
                <w:color w:val="0F172A"/>
                <w:sz w:val="15"/>
                <w:szCs w:val="15"/>
              </w:rPr>
              <w:t xml:space="preserve"> (GPL con excepción de empaquetado) · Inno Setup </w:t>
            </w:r>
            <w:r>
              <w:rPr>
                <w:rFonts w:ascii="Calibri" w:cs="Calibri" w:eastAsia="Calibri" w:hAnsi="Calibri"/>
                <w:b/>
                <w:bCs/>
                <w:color w:val="0F172A"/>
                <w:sz w:val="15"/>
                <w:szCs w:val="15"/>
              </w:rPr>
              <w:t xml:space="preserve">6</w:t>
            </w:r>
            <w:r>
              <w:rPr>
                <w:rFonts w:ascii="Calibri" w:cs="Calibri" w:eastAsia="Calibri" w:hAnsi="Calibri"/>
                <w:color w:val="0F172A"/>
                <w:sz w:val="15"/>
                <w:szCs w:val="15"/>
              </w:rPr>
              <w:t xml:space="preserve"> (licencia libre)</w:t>
            </w:r>
          </w:p>
          <w:p>
            <w:pPr>
              <w:spacing w:after="20" w:before="60" w:line="236"/>
            </w:pPr>
            <w:r>
              <w:rPr>
                <w:rFonts w:ascii="Calibri" w:cs="Calibri" w:eastAsia="Calibri" w:hAnsi="Calibri"/>
                <w:b/>
                <w:bCs/>
                <w:color w:val="15803D"/>
                <w:sz w:val="16"/>
                <w:szCs w:val="16"/>
              </w:rPr>
              <w:t xml:space="preserve">$0</w:t>
            </w:r>
          </w:p>
          <w:p>
            <w:pPr>
              <w:spacing w:after="10" w:before="0" w:line="226"/>
            </w:pPr>
            <w:r>
              <w:rPr>
                <w:rFonts w:ascii="Calibri" w:cs="Calibri" w:eastAsia="Calibri" w:hAnsi="Calibri"/>
                <w:color w:val="64748B"/>
                <w:sz w:val="13"/>
                <w:szCs w:val="13"/>
              </w:rPr>
              <w:t xml:space="preserve">Sin costo de licencia</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Soluciones de Power Platform · </w:t>
            </w:r>
            <w:r>
              <w:rPr>
                <w:rFonts w:ascii="Calibri" w:cs="Calibri" w:eastAsia="Calibri" w:hAnsi="Calibri"/>
                <w:b/>
                <w:bCs/>
                <w:color w:val="0F172A"/>
                <w:sz w:val="15"/>
                <w:szCs w:val="15"/>
              </w:rPr>
              <w:t xml:space="preserve">incluidas en Premium</w:t>
            </w:r>
          </w:p>
          <w:p>
            <w:pPr>
              <w:spacing w:after="20" w:before="60" w:line="236"/>
            </w:pPr>
            <w:r>
              <w:rPr>
                <w:rFonts w:ascii="Calibri" w:cs="Calibri" w:eastAsia="Calibri" w:hAnsi="Calibri"/>
                <w:b/>
                <w:bCs/>
                <w:color w:val="0D9488"/>
                <w:sz w:val="16"/>
                <w:szCs w:val="16"/>
              </w:rPr>
              <w:t xml:space="preserve">$0</w:t>
            </w:r>
          </w:p>
          <w:p>
            <w:pPr>
              <w:spacing w:after="10" w:before="0" w:line="226"/>
            </w:pPr>
            <w:r>
              <w:rPr>
                <w:rFonts w:ascii="Calibri" w:cs="Calibri" w:eastAsia="Calibri" w:hAnsi="Calibri"/>
                <w:color w:val="64748B"/>
                <w:sz w:val="13"/>
                <w:szCs w:val="13"/>
              </w:rPr>
              <w:t xml:space="preserve">Incluido en la fila «Robot»</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Paquetes .nupkg en feeds de Orchestrator · </w:t>
            </w:r>
            <w:r>
              <w:rPr>
                <w:rFonts w:ascii="Calibri" w:cs="Calibri" w:eastAsia="Calibri" w:hAnsi="Calibri"/>
                <w:b/>
                <w:bCs/>
                <w:color w:val="0F172A"/>
                <w:sz w:val="15"/>
                <w:szCs w:val="15"/>
              </w:rPr>
              <w:t xml:space="preserve">incluidos</w:t>
            </w:r>
          </w:p>
          <w:p>
            <w:pPr>
              <w:spacing w:after="20" w:before="60" w:line="236"/>
            </w:pPr>
            <w:r>
              <w:rPr>
                <w:rFonts w:ascii="Calibri" w:cs="Calibri" w:eastAsia="Calibri" w:hAnsi="Calibri"/>
                <w:b/>
                <w:bCs/>
                <w:color w:val="B45309"/>
                <w:sz w:val="16"/>
                <w:szCs w:val="16"/>
              </w:rPr>
              <w:t xml:space="preserve">$0</w:t>
            </w:r>
          </w:p>
          <w:p>
            <w:pPr>
              <w:spacing w:after="10" w:before="0" w:line="226"/>
            </w:pPr>
            <w:r>
              <w:rPr>
                <w:rFonts w:ascii="Calibri" w:cs="Calibri" w:eastAsia="Calibri" w:hAnsi="Calibri"/>
                <w:color w:val="64748B"/>
                <w:sz w:val="13"/>
                <w:szCs w:val="13"/>
              </w:rPr>
              <w:t xml:space="preserve">Incluido en la fila «Control central»</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IA local</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LAYA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 · Ollama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Qwen3 4B–8B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w:t>
            </w:r>
          </w:p>
          <w:p>
            <w:pPr>
              <w:spacing w:after="20" w:before="60" w:line="236"/>
            </w:pPr>
            <w:r>
              <w:rPr>
                <w:rFonts w:ascii="Calibri" w:cs="Calibri" w:eastAsia="Calibri" w:hAnsi="Calibri"/>
                <w:b/>
                <w:bCs/>
                <w:color w:val="15803D"/>
                <w:sz w:val="16"/>
                <w:szCs w:val="16"/>
              </w:rPr>
              <w:t xml:space="preserve">$0</w:t>
            </w:r>
          </w:p>
          <w:p>
            <w:pPr>
              <w:spacing w:after="10" w:before="0" w:line="226"/>
            </w:pPr>
            <w:r>
              <w:rPr>
                <w:rFonts w:ascii="Calibri" w:cs="Calibri" w:eastAsia="Calibri" w:hAnsi="Calibri"/>
                <w:color w:val="64748B"/>
                <w:sz w:val="13"/>
                <w:szCs w:val="13"/>
              </w:rPr>
              <w:t xml:space="preserve">Sin costo de licencia</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LAYA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 · Ollama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Qwen3 8B–14B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w:t>
            </w:r>
          </w:p>
          <w:p>
            <w:pPr>
              <w:spacing w:after="20" w:before="60" w:line="236"/>
            </w:pPr>
            <w:r>
              <w:rPr>
                <w:rFonts w:ascii="Calibri" w:cs="Calibri" w:eastAsia="Calibri" w:hAnsi="Calibri"/>
                <w:b/>
                <w:bCs/>
                <w:color w:val="0D9488"/>
                <w:sz w:val="16"/>
                <w:szCs w:val="16"/>
              </w:rPr>
              <w:t xml:space="preserve">$0</w:t>
            </w:r>
          </w:p>
          <w:p>
            <w:pPr>
              <w:spacing w:after="10" w:before="0" w:line="226"/>
            </w:pPr>
            <w:r>
              <w:rPr>
                <w:rFonts w:ascii="Calibri" w:cs="Calibri" w:eastAsia="Calibri" w:hAnsi="Calibri"/>
                <w:color w:val="64748B"/>
                <w:sz w:val="13"/>
                <w:szCs w:val="13"/>
              </w:rPr>
              <w:t xml:space="preserve">Sin costo de licencia</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LAYA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 · vLLM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 · Ollama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Qwen3 14B–32B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w:t>
            </w:r>
          </w:p>
          <w:p>
            <w:pPr>
              <w:spacing w:after="20" w:before="60" w:line="236"/>
            </w:pPr>
            <w:r>
              <w:rPr>
                <w:rFonts w:ascii="Calibri" w:cs="Calibri" w:eastAsia="Calibri" w:hAnsi="Calibri"/>
                <w:b/>
                <w:bCs/>
                <w:color w:val="B45309"/>
                <w:sz w:val="16"/>
                <w:szCs w:val="16"/>
              </w:rPr>
              <w:t xml:space="preserve">$0</w:t>
            </w:r>
          </w:p>
          <w:p>
            <w:pPr>
              <w:spacing w:after="10" w:before="0" w:line="226"/>
            </w:pPr>
            <w:r>
              <w:rPr>
                <w:rFonts w:ascii="Calibri" w:cs="Calibri" w:eastAsia="Calibri" w:hAnsi="Calibri"/>
                <w:color w:val="64748B"/>
                <w:sz w:val="13"/>
                <w:szCs w:val="13"/>
              </w:rPr>
              <w:t xml:space="preserve">Sin costo de licencia</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GDP-SLEP Studio</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Node.js 24 LTS · NestJS 11 · Angular 21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MySQL Community 8.4 LTS (</w:t>
            </w:r>
            <w:r>
              <w:rPr>
                <w:rFonts w:ascii="Calibri" w:cs="Calibri" w:eastAsia="Calibri" w:hAnsi="Calibri"/>
                <w:b/>
                <w:bCs/>
                <w:color w:val="0F172A"/>
                <w:sz w:val="15"/>
                <w:szCs w:val="15"/>
              </w:rPr>
              <w:t xml:space="preserve">GPLv2</w:t>
            </w:r>
            <w:r>
              <w:rPr>
                <w:rFonts w:ascii="Calibri" w:cs="Calibri" w:eastAsia="Calibri" w:hAnsi="Calibri"/>
                <w:color w:val="0F172A"/>
                <w:sz w:val="15"/>
                <w:szCs w:val="15"/>
              </w:rPr>
              <w:t xml:space="preserve">)</w:t>
            </w:r>
          </w:p>
          <w:p>
            <w:pPr>
              <w:spacing w:after="20" w:before="60" w:line="236"/>
            </w:pPr>
            <w:r>
              <w:rPr>
                <w:rFonts w:ascii="Calibri" w:cs="Calibri" w:eastAsia="Calibri" w:hAnsi="Calibri"/>
                <w:b/>
                <w:bCs/>
                <w:color w:val="15803D"/>
                <w:sz w:val="16"/>
                <w:szCs w:val="16"/>
              </w:rPr>
              <w:t xml:space="preserve">$0</w:t>
            </w:r>
          </w:p>
          <w:p>
            <w:pPr>
              <w:spacing w:after="10" w:before="0" w:line="226"/>
            </w:pPr>
            <w:r>
              <w:rPr>
                <w:rFonts w:ascii="Calibri" w:cs="Calibri" w:eastAsia="Calibri" w:hAnsi="Calibri"/>
                <w:color w:val="64748B"/>
                <w:sz w:val="13"/>
                <w:szCs w:val="13"/>
              </w:rPr>
              <w:t xml:space="preserve">Sin costo de licencia</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Node.js 24 LTS · NestJS 11 · Angular 21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MySQL Community 8.4 LTS (</w:t>
            </w:r>
            <w:r>
              <w:rPr>
                <w:rFonts w:ascii="Calibri" w:cs="Calibri" w:eastAsia="Calibri" w:hAnsi="Calibri"/>
                <w:b/>
                <w:bCs/>
                <w:color w:val="0F172A"/>
                <w:sz w:val="15"/>
                <w:szCs w:val="15"/>
              </w:rPr>
              <w:t xml:space="preserve">GPLv2</w:t>
            </w:r>
            <w:r>
              <w:rPr>
                <w:rFonts w:ascii="Calibri" w:cs="Calibri" w:eastAsia="Calibri" w:hAnsi="Calibri"/>
                <w:color w:val="0F172A"/>
                <w:sz w:val="15"/>
                <w:szCs w:val="15"/>
              </w:rPr>
              <w:t xml:space="preserve">)</w:t>
            </w:r>
          </w:p>
          <w:p>
            <w:pPr>
              <w:spacing w:after="20" w:before="60" w:line="236"/>
            </w:pPr>
            <w:r>
              <w:rPr>
                <w:rFonts w:ascii="Calibri" w:cs="Calibri" w:eastAsia="Calibri" w:hAnsi="Calibri"/>
                <w:b/>
                <w:bCs/>
                <w:color w:val="0D9488"/>
                <w:sz w:val="16"/>
                <w:szCs w:val="16"/>
              </w:rPr>
              <w:t xml:space="preserve">$0</w:t>
            </w:r>
          </w:p>
          <w:p>
            <w:pPr>
              <w:spacing w:after="10" w:before="0" w:line="226"/>
            </w:pPr>
            <w:r>
              <w:rPr>
                <w:rFonts w:ascii="Calibri" w:cs="Calibri" w:eastAsia="Calibri" w:hAnsi="Calibri"/>
                <w:color w:val="64748B"/>
                <w:sz w:val="13"/>
                <w:szCs w:val="13"/>
              </w:rPr>
              <w:t xml:space="preserve">Sin costo de licencia</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Node.js 24 LTS · NestJS 11 · Angular 21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MySQL Community 8.4 LTS (</w:t>
            </w:r>
            <w:r>
              <w:rPr>
                <w:rFonts w:ascii="Calibri" w:cs="Calibri" w:eastAsia="Calibri" w:hAnsi="Calibri"/>
                <w:b/>
                <w:bCs/>
                <w:color w:val="0F172A"/>
                <w:sz w:val="15"/>
                <w:szCs w:val="15"/>
              </w:rPr>
              <w:t xml:space="preserve">GPLv2</w:t>
            </w:r>
            <w:r>
              <w:rPr>
                <w:rFonts w:ascii="Calibri" w:cs="Calibri" w:eastAsia="Calibri" w:hAnsi="Calibri"/>
                <w:color w:val="0F172A"/>
                <w:sz w:val="15"/>
                <w:szCs w:val="15"/>
              </w:rPr>
              <w:t xml:space="preserve">)</w:t>
            </w:r>
          </w:p>
          <w:p>
            <w:pPr>
              <w:spacing w:after="20" w:before="60" w:line="236"/>
            </w:pPr>
            <w:r>
              <w:rPr>
                <w:rFonts w:ascii="Calibri" w:cs="Calibri" w:eastAsia="Calibri" w:hAnsi="Calibri"/>
                <w:b/>
                <w:bCs/>
                <w:color w:val="B45309"/>
                <w:sz w:val="16"/>
                <w:szCs w:val="16"/>
              </w:rPr>
              <w:t xml:space="preserve">$0</w:t>
            </w:r>
          </w:p>
          <w:p>
            <w:pPr>
              <w:spacing w:after="10" w:before="0" w:line="226"/>
            </w:pPr>
            <w:r>
              <w:rPr>
                <w:rFonts w:ascii="Calibri" w:cs="Calibri" w:eastAsia="Calibri" w:hAnsi="Calibri"/>
                <w:color w:val="64748B"/>
                <w:sz w:val="13"/>
                <w:szCs w:val="13"/>
              </w:rPr>
              <w:t xml:space="preserve">Sin costo de licencia</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Plataforma del servidor</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Ubuntu Server 24.04 LTS (</w:t>
            </w:r>
            <w:r>
              <w:rPr>
                <w:rFonts w:ascii="Calibri" w:cs="Calibri" w:eastAsia="Calibri" w:hAnsi="Calibri"/>
                <w:b/>
                <w:bCs/>
                <w:color w:val="0F172A"/>
                <w:sz w:val="15"/>
                <w:szCs w:val="15"/>
              </w:rPr>
              <w:t xml:space="preserve">libre</w:t>
            </w:r>
            <w:r>
              <w:rPr>
                <w:rFonts w:ascii="Calibri" w:cs="Calibri" w:eastAsia="Calibri" w:hAnsi="Calibri"/>
                <w:color w:val="0F172A"/>
                <w:sz w:val="15"/>
                <w:szCs w:val="15"/>
              </w:rPr>
              <w:t xml:space="preserve">) · Docker Engine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 · Nginx (</w:t>
            </w:r>
            <w:r>
              <w:rPr>
                <w:rFonts w:ascii="Calibri" w:cs="Calibri" w:eastAsia="Calibri" w:hAnsi="Calibri"/>
                <w:b/>
                <w:bCs/>
                <w:color w:val="0F172A"/>
                <w:sz w:val="15"/>
                <w:szCs w:val="15"/>
              </w:rPr>
              <w:t xml:space="preserve">BSD</w:t>
            </w:r>
            <w:r>
              <w:rPr>
                <w:rFonts w:ascii="Calibri" w:cs="Calibri" w:eastAsia="Calibri" w:hAnsi="Calibri"/>
                <w:color w:val="0F172A"/>
                <w:sz w:val="15"/>
                <w:szCs w:val="15"/>
              </w:rPr>
              <w:t xml:space="preserve">) · GitLab CE, Uptime Kuma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restic (</w:t>
            </w:r>
            <w:r>
              <w:rPr>
                <w:rFonts w:ascii="Calibri" w:cs="Calibri" w:eastAsia="Calibri" w:hAnsi="Calibri"/>
                <w:b/>
                <w:bCs/>
                <w:color w:val="0F172A"/>
                <w:sz w:val="15"/>
                <w:szCs w:val="15"/>
              </w:rPr>
              <w:t xml:space="preserve">BSD</w:t>
            </w:r>
            <w:r>
              <w:rPr>
                <w:rFonts w:ascii="Calibri" w:cs="Calibri" w:eastAsia="Calibri" w:hAnsi="Calibri"/>
                <w:color w:val="0F172A"/>
                <w:sz w:val="15"/>
                <w:szCs w:val="15"/>
              </w:rPr>
              <w:t xml:space="preserve">)</w:t>
            </w:r>
          </w:p>
          <w:p>
            <w:pPr>
              <w:spacing w:after="20" w:before="60" w:line="236"/>
            </w:pPr>
            <w:r>
              <w:rPr>
                <w:rFonts w:ascii="Calibri" w:cs="Calibri" w:eastAsia="Calibri" w:hAnsi="Calibri"/>
                <w:b/>
                <w:bCs/>
                <w:color w:val="15803D"/>
                <w:sz w:val="16"/>
                <w:szCs w:val="16"/>
              </w:rPr>
              <w:t xml:space="preserve">$0</w:t>
            </w:r>
          </w:p>
          <w:p>
            <w:pPr>
              <w:spacing w:after="10" w:before="0" w:line="226"/>
            </w:pPr>
            <w:r>
              <w:rPr>
                <w:rFonts w:ascii="Calibri" w:cs="Calibri" w:eastAsia="Calibri" w:hAnsi="Calibri"/>
                <w:color w:val="64748B"/>
                <w:sz w:val="13"/>
                <w:szCs w:val="13"/>
              </w:rPr>
              <w:t xml:space="preserve">Sin costo de licencia</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Ubuntu Server 24.04 LTS (</w:t>
            </w:r>
            <w:r>
              <w:rPr>
                <w:rFonts w:ascii="Calibri" w:cs="Calibri" w:eastAsia="Calibri" w:hAnsi="Calibri"/>
                <w:b/>
                <w:bCs/>
                <w:color w:val="0F172A"/>
                <w:sz w:val="15"/>
                <w:szCs w:val="15"/>
              </w:rPr>
              <w:t xml:space="preserve">libre</w:t>
            </w:r>
            <w:r>
              <w:rPr>
                <w:rFonts w:ascii="Calibri" w:cs="Calibri" w:eastAsia="Calibri" w:hAnsi="Calibri"/>
                <w:color w:val="0F172A"/>
                <w:sz w:val="15"/>
                <w:szCs w:val="15"/>
              </w:rPr>
              <w:t xml:space="preserve">) · Docker Engine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 · Nginx (</w:t>
            </w:r>
            <w:r>
              <w:rPr>
                <w:rFonts w:ascii="Calibri" w:cs="Calibri" w:eastAsia="Calibri" w:hAnsi="Calibri"/>
                <w:b/>
                <w:bCs/>
                <w:color w:val="0F172A"/>
                <w:sz w:val="15"/>
                <w:szCs w:val="15"/>
              </w:rPr>
              <w:t xml:space="preserve">BSD</w:t>
            </w:r>
            <w:r>
              <w:rPr>
                <w:rFonts w:ascii="Calibri" w:cs="Calibri" w:eastAsia="Calibri" w:hAnsi="Calibri"/>
                <w:color w:val="0F172A"/>
                <w:sz w:val="15"/>
                <w:szCs w:val="15"/>
              </w:rPr>
              <w:t xml:space="preserve">) · GitLab CE, Uptime Kuma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restic (</w:t>
            </w:r>
            <w:r>
              <w:rPr>
                <w:rFonts w:ascii="Calibri" w:cs="Calibri" w:eastAsia="Calibri" w:hAnsi="Calibri"/>
                <w:b/>
                <w:bCs/>
                <w:color w:val="0F172A"/>
                <w:sz w:val="15"/>
                <w:szCs w:val="15"/>
              </w:rPr>
              <w:t xml:space="preserve">BSD</w:t>
            </w:r>
            <w:r>
              <w:rPr>
                <w:rFonts w:ascii="Calibri" w:cs="Calibri" w:eastAsia="Calibri" w:hAnsi="Calibri"/>
                <w:color w:val="0F172A"/>
                <w:sz w:val="15"/>
                <w:szCs w:val="15"/>
              </w:rPr>
              <w:t xml:space="preserve">)</w:t>
            </w:r>
          </w:p>
          <w:p>
            <w:pPr>
              <w:spacing w:after="20" w:before="60" w:line="236"/>
            </w:pPr>
            <w:r>
              <w:rPr>
                <w:rFonts w:ascii="Calibri" w:cs="Calibri" w:eastAsia="Calibri" w:hAnsi="Calibri"/>
                <w:b/>
                <w:bCs/>
                <w:color w:val="0D9488"/>
                <w:sz w:val="16"/>
                <w:szCs w:val="16"/>
              </w:rPr>
              <w:t xml:space="preserve">$0</w:t>
            </w:r>
          </w:p>
          <w:p>
            <w:pPr>
              <w:spacing w:after="10" w:before="0" w:line="226"/>
            </w:pPr>
            <w:r>
              <w:rPr>
                <w:rFonts w:ascii="Calibri" w:cs="Calibri" w:eastAsia="Calibri" w:hAnsi="Calibri"/>
                <w:color w:val="64748B"/>
                <w:sz w:val="13"/>
                <w:szCs w:val="13"/>
              </w:rPr>
              <w:t xml:space="preserve">Sin costo de licencia</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Ubuntu Server 24.04 LTS (</w:t>
            </w:r>
            <w:r>
              <w:rPr>
                <w:rFonts w:ascii="Calibri" w:cs="Calibri" w:eastAsia="Calibri" w:hAnsi="Calibri"/>
                <w:b/>
                <w:bCs/>
                <w:color w:val="0F172A"/>
                <w:sz w:val="15"/>
                <w:szCs w:val="15"/>
              </w:rPr>
              <w:t xml:space="preserve">libre</w:t>
            </w:r>
            <w:r>
              <w:rPr>
                <w:rFonts w:ascii="Calibri" w:cs="Calibri" w:eastAsia="Calibri" w:hAnsi="Calibri"/>
                <w:color w:val="0F172A"/>
                <w:sz w:val="15"/>
                <w:szCs w:val="15"/>
              </w:rPr>
              <w:t xml:space="preserve">) · Docker Engine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 · Nginx (</w:t>
            </w:r>
            <w:r>
              <w:rPr>
                <w:rFonts w:ascii="Calibri" w:cs="Calibri" w:eastAsia="Calibri" w:hAnsi="Calibri"/>
                <w:b/>
                <w:bCs/>
                <w:color w:val="0F172A"/>
                <w:sz w:val="15"/>
                <w:szCs w:val="15"/>
              </w:rPr>
              <w:t xml:space="preserve">BSD</w:t>
            </w:r>
            <w:r>
              <w:rPr>
                <w:rFonts w:ascii="Calibri" w:cs="Calibri" w:eastAsia="Calibri" w:hAnsi="Calibri"/>
                <w:color w:val="0F172A"/>
                <w:sz w:val="15"/>
                <w:szCs w:val="15"/>
              </w:rPr>
              <w:t xml:space="preserve">) · GitLab CE, Uptime Kuma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restic (</w:t>
            </w:r>
            <w:r>
              <w:rPr>
                <w:rFonts w:ascii="Calibri" w:cs="Calibri" w:eastAsia="Calibri" w:hAnsi="Calibri"/>
                <w:b/>
                <w:bCs/>
                <w:color w:val="0F172A"/>
                <w:sz w:val="15"/>
                <w:szCs w:val="15"/>
              </w:rPr>
              <w:t xml:space="preserve">BSD</w:t>
            </w:r>
            <w:r>
              <w:rPr>
                <w:rFonts w:ascii="Calibri" w:cs="Calibri" w:eastAsia="Calibri" w:hAnsi="Calibri"/>
                <w:color w:val="0F172A"/>
                <w:sz w:val="15"/>
                <w:szCs w:val="15"/>
              </w:rPr>
              <w:t xml:space="preserve">)</w:t>
            </w:r>
          </w:p>
          <w:p>
            <w:pPr>
              <w:spacing w:after="20" w:before="60" w:line="236"/>
            </w:pPr>
            <w:r>
              <w:rPr>
                <w:rFonts w:ascii="Calibri" w:cs="Calibri" w:eastAsia="Calibri" w:hAnsi="Calibri"/>
                <w:b/>
                <w:bCs/>
                <w:color w:val="B45309"/>
                <w:sz w:val="16"/>
                <w:szCs w:val="16"/>
              </w:rPr>
              <w:t xml:space="preserve">$0</w:t>
            </w:r>
          </w:p>
          <w:p>
            <w:pPr>
              <w:spacing w:after="10" w:before="0" w:line="226"/>
            </w:pPr>
            <w:r>
              <w:rPr>
                <w:rFonts w:ascii="Calibri" w:cs="Calibri" w:eastAsia="Calibri" w:hAnsi="Calibri"/>
                <w:color w:val="64748B"/>
                <w:sz w:val="13"/>
                <w:szCs w:val="13"/>
              </w:rPr>
              <w:t xml:space="preserve">Sin costo de licencia</w:t>
            </w:r>
          </w:p>
        </w:tc>
      </w:tr>
      <w:tr>
        <w:trPr>
          <w:cantSplit/>
        </w:trPr>
        <w:tc>
          <w:tcPr>
            <w:tcW w:type="dxa" w:w="9640"/>
            <w:gridSpan w:val="4"/>
            <w:tcBorders>
              <w:top w:val="single" w:color="0F172A" w:sz="12"/>
              <w:left w:val="none" w:color="FFFFFF" w:sz="0"/>
              <w:bottom w:val="single" w:color="CBD5E1" w:sz="4"/>
              <w:right w:val="none" w:color="FFFFFF" w:sz="0"/>
            </w:tcBorders>
            <w:shd w:fill="F1F5F9" w:color="auto" w:val="clear"/>
            <w:tcMar>
              <w:top w:type="dxa" w:w="90"/>
              <w:left w:type="dxa" w:w="110"/>
              <w:bottom w:type="dxa" w:w="90"/>
              <w:right w:type="dxa" w:w="100"/>
            </w:tcMar>
            <w:vAlign w:val="top"/>
          </w:tcPr>
          <w:p>
            <w:pPr>
              <w:keepNext/>
              <w:spacing w:after="0"/>
            </w:pPr>
            <w:r>
              <w:rPr>
                <w:rFonts w:ascii="Consolas" w:cs="Consolas" w:eastAsia="Consolas" w:hAnsi="Consolas"/>
                <w:b/>
                <w:bCs/>
                <w:color w:val="0D9488"/>
                <w:sz w:val="16"/>
                <w:szCs w:val="16"/>
              </w:rPr>
              <w:t xml:space="preserve">04   </w:t>
            </w:r>
            <w:r>
              <w:rPr>
                <w:rFonts w:ascii="Consolas" w:cs="Consolas" w:eastAsia="Consolas" w:hAnsi="Consolas"/>
                <w:b/>
                <w:bCs/>
                <w:color w:val="0F172A"/>
                <w:spacing w:val="15"/>
                <w:sz w:val="16"/>
                <w:szCs w:val="16"/>
              </w:rPr>
              <w:t xml:space="preserve">PERSONAS Y SERVICIOS</w:t>
            </w:r>
            <w:r>
              <w:rPr>
                <w:rFonts w:ascii="Calibri" w:cs="Calibri" w:eastAsia="Calibri" w:hAnsi="Calibri"/>
                <w:color w:val="64748B"/>
                <w:sz w:val="14"/>
                <w:szCs w:val="14"/>
              </w:rPr>
              <w:t xml:space="preserve">   no son tecnologías, pero forman parte del costo de cada propuesta</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Capacitación de encargados</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Inducción práctica durante el despliegue, sin curso formal</w:t>
            </w:r>
          </w:p>
          <w:p>
            <w:pPr>
              <w:spacing w:after="20" w:before="60" w:line="236"/>
            </w:pPr>
            <w:r>
              <w:rPr>
                <w:rFonts w:ascii="Calibri" w:cs="Calibri" w:eastAsia="Calibri" w:hAnsi="Calibri"/>
                <w:b/>
                <w:bCs/>
                <w:color w:val="15803D"/>
                <w:sz w:val="16"/>
                <w:szCs w:val="16"/>
              </w:rPr>
              <w:t xml:space="preserve">$0</w:t>
            </w:r>
          </w:p>
          <w:p>
            <w:pPr>
              <w:spacing w:after="10" w:before="0" w:line="226"/>
            </w:pPr>
            <w:r>
              <w:rPr>
                <w:rFonts w:ascii="Calibri" w:cs="Calibri" w:eastAsia="Calibri" w:hAnsi="Calibri"/>
                <w:color w:val="64748B"/>
                <w:sz w:val="13"/>
                <w:szCs w:val="13"/>
              </w:rPr>
              <w:t xml:space="preserve">Incluida en el despliegue</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Curso de </w:t>
            </w:r>
            <w:r>
              <w:rPr>
                <w:rFonts w:ascii="Calibri" w:cs="Calibri" w:eastAsia="Calibri" w:hAnsi="Calibri"/>
                <w:b/>
                <w:bCs/>
                <w:color w:val="0F172A"/>
                <w:sz w:val="15"/>
                <w:szCs w:val="15"/>
              </w:rPr>
              <w:t xml:space="preserve">16 h para 15 personas</w:t>
            </w:r>
            <w:r>
              <w:rPr>
                <w:rFonts w:ascii="Calibri" w:cs="Calibri" w:eastAsia="Calibri" w:hAnsi="Calibri"/>
                <w:color w:val="0F172A"/>
                <w:sz w:val="15"/>
                <w:szCs w:val="15"/>
              </w:rPr>
              <w:t xml:space="preserve"> (SENCE)</w:t>
            </w:r>
          </w:p>
          <w:p>
            <w:pPr>
              <w:spacing w:after="20" w:before="60" w:line="236"/>
            </w:pPr>
            <w:r>
              <w:rPr>
                <w:rFonts w:ascii="Calibri" w:cs="Calibri" w:eastAsia="Calibri" w:hAnsi="Calibri"/>
                <w:b/>
                <w:bCs/>
                <w:color w:val="0D9488"/>
                <w:sz w:val="16"/>
                <w:szCs w:val="16"/>
              </w:rPr>
              <w:t xml:space="preserve">$1.200.000 · una vez</w:t>
            </w:r>
          </w:p>
          <w:p>
            <w:pPr>
              <w:spacing w:after="10" w:before="0" w:line="226"/>
            </w:pPr>
            <w:r>
              <w:rPr>
                <w:rFonts w:ascii="Calibri" w:cs="Calibri" w:eastAsia="Calibri" w:hAnsi="Calibri"/>
                <w:color w:val="64748B"/>
                <w:sz w:val="13"/>
                <w:szCs w:val="13"/>
              </w:rPr>
              <w:t xml:space="preserve">16 h × 15 personas [estim.]</w:t>
            </w:r>
          </w:p>
          <w:p>
            <w:pPr>
              <w:spacing w:after="10" w:before="0" w:line="226"/>
            </w:pPr>
            <w:r>
              <w:rPr>
                <w:rFonts w:ascii="Calibri" w:cs="Calibri" w:eastAsia="Calibri" w:hAnsi="Calibri"/>
                <w:color w:val="64748B"/>
                <w:sz w:val="13"/>
                <w:szCs w:val="13"/>
              </w:rPr>
              <w:t xml:space="preserve">Período: 2027, al escalar</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Curso de </w:t>
            </w:r>
            <w:r>
              <w:rPr>
                <w:rFonts w:ascii="Calibri" w:cs="Calibri" w:eastAsia="Calibri" w:hAnsi="Calibri"/>
                <w:b/>
                <w:bCs/>
                <w:color w:val="0F172A"/>
                <w:sz w:val="15"/>
                <w:szCs w:val="15"/>
              </w:rPr>
              <w:t xml:space="preserve">16 h para 15 personas</w:t>
            </w:r>
            <w:r>
              <w:rPr>
                <w:rFonts w:ascii="Calibri" w:cs="Calibri" w:eastAsia="Calibri" w:hAnsi="Calibri"/>
                <w:color w:val="0F172A"/>
                <w:sz w:val="15"/>
                <w:szCs w:val="15"/>
              </w:rPr>
              <w:t xml:space="preserve"> (SENCE)</w:t>
            </w:r>
          </w:p>
          <w:p>
            <w:pPr>
              <w:spacing w:after="20" w:before="60" w:line="236"/>
            </w:pPr>
            <w:r>
              <w:rPr>
                <w:rFonts w:ascii="Calibri" w:cs="Calibri" w:eastAsia="Calibri" w:hAnsi="Calibri"/>
                <w:b/>
                <w:bCs/>
                <w:color w:val="B45309"/>
                <w:sz w:val="16"/>
                <w:szCs w:val="16"/>
              </w:rPr>
              <w:t xml:space="preserve">$1.200.000 · una vez</w:t>
            </w:r>
          </w:p>
          <w:p>
            <w:pPr>
              <w:spacing w:after="10" w:before="0" w:line="226"/>
            </w:pPr>
            <w:r>
              <w:rPr>
                <w:rFonts w:ascii="Calibri" w:cs="Calibri" w:eastAsia="Calibri" w:hAnsi="Calibri"/>
                <w:color w:val="64748B"/>
                <w:sz w:val="13"/>
                <w:szCs w:val="13"/>
              </w:rPr>
              <w:t xml:space="preserve">16 h × 15 personas [estim.]</w:t>
            </w:r>
          </w:p>
          <w:p>
            <w:pPr>
              <w:spacing w:after="10" w:before="0" w:line="226"/>
            </w:pPr>
            <w:r>
              <w:rPr>
                <w:rFonts w:ascii="Calibri" w:cs="Calibri" w:eastAsia="Calibri" w:hAnsi="Calibri"/>
                <w:color w:val="64748B"/>
                <w:sz w:val="13"/>
                <w:szCs w:val="13"/>
              </w:rPr>
              <w:t xml:space="preserve">Período: 2027, al escalar</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Servicios externos</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No se contratan</w:t>
            </w:r>
          </w:p>
          <w:p>
            <w:pPr>
              <w:spacing w:after="20" w:before="60" w:line="236"/>
            </w:pPr>
            <w:r>
              <w:rPr>
                <w:rFonts w:ascii="Calibri" w:cs="Calibri" w:eastAsia="Calibri" w:hAnsi="Calibri"/>
                <w:b/>
                <w:bCs/>
                <w:color w:val="15803D"/>
                <w:sz w:val="16"/>
                <w:szCs w:val="16"/>
              </w:rPr>
              <w:t xml:space="preserve">$0</w:t>
            </w:r>
          </w:p>
          <w:p>
            <w:pPr>
              <w:spacing w:after="10" w:before="0" w:line="226"/>
            </w:pPr>
            <w:r>
              <w:rPr>
                <w:rFonts w:ascii="Calibri" w:cs="Calibri" w:eastAsia="Calibri" w:hAnsi="Calibri"/>
                <w:color w:val="64748B"/>
                <w:sz w:val="13"/>
                <w:szCs w:val="13"/>
              </w:rPr>
              <w:t xml:space="preserve">Sin contratos con terceros</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No se contratan; el </w:t>
            </w:r>
            <w:r>
              <w:rPr>
                <w:rFonts w:ascii="Calibri" w:cs="Calibri" w:eastAsia="Calibri" w:hAnsi="Calibri"/>
                <w:b/>
                <w:bCs/>
                <w:color w:val="0F172A"/>
                <w:sz w:val="15"/>
                <w:szCs w:val="15"/>
              </w:rPr>
              <w:t xml:space="preserve">soporte de Microsoft</w:t>
            </w:r>
            <w:r>
              <w:rPr>
                <w:rFonts w:ascii="Calibri" w:cs="Calibri" w:eastAsia="Calibri" w:hAnsi="Calibri"/>
                <w:color w:val="0F172A"/>
                <w:sz w:val="15"/>
                <w:szCs w:val="15"/>
              </w:rPr>
              <w:t xml:space="preserve"> viene con la licencia Premium</w:t>
            </w:r>
          </w:p>
          <w:p>
            <w:pPr>
              <w:spacing w:after="20" w:before="60" w:line="236"/>
            </w:pPr>
            <w:r>
              <w:rPr>
                <w:rFonts w:ascii="Calibri" w:cs="Calibri" w:eastAsia="Calibri" w:hAnsi="Calibri"/>
                <w:b/>
                <w:bCs/>
                <w:color w:val="0D9488"/>
                <w:sz w:val="16"/>
                <w:szCs w:val="16"/>
              </w:rPr>
              <w:t xml:space="preserve">$0</w:t>
            </w:r>
          </w:p>
          <w:p>
            <w:pPr>
              <w:spacing w:after="10" w:before="0" w:line="226"/>
            </w:pPr>
            <w:r>
              <w:rPr>
                <w:rFonts w:ascii="Calibri" w:cs="Calibri" w:eastAsia="Calibri" w:hAnsi="Calibri"/>
                <w:color w:val="64748B"/>
                <w:sz w:val="13"/>
                <w:szCs w:val="13"/>
              </w:rPr>
              <w:t xml:space="preserve">Soporte incluido en la fila «Robot»</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Partner certificado de UiPath</w:t>
            </w:r>
            <w:r>
              <w:rPr>
                <w:rFonts w:ascii="Calibri" w:cs="Calibri" w:eastAsia="Calibri" w:hAnsi="Calibri"/>
                <w:color w:val="0F172A"/>
                <w:sz w:val="15"/>
                <w:szCs w:val="15"/>
              </w:rPr>
              <w:t xml:space="preserve">: arranque (16 h), implementación (80 h) y bolsa de soporte (40 h al año)</w:t>
            </w:r>
          </w:p>
          <w:p>
            <w:pPr>
              <w:spacing w:after="20" w:before="60" w:line="236"/>
            </w:pPr>
            <w:r>
              <w:rPr>
                <w:rFonts w:ascii="Calibri" w:cs="Calibri" w:eastAsia="Calibri" w:hAnsi="Calibri"/>
                <w:b/>
                <w:bCs/>
                <w:color w:val="B45309"/>
                <w:sz w:val="16"/>
                <w:szCs w:val="16"/>
              </w:rPr>
              <w:t xml:space="preserve">$1.173.061 piloto + $5.865.306 una vez + $2.932.653 al año</w:t>
            </w:r>
          </w:p>
          <w:p>
            <w:pPr>
              <w:spacing w:after="10" w:before="0" w:line="226"/>
            </w:pPr>
            <w:r>
              <w:rPr>
                <w:rFonts w:ascii="Calibri" w:cs="Calibri" w:eastAsia="Calibri" w:hAnsi="Calibri"/>
                <w:color w:val="64748B"/>
                <w:sz w:val="13"/>
                <w:szCs w:val="13"/>
              </w:rPr>
              <w:t xml:space="preserve">Hora de partner: 1,5 UF + IVA = $73.316 [estim.]</w:t>
            </w:r>
          </w:p>
          <w:p>
            <w:pPr>
              <w:spacing w:after="10" w:before="0" w:line="226"/>
            </w:pPr>
            <w:r>
              <w:rPr>
                <w:rFonts w:ascii="Calibri" w:cs="Calibri" w:eastAsia="Calibri" w:hAnsi="Calibri"/>
                <w:color w:val="64748B"/>
                <w:sz w:val="13"/>
                <w:szCs w:val="13"/>
              </w:rPr>
              <w:t xml:space="preserve">Piloto 2026: 16 h · Escala 2027: 80 h</w:t>
            </w:r>
          </w:p>
          <w:p>
            <w:pPr>
              <w:spacing w:after="10" w:before="0" w:line="226"/>
            </w:pPr>
            <w:r>
              <w:rPr>
                <w:rFonts w:ascii="Calibri" w:cs="Calibri" w:eastAsia="Calibri" w:hAnsi="Calibri"/>
                <w:color w:val="64748B"/>
                <w:sz w:val="13"/>
                <w:szCs w:val="13"/>
              </w:rPr>
              <w:t xml:space="preserve">Soporte: 40 h 12 meses (primer año)</w:t>
            </w:r>
          </w:p>
        </w:tc>
      </w:tr>
      <w:tr>
        <w:trPr>
          <w:cantSplit/>
        </w:trPr>
        <w:tc>
          <w:tcPr>
            <w:tcW w:type="dxa" w:w="1760"/>
            <w:tcBorders>
              <w:top w:val="single" w:color="0F172A" w:sz="12"/>
              <w:left w:val="none" w:color="FFFFFF" w:sz="0"/>
              <w:bottom w:val="none" w:color="FFFFFF" w:sz="0"/>
              <w:right w:val="none" w:color="FFFFFF" w:sz="0"/>
            </w:tcBorders>
            <w:shd w:fill="0F172A" w:color="auto" w:val="clear"/>
            <w:tcMar>
              <w:top w:type="dxa" w:w="110"/>
              <w:left w:type="dxa" w:w="110"/>
              <w:bottom w:type="dxa" w:w="110"/>
              <w:right w:type="dxa" w:w="100"/>
            </w:tcMar>
            <w:vAlign w:val="top"/>
          </w:tcPr>
          <w:p>
            <w:pPr>
              <w:spacing w:after="60"/>
            </w:pPr>
            <w:r>
              <w:rPr>
                <w:rFonts w:ascii="Consolas" w:cs="Consolas" w:eastAsia="Consolas" w:hAnsi="Consolas"/>
                <w:b/>
                <w:bCs/>
                <w:color w:val="FFFFFF"/>
                <w:spacing w:val="20"/>
                <w:sz w:val="18"/>
                <w:szCs w:val="18"/>
              </w:rPr>
              <w:t xml:space="preserve">TOTAL</w:t>
            </w:r>
          </w:p>
          <w:p>
            <w:pPr>
              <w:spacing w:after="30" w:before="0" w:line="236"/>
            </w:pPr>
            <w:r>
              <w:rPr>
                <w:rFonts w:ascii="Calibri" w:cs="Calibri" w:eastAsia="Calibri" w:hAnsi="Calibri"/>
                <w:color w:val="CBD5E1"/>
                <w:sz w:val="13"/>
                <w:szCs w:val="13"/>
              </w:rPr>
              <w:t xml:space="preserve">Primer año: piloto + puesta en marcha + 12 meses de operación</w:t>
            </w:r>
          </w:p>
        </w:tc>
        <w:tc>
          <w:tcPr>
            <w:tcW w:type="dxa" w:w="2626"/>
            <w:tcBorders>
              <w:top w:val="single" w:color="0F172A" w:sz="12"/>
              <w:left w:val="single" w:color="FFFFFF" w:sz="18"/>
              <w:bottom w:val="none" w:color="FFFFFF" w:sz="0"/>
              <w:right w:val="none" w:color="FFFFFF" w:sz="0"/>
            </w:tcBorders>
            <w:shd w:fill="15803D" w:color="auto" w:val="clear"/>
            <w:tcMar>
              <w:top w:type="dxa" w:w="110"/>
              <w:left w:type="dxa" w:w="110"/>
              <w:bottom w:type="dxa" w:w="110"/>
              <w:right w:type="dxa" w:w="100"/>
            </w:tcMar>
            <w:vAlign w:val="top"/>
          </w:tcPr>
          <w:p>
            <w:pPr>
              <w:spacing w:after="70" w:line="230"/>
            </w:pPr>
            <w:r>
              <w:rPr>
                <w:rFonts w:ascii="Consolas" w:cs="Consolas" w:eastAsia="Consolas" w:hAnsi="Consolas"/>
                <w:color w:val="E2E8F0"/>
                <w:sz w:val="13"/>
                <w:szCs w:val="13"/>
              </w:rPr>
              <w:t xml:space="preserve">PILOTO 2026</w:t>
            </w:r>
            <w:r>
              <w:br/>
            </w:r>
            <w:r>
              <w:rPr>
                <w:rFonts w:ascii="Calibri" w:cs="Calibri" w:eastAsia="Calibri" w:hAnsi="Calibri"/>
                <w:b/>
                <w:bCs/>
                <w:color w:val="FFFFFF"/>
                <w:sz w:val="16"/>
                <w:szCs w:val="16"/>
              </w:rPr>
              <w:t xml:space="preserve">$0</w:t>
            </w:r>
          </w:p>
          <w:p>
            <w:pPr>
              <w:spacing w:after="70" w:line="230"/>
            </w:pPr>
            <w:r>
              <w:rPr>
                <w:rFonts w:ascii="Consolas" w:cs="Consolas" w:eastAsia="Consolas" w:hAnsi="Consolas"/>
                <w:color w:val="E2E8F0"/>
                <w:sz w:val="13"/>
                <w:szCs w:val="13"/>
              </w:rPr>
              <w:t xml:space="preserve">PUESTA EN MARCHA · UNA VEZ</w:t>
            </w:r>
            <w:r>
              <w:br/>
            </w:r>
            <w:r>
              <w:rPr>
                <w:rFonts w:ascii="Calibri" w:cs="Calibri" w:eastAsia="Calibri" w:hAnsi="Calibri"/>
                <w:b/>
                <w:bCs/>
                <w:color w:val="FFFFFF"/>
                <w:sz w:val="16"/>
                <w:szCs w:val="16"/>
              </w:rPr>
              <w:t xml:space="preserve">$0</w:t>
            </w:r>
          </w:p>
          <w:p>
            <w:pPr>
              <w:spacing w:after="70" w:line="230"/>
            </w:pPr>
            <w:r>
              <w:rPr>
                <w:rFonts w:ascii="Consolas" w:cs="Consolas" w:eastAsia="Consolas" w:hAnsi="Consolas"/>
                <w:color w:val="E2E8F0"/>
                <w:sz w:val="13"/>
                <w:szCs w:val="13"/>
              </w:rPr>
              <w:t xml:space="preserve">OPERACIÓN · 12 MESES</w:t>
            </w:r>
            <w:r>
              <w:br/>
            </w:r>
            <w:r>
              <w:rPr>
                <w:rFonts w:ascii="Calibri" w:cs="Calibri" w:eastAsia="Calibri" w:hAnsi="Calibri"/>
                <w:b/>
                <w:bCs/>
                <w:color w:val="FFFFFF"/>
                <w:sz w:val="16"/>
                <w:szCs w:val="16"/>
              </w:rPr>
              <w:t xml:space="preserve">$0</w:t>
            </w:r>
          </w:p>
          <w:p>
            <w:pPr>
              <w:spacing w:after="70" w:line="230"/>
            </w:pPr>
            <w:r>
              <w:rPr>
                <w:rFonts w:ascii="Consolas" w:cs="Consolas" w:eastAsia="Consolas" w:hAnsi="Consolas"/>
                <w:color w:val="E2E8F0"/>
                <w:sz w:val="13"/>
                <w:szCs w:val="13"/>
              </w:rPr>
              <w:t xml:space="preserve">TOTAL PRIMER AÑO</w:t>
            </w:r>
            <w:r>
              <w:br/>
            </w:r>
            <w:r>
              <w:rPr>
                <w:rFonts w:ascii="Calibri" w:cs="Calibri" w:eastAsia="Calibri" w:hAnsi="Calibri"/>
                <w:b/>
                <w:bCs/>
                <w:color w:val="FFFFFF"/>
                <w:sz w:val="22"/>
                <w:szCs w:val="22"/>
              </w:rPr>
              <w:t xml:space="preserve">$0</w:t>
            </w:r>
          </w:p>
        </w:tc>
        <w:tc>
          <w:tcPr>
            <w:tcW w:type="dxa" w:w="2626"/>
            <w:tcBorders>
              <w:top w:val="single" w:color="0F172A" w:sz="12"/>
              <w:left w:val="single" w:color="FFFFFF" w:sz="18"/>
              <w:bottom w:val="none" w:color="FFFFFF" w:sz="0"/>
              <w:right w:val="none" w:color="FFFFFF" w:sz="0"/>
            </w:tcBorders>
            <w:shd w:fill="0D9488" w:color="auto" w:val="clear"/>
            <w:tcMar>
              <w:top w:type="dxa" w:w="110"/>
              <w:left w:type="dxa" w:w="110"/>
              <w:bottom w:type="dxa" w:w="110"/>
              <w:right w:type="dxa" w:w="100"/>
            </w:tcMar>
            <w:vAlign w:val="top"/>
          </w:tcPr>
          <w:p>
            <w:pPr>
              <w:spacing w:after="70" w:line="230"/>
            </w:pPr>
            <w:r>
              <w:rPr>
                <w:rFonts w:ascii="Consolas" w:cs="Consolas" w:eastAsia="Consolas" w:hAnsi="Consolas"/>
                <w:color w:val="E2E8F0"/>
                <w:sz w:val="13"/>
                <w:szCs w:val="13"/>
              </w:rPr>
              <w:t xml:space="preserve">PILOTO 2026</w:t>
            </w:r>
            <w:r>
              <w:br/>
            </w:r>
            <w:r>
              <w:rPr>
                <w:rFonts w:ascii="Calibri" w:cs="Calibri" w:eastAsia="Calibri" w:hAnsi="Calibri"/>
                <w:b/>
                <w:bCs/>
                <w:color w:val="FFFFFF"/>
                <w:sz w:val="16"/>
                <w:szCs w:val="16"/>
              </w:rPr>
              <w:t xml:space="preserve">$69.444</w:t>
            </w:r>
          </w:p>
          <w:p>
            <w:pPr>
              <w:spacing w:after="70" w:line="230"/>
            </w:pPr>
            <w:r>
              <w:rPr>
                <w:rFonts w:ascii="Consolas" w:cs="Consolas" w:eastAsia="Consolas" w:hAnsi="Consolas"/>
                <w:color w:val="E2E8F0"/>
                <w:sz w:val="13"/>
                <w:szCs w:val="13"/>
              </w:rPr>
              <w:t xml:space="preserve">PUESTA EN MARCHA · UNA VEZ</w:t>
            </w:r>
            <w:r>
              <w:br/>
            </w:r>
            <w:r>
              <w:rPr>
                <w:rFonts w:ascii="Calibri" w:cs="Calibri" w:eastAsia="Calibri" w:hAnsi="Calibri"/>
                <w:b/>
                <w:bCs/>
                <w:color w:val="FFFFFF"/>
                <w:sz w:val="16"/>
                <w:szCs w:val="16"/>
              </w:rPr>
              <w:t xml:space="preserve">$3.150.000</w:t>
            </w:r>
          </w:p>
          <w:p>
            <w:pPr>
              <w:spacing w:after="70" w:line="230"/>
            </w:pPr>
            <w:r>
              <w:rPr>
                <w:rFonts w:ascii="Consolas" w:cs="Consolas" w:eastAsia="Consolas" w:hAnsi="Consolas"/>
                <w:color w:val="E2E8F0"/>
                <w:sz w:val="13"/>
                <w:szCs w:val="13"/>
              </w:rPr>
              <w:t xml:space="preserve">OPERACIÓN · 12 MESES</w:t>
            </w:r>
            <w:r>
              <w:br/>
            </w:r>
            <w:r>
              <w:rPr>
                <w:rFonts w:ascii="Calibri" w:cs="Calibri" w:eastAsia="Calibri" w:hAnsi="Calibri"/>
                <w:b/>
                <w:bCs/>
                <w:color w:val="FFFFFF"/>
                <w:sz w:val="16"/>
                <w:szCs w:val="16"/>
              </w:rPr>
              <w:t xml:space="preserve">$8.235.462</w:t>
            </w:r>
          </w:p>
          <w:p>
            <w:pPr>
              <w:spacing w:after="70" w:line="230"/>
            </w:pPr>
            <w:r>
              <w:rPr>
                <w:rFonts w:ascii="Consolas" w:cs="Consolas" w:eastAsia="Consolas" w:hAnsi="Consolas"/>
                <w:color w:val="E2E8F0"/>
                <w:sz w:val="13"/>
                <w:szCs w:val="13"/>
              </w:rPr>
              <w:t xml:space="preserve">TOTAL PRIMER AÑO</w:t>
            </w:r>
            <w:r>
              <w:br/>
            </w:r>
            <w:r>
              <w:rPr>
                <w:rFonts w:ascii="Calibri" w:cs="Calibri" w:eastAsia="Calibri" w:hAnsi="Calibri"/>
                <w:b/>
                <w:bCs/>
                <w:color w:val="FFFFFF"/>
                <w:sz w:val="22"/>
                <w:szCs w:val="22"/>
              </w:rPr>
              <w:t xml:space="preserve">$11.454.906</w:t>
            </w:r>
          </w:p>
        </w:tc>
        <w:tc>
          <w:tcPr>
            <w:tcW w:type="dxa" w:w="2628"/>
            <w:tcBorders>
              <w:top w:val="single" w:color="0F172A" w:sz="12"/>
              <w:left w:val="single" w:color="FFFFFF" w:sz="18"/>
              <w:bottom w:val="none" w:color="FFFFFF" w:sz="0"/>
              <w:right w:val="none" w:color="FFFFFF" w:sz="0"/>
            </w:tcBorders>
            <w:shd w:fill="B45309" w:color="auto" w:val="clear"/>
            <w:tcMar>
              <w:top w:type="dxa" w:w="110"/>
              <w:left w:type="dxa" w:w="110"/>
              <w:bottom w:type="dxa" w:w="110"/>
              <w:right w:type="dxa" w:w="100"/>
            </w:tcMar>
            <w:vAlign w:val="top"/>
          </w:tcPr>
          <w:p>
            <w:pPr>
              <w:spacing w:after="70" w:line="230"/>
            </w:pPr>
            <w:r>
              <w:rPr>
                <w:rFonts w:ascii="Consolas" w:cs="Consolas" w:eastAsia="Consolas" w:hAnsi="Consolas"/>
                <w:color w:val="E2E8F0"/>
                <w:sz w:val="13"/>
                <w:szCs w:val="13"/>
              </w:rPr>
              <w:t xml:space="preserve">PILOTO 2026</w:t>
            </w:r>
            <w:r>
              <w:br/>
            </w:r>
            <w:r>
              <w:rPr>
                <w:rFonts w:ascii="Calibri" w:cs="Calibri" w:eastAsia="Calibri" w:hAnsi="Calibri"/>
                <w:b/>
                <w:bCs/>
                <w:color w:val="FFFFFF"/>
                <w:sz w:val="16"/>
                <w:szCs w:val="16"/>
              </w:rPr>
              <w:t xml:space="preserve">$1.413.061</w:t>
            </w:r>
          </w:p>
          <w:p>
            <w:pPr>
              <w:spacing w:after="70" w:line="230"/>
            </w:pPr>
            <w:r>
              <w:rPr>
                <w:rFonts w:ascii="Consolas" w:cs="Consolas" w:eastAsia="Consolas" w:hAnsi="Consolas"/>
                <w:color w:val="E2E8F0"/>
                <w:sz w:val="13"/>
                <w:szCs w:val="13"/>
              </w:rPr>
              <w:t xml:space="preserve">PUESTA EN MARCHA · UNA VEZ</w:t>
            </w:r>
            <w:r>
              <w:br/>
            </w:r>
            <w:r>
              <w:rPr>
                <w:rFonts w:ascii="Calibri" w:cs="Calibri" w:eastAsia="Calibri" w:hAnsi="Calibri"/>
                <w:b/>
                <w:bCs/>
                <w:color w:val="FFFFFF"/>
                <w:sz w:val="16"/>
                <w:szCs w:val="16"/>
              </w:rPr>
              <w:t xml:space="preserve">$18.885.306</w:t>
            </w:r>
          </w:p>
          <w:p>
            <w:pPr>
              <w:spacing w:after="70" w:line="230"/>
            </w:pPr>
            <w:r>
              <w:rPr>
                <w:rFonts w:ascii="Consolas" w:cs="Consolas" w:eastAsia="Consolas" w:hAnsi="Consolas"/>
                <w:color w:val="E2E8F0"/>
                <w:sz w:val="13"/>
                <w:szCs w:val="13"/>
              </w:rPr>
              <w:t xml:space="preserve">OPERACIÓN · 12 MESES</w:t>
            </w:r>
            <w:r>
              <w:br/>
            </w:r>
            <w:r>
              <w:rPr>
                <w:rFonts w:ascii="Calibri" w:cs="Calibri" w:eastAsia="Calibri" w:hAnsi="Calibri"/>
                <w:b/>
                <w:bCs/>
                <w:color w:val="FFFFFF"/>
                <w:sz w:val="16"/>
                <w:szCs w:val="16"/>
              </w:rPr>
              <w:t xml:space="preserve">$33.167.798</w:t>
            </w:r>
          </w:p>
          <w:p>
            <w:pPr>
              <w:spacing w:after="70" w:line="230"/>
            </w:pPr>
            <w:r>
              <w:rPr>
                <w:rFonts w:ascii="Consolas" w:cs="Consolas" w:eastAsia="Consolas" w:hAnsi="Consolas"/>
                <w:color w:val="E2E8F0"/>
                <w:sz w:val="13"/>
                <w:szCs w:val="13"/>
              </w:rPr>
              <w:t xml:space="preserve">TOTAL PRIMER AÑO</w:t>
            </w:r>
            <w:r>
              <w:br/>
            </w:r>
            <w:r>
              <w:rPr>
                <w:rFonts w:ascii="Calibri" w:cs="Calibri" w:eastAsia="Calibri" w:hAnsi="Calibri"/>
                <w:b/>
                <w:bCs/>
                <w:color w:val="FFFFFF"/>
                <w:sz w:val="22"/>
                <w:szCs w:val="22"/>
              </w:rPr>
              <w:t xml:space="preserve">$53.466.165</w:t>
            </w:r>
          </w:p>
        </w:tc>
      </w:tr>
    </w:tbl>
    <w:p>
      <w:pPr>
        <w:spacing w:after="140" w:before="0" w:line="120"/>
      </w:pPr>
    </w:p>
    <w:p>
      <w:pPr>
        <w:spacing w:after="140" w:before="0" w:line="276"/>
        <w:jc w:val="left"/>
      </w:pPr>
      <w:r>
        <w:rPr>
          <w:rFonts w:ascii="Calibri" w:cs="Calibri" w:eastAsia="Calibri" w:hAnsi="Calibri"/>
          <w:b/>
          <w:bCs/>
          <w:color w:val="0F172A"/>
          <w:sz w:val="17"/>
          <w:szCs w:val="17"/>
        </w:rPr>
        <w:t xml:space="preserve">$0</w:t>
      </w:r>
      <w:r>
        <w:rPr>
          <w:rFonts w:ascii="Calibri" w:cs="Calibri" w:eastAsia="Calibri" w:hAnsi="Calibri"/>
          <w:color w:val="334155"/>
          <w:sz w:val="17"/>
          <w:szCs w:val="17"/>
        </w:rPr>
        <w:t xml:space="preserve"> indica que no hay pago: software libre, algo incluido en otra licencia o un equipo que la DEP ya tiene. </w:t>
      </w:r>
      <w:r>
        <w:rPr>
          <w:rFonts w:ascii="Calibri" w:cs="Calibri" w:eastAsia="Calibri" w:hAnsi="Calibri"/>
          <w:b/>
          <w:bCs/>
          <w:color w:val="0F172A"/>
          <w:sz w:val="17"/>
          <w:szCs w:val="17"/>
        </w:rPr>
        <w:t xml:space="preserve"/>
      </w:r>
      <w:r>
        <w:rPr>
          <w:rFonts w:ascii="Calibri" w:cs="Calibri" w:eastAsia="Calibri" w:hAnsi="Calibri"/>
          <w:color w:val="334155"/>
          <w:sz w:val="17"/>
          <w:szCs w:val="17"/>
        </w:rPr>
        <w:t xml:space="preserve"/>
      </w:r>
      <w:r>
        <w:rPr>
          <w:rFonts w:ascii="Calibri" w:cs="Calibri" w:eastAsia="Calibri" w:hAnsi="Calibri"/>
          <w:b/>
          <w:bCs/>
          <w:color w:val="0F172A"/>
          <w:sz w:val="17"/>
          <w:szCs w:val="17"/>
        </w:rPr>
        <w:t xml:space="preserve">[estim.]</w:t>
      </w:r>
      <w:r>
        <w:rPr>
          <w:rFonts w:ascii="Calibri" w:cs="Calibri" w:eastAsia="Calibri" w:hAnsi="Calibri"/>
          <w:color w:val="334155"/>
          <w:sz w:val="17"/>
          <w:szCs w:val="17"/>
        </w:rPr>
        <w:t xml:space="preserve"> es un valor a confirmar con cotización. Cada ítem del modelo de costos aparece en </w:t>
      </w:r>
      <w:r>
        <w:rPr>
          <w:rFonts w:ascii="Calibri" w:cs="Calibri" w:eastAsia="Calibri" w:hAnsi="Calibri"/>
          <w:b/>
          <w:bCs/>
          <w:color w:val="0F172A"/>
          <w:sz w:val="17"/>
          <w:szCs w:val="17"/>
        </w:rPr>
        <w:t xml:space="preserve">una sola celda</w:t>
      </w:r>
      <w:r>
        <w:rPr>
          <w:rFonts w:ascii="Calibri" w:cs="Calibri" w:eastAsia="Calibri" w:hAnsi="Calibri"/>
          <w:color w:val="334155"/>
          <w:sz w:val="17"/>
          <w:szCs w:val="17"/>
        </w:rPr>
        <w:t xml:space="preserve">, por eso el total no repite montos.</w:t>
      </w:r>
    </w:p>
    <w:p>
      <w:pPr>
        <w:keepNext/>
        <w:pageBreakBefore/>
        <w:spacing w:after="60"/>
      </w:pPr>
      <w:r>
        <w:rPr>
          <w:rFonts w:ascii="Consolas" w:cs="Consolas" w:eastAsia="Consolas" w:hAnsi="Consolas"/>
          <w:b/>
          <w:bCs/>
          <w:color w:val="0D9488"/>
          <w:spacing w:val="30"/>
          <w:sz w:val="16"/>
          <w:szCs w:val="16"/>
        </w:rPr>
        <w:t xml:space="preserve">SECCIÓN 03</w:t>
      </w:r>
      <w:r>
        <w:rPr>
          <w:rFonts w:ascii="Consolas" w:cs="Consolas" w:eastAsia="Consolas" w:hAnsi="Consolas"/>
          <w:color w:val="94A3B8"/>
          <w:sz w:val="16"/>
          <w:szCs w:val="16"/>
        </w:rPr>
        <w:t xml:space="preserve">  /  supuestos</w:t>
      </w:r>
    </w:p>
    <w:p>
      <w:pPr>
        <w:pStyle w:val="Heading1"/>
        <w:keepNext/>
        <w:pBdr>
          <w:bottom w:val="single" w:color="E2E8F0" w:sz="6" w:space="6"/>
        </w:pBdr>
        <w:spacing w:after="160"/>
      </w:pPr>
      <w:r>
        <w:rPr>
          <w:rFonts w:ascii="Calibri" w:cs="Calibri" w:eastAsia="Calibri" w:hAnsi="Calibri"/>
          <w:b/>
          <w:bCs/>
          <w:color w:val="0F172A"/>
          <w:sz w:val="34"/>
          <w:szCs w:val="34"/>
        </w:rPr>
        <w:t xml:space="preserve">Bases de cálculo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Un costo sin supuestos explícitos no se puede revisar ni actualizar.</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Dejar a la vista cada indicador, precio y supuesto usado.</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Indicadores oficiales al 1-oct-2026 y referencias de costos TI de la serie.</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3.1  </w:t>
      </w:r>
      <w:r>
        <w:rPr>
          <w:rFonts w:ascii="Calibri" w:cs="Calibri" w:eastAsia="Calibri" w:hAnsi="Calibri"/>
          <w:b/>
          <w:bCs/>
          <w:color w:val="0F172A"/>
          <w:sz w:val="25"/>
          <w:szCs w:val="25"/>
        </w:rPr>
        <w:t xml:space="preserve">Indicadores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300"/>
        <w:gridCol w:w="2300"/>
        <w:gridCol w:w="4040"/>
      </w:tblGrid>
      <w:tr>
        <w:trPr>
          <w:tblHeader/>
        </w:trPr>
        <w:tc>
          <w:tcPr>
            <w:tcW w:type="dxa" w:w="3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INDICADOR</w:t>
            </w:r>
          </w:p>
        </w:tc>
        <w:tc>
          <w:tcPr>
            <w:tcW w:type="dxa" w:w="2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VALOR</w:t>
            </w:r>
          </w:p>
        </w:tc>
        <w:tc>
          <w:tcPr>
            <w:tcW w:type="dxa" w:w="40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FUENTE O CRITERIO</w:t>
            </w:r>
          </w:p>
        </w:tc>
      </w:tr>
      <w:tr>
        <w:trPr>
          <w:cantSplit/>
        </w:trPr>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Dólar observado</w:t>
            </w:r>
          </w:p>
        </w:tc>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$972,60</w:t>
            </w:r>
          </w:p>
        </w:tc>
        <w:tc>
          <w:tcPr>
            <w:tcW w:type="dxa" w:w="4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Banco Central, 1-oct-2026</w:t>
            </w:r>
          </w:p>
        </w:tc>
      </w:tr>
      <w:tr>
        <w:trPr>
          <w:cantSplit/>
        </w:trPr>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UF</w:t>
            </w:r>
          </w:p>
        </w:tc>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$41.073,57</w:t>
            </w:r>
          </w:p>
        </w:tc>
        <w:tc>
          <w:tcPr>
            <w:tcW w:type="dxa" w:w="4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Valor al 2-oct-2026</w:t>
            </w:r>
          </w:p>
        </w:tc>
      </w:tr>
      <w:tr>
        <w:trPr>
          <w:cantSplit/>
        </w:trPr>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IVA sobre servicios digitales extranjeros</w:t>
            </w:r>
          </w:p>
        </w:tc>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19%</w:t>
            </w:r>
          </w:p>
        </w:tc>
        <w:tc>
          <w:tcPr>
            <w:tcW w:type="dxa" w:w="4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Ley 21.210</w:t>
            </w:r>
          </w:p>
        </w:tc>
      </w:tr>
      <w:tr>
        <w:trPr>
          <w:cantSplit/>
        </w:trPr>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Licencias al mes, 36 SLEP (costo por licencia)</w:t>
            </w:r>
          </w:p>
        </w:tc>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22.700 – 27.700</w:t>
            </w:r>
          </w:p>
        </w:tc>
        <w:tc>
          <w:tcPr>
            <w:tcW w:type="dxa" w:w="4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Informe 08.5, sección 01</w:t>
            </w:r>
          </w:p>
        </w:tc>
      </w:tr>
      <w:tr>
        <w:trPr>
          <w:cantSplit/>
        </w:trPr>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Horizonte de costos</w:t>
            </w:r>
          </w:p>
        </w:tc>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Primer año</w:t>
            </w:r>
          </w:p>
        </w:tc>
        <w:tc>
          <w:tcPr>
            <w:tcW w:type="dxa" w:w="4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Piloto (oct–nov 2026) + puesta en marcha en los 36 SLEP + 12 meses de operación</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3.2  </w:t>
      </w:r>
      <w:r>
        <w:rPr>
          <w:rFonts w:ascii="Calibri" w:cs="Calibri" w:eastAsia="Calibri" w:hAnsi="Calibri"/>
          <w:b/>
          <w:bCs/>
          <w:color w:val="0F172A"/>
          <w:sz w:val="25"/>
          <w:szCs w:val="25"/>
        </w:rPr>
        <w:t xml:space="preserve">Precios de referencia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00"/>
        <w:gridCol w:w="2300"/>
        <w:gridCol w:w="1900"/>
        <w:gridCol w:w="2340"/>
      </w:tblGrid>
      <w:tr>
        <w:trPr>
          <w:tblHeader/>
        </w:trPr>
        <w:tc>
          <w:tcPr>
            <w:tcW w:type="dxa" w:w="31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ÍTEM</w:t>
            </w:r>
          </w:p>
        </w:tc>
        <w:tc>
          <w:tcPr>
            <w:tcW w:type="dxa" w:w="2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PRECIO DE LISTA</w:t>
            </w:r>
          </w:p>
        </w:tc>
        <w:tc>
          <w:tcPr>
            <w:tcW w:type="dxa" w:w="19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CON IVA EN CLP</w:t>
            </w:r>
          </w:p>
        </w:tc>
        <w:tc>
          <w:tcPr>
            <w:tcW w:type="dxa" w:w="23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USO</w:t>
            </w:r>
          </w:p>
        </w:tc>
      </w:tr>
      <w:tr>
        <w:trPr>
          <w:cantSplit/>
        </w:trPr>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0F172A"/>
                <w:sz w:val="15"/>
                <w:szCs w:val="15"/>
              </w:rPr>
              <w:t xml:space="preserve">Power Automate Premium (facturación anual)</w:t>
            </w:r>
          </w:p>
        </w:tc>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15 USD/usuario/mes · Microsoft, oct-2026</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$17.361 al mes por usuario</w:t>
            </w:r>
          </w:p>
        </w:tc>
        <w:tc>
          <w:tcPr>
            <w:tcW w:type="dxa" w:w="2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A2</w:t>
            </w:r>
          </w:p>
        </w:tc>
      </w:tr>
      <w:tr>
        <w:trPr>
          <w:cantSplit/>
        </w:trPr>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0F172A"/>
                <w:sz w:val="15"/>
                <w:szCs w:val="15"/>
              </w:rPr>
              <w:t xml:space="preserve">UiPath Attended (licencia por usuario)</w:t>
            </w:r>
          </w:p>
        </w:tc>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 420 USD/usuario/año según partners; la lista oficial puede ser mayor · cotizar</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$486.105 al año por usuario</w:t>
            </w:r>
          </w:p>
        </w:tc>
        <w:tc>
          <w:tcPr>
            <w:tcW w:type="dxa" w:w="2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A3</w:t>
            </w:r>
          </w:p>
        </w:tc>
      </w:tr>
      <w:tr>
        <w:trPr>
          <w:cantSplit/>
        </w:trPr>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0F172A"/>
                <w:sz w:val="15"/>
                <w:szCs w:val="15"/>
              </w:rPr>
              <w:t xml:space="preserve">UiPath Orchestrator + Insights (Automation Cloud)</w:t>
            </w:r>
          </w:p>
        </w:tc>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desde ≈ 8.000 USD/año; con más módulos ≈ 20.000 USD · cotizar</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$9.259.152 al año</w:t>
            </w:r>
          </w:p>
        </w:tc>
        <w:tc>
          <w:tcPr>
            <w:tcW w:type="dxa" w:w="2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A3</w:t>
            </w:r>
          </w:p>
        </w:tc>
      </w:tr>
      <w:tr>
        <w:trPr>
          <w:cantSplit/>
        </w:trPr>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0F172A"/>
                <w:sz w:val="15"/>
                <w:szCs w:val="15"/>
              </w:rPr>
              <w:t xml:space="preserve">Hora de partner certificado UiPath</w:t>
            </w:r>
          </w:p>
        </w:tc>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1,5 UF + IVA [estim.]</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$73.316 por hora</w:t>
            </w:r>
          </w:p>
        </w:tc>
        <w:tc>
          <w:tcPr>
            <w:tcW w:type="dxa" w:w="2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A3</w:t>
            </w:r>
          </w:p>
        </w:tc>
      </w:tr>
      <w:tr>
        <w:trPr>
          <w:cantSplit/>
        </w:trPr>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0F172A"/>
                <w:sz w:val="15"/>
                <w:szCs w:val="15"/>
              </w:rPr>
              <w:t xml:space="preserve">Segundo monitor 24" Full HD</w:t>
            </w:r>
          </w:p>
        </w:tc>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Estimado de mercado [estim.]</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$120.000 por estación</w:t>
            </w:r>
          </w:p>
        </w:tc>
        <w:tc>
          <w:tcPr>
            <w:tcW w:type="dxa" w:w="2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A3</w:t>
            </w:r>
          </w:p>
        </w:tc>
      </w:tr>
      <w:tr>
        <w:trPr>
          <w:cantSplit/>
        </w:trPr>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0F172A"/>
                <w:sz w:val="15"/>
                <w:szCs w:val="15"/>
              </w:rPr>
              <w:t xml:space="preserve">Estación de IA local básica (GPU 16 GB, 64 GB RAM, NVMe 2 TB)</w:t>
            </w:r>
          </w:p>
        </w:tc>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Estimado de mercado [estim.] · cotizar</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$1.800.000 · una vez</w:t>
            </w:r>
          </w:p>
        </w:tc>
        <w:tc>
          <w:tcPr>
            <w:tcW w:type="dxa" w:w="2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A2</w:t>
            </w:r>
          </w:p>
        </w:tc>
      </w:tr>
      <w:tr>
        <w:trPr>
          <w:cantSplit/>
        </w:trPr>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0F172A"/>
                <w:sz w:val="15"/>
                <w:szCs w:val="15"/>
              </w:rPr>
              <w:t xml:space="preserve">UPS 1 kVA para la estación básica</w:t>
            </w:r>
          </w:p>
        </w:tc>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Estimado de mercado [estim.]</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$150.000 · una vez</w:t>
            </w:r>
          </w:p>
        </w:tc>
        <w:tc>
          <w:tcPr>
            <w:tcW w:type="dxa" w:w="2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A2</w:t>
            </w:r>
          </w:p>
        </w:tc>
      </w:tr>
      <w:tr>
        <w:trPr>
          <w:cantSplit/>
        </w:trPr>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0F172A"/>
                <w:sz w:val="15"/>
                <w:szCs w:val="15"/>
              </w:rPr>
              <w:t xml:space="preserve">Energía de la estación básica</w:t>
            </w:r>
          </w:p>
        </w:tc>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Consumo continuo [estim.]</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$180.000 al año</w:t>
            </w:r>
          </w:p>
        </w:tc>
        <w:tc>
          <w:tcPr>
            <w:tcW w:type="dxa" w:w="2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A2</w:t>
            </w:r>
          </w:p>
        </w:tc>
      </w:tr>
      <w:tr>
        <w:trPr>
          <w:cantSplit/>
        </w:trPr>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0F172A"/>
                <w:sz w:val="15"/>
                <w:szCs w:val="15"/>
              </w:rPr>
              <w:t xml:space="preserve">Estación de IA local avanzada (GPU 32 GB tipo RTX 5090, 128 GB RAM, RAID 1, UPS 2 kVA)</w:t>
            </w:r>
          </w:p>
        </w:tc>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Con IVA (Informes 12–13). La GPU sola subió a 3.000–4.000 USD en 2026 · cotizar</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$7.500.000 · una vez</w:t>
            </w:r>
          </w:p>
        </w:tc>
        <w:tc>
          <w:tcPr>
            <w:tcW w:type="dxa" w:w="2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A3</w:t>
            </w:r>
          </w:p>
        </w:tc>
      </w:tr>
      <w:tr>
        <w:trPr>
          <w:cantSplit/>
        </w:trPr>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0F172A"/>
                <w:sz w:val="15"/>
                <w:szCs w:val="15"/>
              </w:rPr>
              <w:t xml:space="preserve">Energía de la estación avanzada</w:t>
            </w:r>
          </w:p>
        </w:tc>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Consumo continuo [estim.]</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$552.000 al año</w:t>
            </w:r>
          </w:p>
        </w:tc>
        <w:tc>
          <w:tcPr>
            <w:tcW w:type="dxa" w:w="2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A3</w:t>
            </w:r>
          </w:p>
        </w:tc>
      </w:tr>
      <w:tr>
        <w:trPr>
          <w:cantSplit/>
        </w:trPr>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0F172A"/>
                <w:sz w:val="15"/>
                <w:szCs w:val="15"/>
              </w:rPr>
              <w:t xml:space="preserve">Mantención de la estación avanzada</w:t>
            </w:r>
          </w:p>
        </w:tc>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Contrato de soporte [estim.]</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$702.000 al año</w:t>
            </w:r>
          </w:p>
        </w:tc>
        <w:tc>
          <w:tcPr>
            <w:tcW w:type="dxa" w:w="2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A3</w:t>
            </w:r>
          </w:p>
        </w:tc>
      </w:tr>
      <w:tr>
        <w:trPr>
          <w:cantSplit/>
        </w:trPr>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0F172A"/>
                <w:sz w:val="15"/>
                <w:szCs w:val="15"/>
              </w:rPr>
              <w:t xml:space="preserve">Capacitación de encargados (16 h × 15 personas)</w:t>
            </w:r>
          </w:p>
        </w:tc>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Curso SENCE [estim.]</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$1.200.000 · una vez</w:t>
            </w:r>
          </w:p>
        </w:tc>
        <w:tc>
          <w:tcPr>
            <w:tcW w:type="dxa" w:w="2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A2 · A3</w:t>
            </w:r>
          </w:p>
        </w:tc>
      </w:tr>
      <w:tr>
        <w:trPr>
          <w:cantSplit/>
        </w:trPr>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0F172A"/>
                <w:sz w:val="15"/>
                <w:szCs w:val="15"/>
              </w:rPr>
              <w:t xml:space="preserve">Claude Team Standard (facturación anual)</w:t>
            </w:r>
          </w:p>
        </w:tc>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20 USD/asiento/mes · Anthropic, oct-2026</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$277.775 al año por asiento</w:t>
            </w:r>
          </w:p>
        </w:tc>
        <w:tc>
          <w:tcPr>
            <w:tcW w:type="dxa" w:w="2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A2 · A3</w:t>
            </w:r>
          </w:p>
        </w:tc>
      </w:tr>
      <w:tr>
        <w:trPr>
          <w:cantSplit/>
        </w:trPr>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0F172A"/>
                <w:sz w:val="15"/>
                <w:szCs w:val="15"/>
              </w:rPr>
              <w:t xml:space="preserve">Claude Team Premium (facturación anual)</w:t>
            </w:r>
          </w:p>
        </w:tc>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100 USD/asiento/mes · Anthropic, oct-2026</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$1.388.873 al año por asiento</w:t>
            </w:r>
          </w:p>
        </w:tc>
        <w:tc>
          <w:tcPr>
            <w:tcW w:type="dxa" w:w="2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A3</w:t>
            </w:r>
          </w:p>
        </w:tc>
      </w:tr>
      <w:tr>
        <w:trPr>
          <w:cantSplit/>
        </w:trPr>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0F172A"/>
                <w:sz w:val="15"/>
                <w:szCs w:val="15"/>
              </w:rPr>
              <w:t xml:space="preserve">API de Claude · Sonnet 5.5</w:t>
            </w:r>
          </w:p>
        </w:tc>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2 / 10 USD por millón de tokens (entrada / salida) · Anthropic, oct-2026</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$2.315 / $11.574 por millón</w:t>
            </w:r>
          </w:p>
        </w:tc>
        <w:tc>
          <w:tcPr>
            <w:tcW w:type="dxa" w:w="2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A3</w:t>
            </w:r>
          </w:p>
        </w:tc>
      </w:tr>
      <w:tr>
        <w:trPr>
          <w:cantSplit/>
        </w:trPr>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0F172A"/>
                <w:sz w:val="15"/>
                <w:szCs w:val="15"/>
              </w:rPr>
              <w:t xml:space="preserve">ChatGPT Business (alternativa evaluada)</w:t>
            </w:r>
          </w:p>
        </w:tc>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20 USD/usuario/mes, anual · OpenAI, oct-2026</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$277.775 al año por usuario</w:t>
            </w:r>
          </w:p>
        </w:tc>
        <w:tc>
          <w:tcPr>
            <w:tcW w:type="dxa" w:w="2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Referencia</w:t>
            </w:r>
          </w:p>
        </w:tc>
      </w:tr>
      <w:tr>
        <w:trPr>
          <w:cantSplit/>
        </w:trPr>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0F172A"/>
                <w:sz w:val="15"/>
                <w:szCs w:val="15"/>
              </w:rPr>
              <w:t xml:space="preserve">Google Workspace con Gemini (alternativa evaluada)</w:t>
            </w:r>
          </w:p>
        </w:tc>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desde ≈ 7–8,40 USD/usuario/mes · cotizar</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desde ≈ $97.221 al año por usuario</w:t>
            </w:r>
          </w:p>
        </w:tc>
        <w:tc>
          <w:tcPr>
            <w:tcW w:type="dxa" w:w="2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Referencia</w:t>
            </w:r>
          </w:p>
        </w:tc>
      </w:tr>
    </w:tbl>
    <w:p>
      <w:pPr>
        <w:spacing w:after="120" w:before="0" w:line="120"/>
      </w:pPr>
    </w:p>
    <w:p>
      <w:pPr>
        <w:spacing w:after="140" w:before="0" w:line="276"/>
        <w:jc w:val="left"/>
      </w:pPr>
      <w:r>
        <w:rPr>
          <w:rFonts w:ascii="Calibri" w:cs="Calibri" w:eastAsia="Calibri" w:hAnsi="Calibri"/>
          <w:color w:val="334155"/>
          <w:sz w:val="17"/>
          <w:szCs w:val="17"/>
        </w:rPr>
        <w:t xml:space="preserve">La tabla incluye </w:t>
      </w:r>
      <w:r>
        <w:rPr>
          <w:rFonts w:ascii="Calibri" w:cs="Calibri" w:eastAsia="Calibri" w:hAnsi="Calibri"/>
          <w:b/>
          <w:bCs/>
          <w:color w:val="0F172A"/>
          <w:sz w:val="17"/>
          <w:szCs w:val="17"/>
        </w:rPr>
        <w:t xml:space="preserve">solo los ítems que tienen precio</w:t>
      </w:r>
      <w:r>
        <w:rPr>
          <w:rFonts w:ascii="Calibri" w:cs="Calibri" w:eastAsia="Calibri" w:hAnsi="Calibri"/>
          <w:color w:val="334155"/>
          <w:sz w:val="17"/>
          <w:szCs w:val="17"/>
        </w:rPr>
        <w:t xml:space="preserve">; el software libre, lo incluido en otras licencias y los equipos que la DEP ya tiene no se listan porque cuestan $0. </w:t>
      </w:r>
      <w:r>
        <w:rPr>
          <w:rFonts w:ascii="Calibri" w:cs="Calibri" w:eastAsia="Calibri" w:hAnsi="Calibri"/>
          <w:b/>
          <w:bCs/>
          <w:color w:val="0F172A"/>
          <w:sz w:val="17"/>
          <w:szCs w:val="17"/>
        </w:rPr>
        <w:t xml:space="preserve">[estim.]</w:t>
      </w:r>
      <w:r>
        <w:rPr>
          <w:rFonts w:ascii="Calibri" w:cs="Calibri" w:eastAsia="Calibri" w:hAnsi="Calibri"/>
          <w:color w:val="334155"/>
          <w:sz w:val="17"/>
          <w:szCs w:val="17"/>
        </w:rPr>
        <w:t xml:space="preserve"> indica un valor estimado que debe confirmarse con cotización. Los precios de lista pueden variar con acuerdos institucionales del Estado.</w:t>
      </w:r>
    </w:p>
    <w:p>
      <w:pPr>
        <w:pStyle w:val="Heading2"/>
        <w:keepNext/>
        <w:spacing w:after="120" w:before="260"/>
      </w:pPr>
      <w:r>
        <w:rPr>
          <w:rFonts w:ascii="Consolas" w:cs="Consolas" w:eastAsia="Consolas" w:hAnsi="Consolas"/>
          <w:b/>
          <w:bCs/>
          <w:color w:val="0D9488"/>
          <w:sz w:val="22"/>
          <w:szCs w:val="22"/>
        </w:rPr>
        <w:t xml:space="preserve">3.3  </w:t>
      </w:r>
      <w:r>
        <w:rPr>
          <w:rFonts w:ascii="Calibri" w:cs="Calibri" w:eastAsia="Calibri" w:hAnsi="Calibri"/>
          <w:b/>
          <w:bCs/>
          <w:color w:val="0F172A"/>
          <w:sz w:val="25"/>
          <w:szCs w:val="25"/>
        </w:rPr>
        <w:t xml:space="preserve">Qué no incluye</w:t>
      </w:r>
    </w:p>
    <w:p>
      <w:pPr>
        <w:pStyle w:val="ListParagraph"/>
        <w:numPr>
          <w:ilvl w:val="0"/>
          <w:numId w:val="2"/>
        </w:numPr>
        <w:spacing w:after="70" w:line="264"/>
      </w:pPr>
      <w:r>
        <w:rPr>
          <w:color w:val="334155"/>
          <w:sz w:val="18"/>
          <w:szCs w:val="18"/>
        </w:rPr>
        <w:t xml:space="preserve">El tiempo de los </w:t>
      </w:r>
      <w:r>
        <w:rPr>
          <w:b/>
          <w:bCs/>
          <w:color w:val="0F172A"/>
          <w:sz w:val="18"/>
          <w:szCs w:val="18"/>
        </w:rPr>
        <w:t xml:space="preserve">encargados de licencias</w:t>
      </w:r>
      <w:r>
        <w:rPr>
          <w:color w:val="334155"/>
          <w:sz w:val="18"/>
          <w:szCs w:val="18"/>
        </w:rPr>
        <w:t xml:space="preserve">, que ya existen: la automatización lo libera, no lo agrega.</w:t>
      </w:r>
    </w:p>
    <w:p>
      <w:pPr>
        <w:pStyle w:val="ListParagraph"/>
        <w:numPr>
          <w:ilvl w:val="0"/>
          <w:numId w:val="2"/>
        </w:numPr>
        <w:spacing w:after="70" w:line="264"/>
      </w:pPr>
      <w:r>
        <w:rPr>
          <w:color w:val="334155"/>
          <w:sz w:val="18"/>
          <w:szCs w:val="18"/>
        </w:rPr>
        <w:t xml:space="preserve">El </w:t>
      </w:r>
      <w:r>
        <w:rPr>
          <w:b/>
          <w:bCs/>
          <w:color w:val="0F172A"/>
          <w:sz w:val="18"/>
          <w:szCs w:val="18"/>
        </w:rPr>
        <w:t xml:space="preserve">cargo permanente</w:t>
      </w:r>
      <w:r>
        <w:rPr>
          <w:color w:val="334155"/>
          <w:sz w:val="18"/>
          <w:szCs w:val="18"/>
        </w:rPr>
        <w:t xml:space="preserve"> de operación del portal desde 2027 (Informe 13), común a todas las aplicaciones.</w:t>
      </w:r>
    </w:p>
    <w:p>
      <w:pPr>
        <w:pStyle w:val="ListParagraph"/>
        <w:numPr>
          <w:ilvl w:val="0"/>
          <w:numId w:val="2"/>
        </w:numPr>
        <w:spacing w:after="70" w:line="264"/>
      </w:pPr>
      <w:r>
        <w:rPr>
          <w:color w:val="334155"/>
          <w:sz w:val="18"/>
          <w:szCs w:val="18"/>
        </w:rPr>
        <w:t xml:space="preserve">Equipos de los encargados y servidor de TI ya existentes (marginal).</w:t>
      </w:r>
    </w:p>
    <w:p>
      <w:pPr>
        <w:pStyle w:val="ListParagraph"/>
        <w:numPr>
          <w:ilvl w:val="0"/>
          <w:numId w:val="2"/>
        </w:numPr>
        <w:spacing w:after="70" w:line="264"/>
      </w:pPr>
      <w:r>
        <w:rPr>
          <w:color w:val="334155"/>
          <w:sz w:val="18"/>
          <w:szCs w:val="18"/>
        </w:rPr>
        <w:t xml:space="preserve">Las horas del equipo de la DEP que desarrolla y mantiene la solución, ya asumidas por la institución.</w:t>
      </w:r>
    </w:p>
    <w:p>
      <w:pPr>
        <w:pStyle w:val="ListParagraph"/>
        <w:numPr>
          <w:ilvl w:val="0"/>
          <w:numId w:val="2"/>
        </w:numPr>
        <w:spacing w:after="70" w:line="264"/>
      </w:pPr>
      <w:r>
        <w:rPr>
          <w:color w:val="334155"/>
          <w:sz w:val="18"/>
          <w:szCs w:val="18"/>
        </w:rPr>
        <w:t xml:space="preserve">Si la institución ya cuenta con asientos de Claude que puedan asignarse a este trabajo, el costo de la fila «IA en la nube» es $0 adicional.</w:t>
      </w:r>
    </w:p>
    <w:p>
      <w:pPr>
        <w:keepNext/>
        <w:pageBreakBefore/>
        <w:spacing w:after="60"/>
      </w:pPr>
      <w:r>
        <w:rPr>
          <w:rFonts w:ascii="Consolas" w:cs="Consolas" w:eastAsia="Consolas" w:hAnsi="Consolas"/>
          <w:b/>
          <w:bCs/>
          <w:color w:val="0D9488"/>
          <w:spacing w:val="30"/>
          <w:sz w:val="16"/>
          <w:szCs w:val="16"/>
        </w:rPr>
        <w:t xml:space="preserve">SECCIÓN 04</w:t>
      </w:r>
      <w:r>
        <w:rPr>
          <w:rFonts w:ascii="Consolas" w:cs="Consolas" w:eastAsia="Consolas" w:hAnsi="Consolas"/>
          <w:color w:val="94A3B8"/>
          <w:sz w:val="16"/>
          <w:szCs w:val="16"/>
        </w:rPr>
        <w:t xml:space="preserve">  /  comparativo</w:t>
      </w:r>
    </w:p>
    <w:p>
      <w:pPr>
        <w:pStyle w:val="Heading1"/>
        <w:keepNext/>
        <w:pBdr>
          <w:bottom w:val="single" w:color="E2E8F0" w:sz="6" w:space="6"/>
        </w:pBdr>
        <w:spacing w:after="160"/>
      </w:pPr>
      <w:r>
        <w:rPr>
          <w:rFonts w:ascii="Calibri" w:cs="Calibri" w:eastAsia="Calibri" w:hAnsi="Calibri"/>
          <w:b/>
          <w:bCs/>
          <w:color w:val="0F172A"/>
          <w:sz w:val="34"/>
          <w:szCs w:val="34"/>
        </w:rPr>
        <w:t xml:space="preserve">Comparativo de las tres propuestas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Elegir exige ver las tres propuestas lado a lado, no ítem por ítem.</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Resumir en una hoja qué incluye cada propuesta, cuánto cuesta su primer año y cuándo conviene.</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Mismo formato de la sección 02, condensado; todos los montos salen de esa tabla.</w:t>
            </w:r>
          </w:p>
        </w:tc>
      </w:tr>
    </w:tbl>
    <w:p>
      <w:pPr>
        <w:spacing w:after="140" w:before="0" w:line="120"/>
      </w:pPr>
    </w:p>
    <w:p>
      <w:pPr>
        <w:keepNext/>
        <w:spacing w:after="120"/>
      </w:pPr>
      <w:r>
        <w:rPr>
          <w:rFonts w:ascii="Consolas" w:cs="Consolas" w:eastAsia="Consolas" w:hAnsi="Consolas"/>
          <w:b/>
          <w:bCs/>
          <w:color w:val="0D9488"/>
          <w:sz w:val="14"/>
          <w:szCs w:val="14"/>
        </w:rPr>
        <w:t xml:space="preserve">CÓMO LEER  </w:t>
      </w:r>
      <w:r>
        <w:rPr>
          <w:rFonts w:ascii="Calibri" w:cs="Calibri" w:eastAsia="Calibri" w:hAnsi="Calibri"/>
          <w:color w:val="15803D"/>
          <w:sz w:val="16"/>
          <w:szCs w:val="16"/>
        </w:rPr>
        <w:t xml:space="preserve">■ </w:t>
      </w:r>
      <w:r>
        <w:rPr>
          <w:rFonts w:ascii="Calibri" w:cs="Calibri" w:eastAsia="Calibri" w:hAnsi="Calibri"/>
          <w:b/>
          <w:bCs/>
          <w:color w:val="0F172A"/>
          <w:sz w:val="15"/>
          <w:szCs w:val="15"/>
        </w:rPr>
        <w:t xml:space="preserve">Costo cero    </w:t>
      </w:r>
      <w:r>
        <w:rPr>
          <w:rFonts w:ascii="Calibri" w:cs="Calibri" w:eastAsia="Calibri" w:hAnsi="Calibri"/>
          <w:color w:val="0D9488"/>
          <w:sz w:val="16"/>
          <w:szCs w:val="16"/>
        </w:rPr>
        <w:t xml:space="preserve">■ </w:t>
      </w:r>
      <w:r>
        <w:rPr>
          <w:rFonts w:ascii="Calibri" w:cs="Calibri" w:eastAsia="Calibri" w:hAnsi="Calibri"/>
          <w:b/>
          <w:bCs/>
          <w:color w:val="0F172A"/>
          <w:sz w:val="15"/>
          <w:szCs w:val="15"/>
        </w:rPr>
        <w:t xml:space="preserve">Óptima    </w:t>
      </w:r>
      <w:r>
        <w:rPr>
          <w:rFonts w:ascii="Calibri" w:cs="Calibri" w:eastAsia="Calibri" w:hAnsi="Calibri"/>
          <w:color w:val="B45309"/>
          <w:sz w:val="16"/>
          <w:szCs w:val="16"/>
        </w:rPr>
        <w:t xml:space="preserve">■ </w:t>
      </w:r>
      <w:r>
        <w:rPr>
          <w:rFonts w:ascii="Calibri" w:cs="Calibri" w:eastAsia="Calibri" w:hAnsi="Calibri"/>
          <w:b/>
          <w:bCs/>
          <w:color w:val="0F172A"/>
          <w:sz w:val="15"/>
          <w:szCs w:val="15"/>
        </w:rPr>
        <w:t xml:space="preserve">Avanzada</w:t>
      </w:r>
      <w:r>
        <w:rPr>
          <w:rFonts w:ascii="Calibri" w:cs="Calibri" w:eastAsia="Calibri" w:hAnsi="Calibri"/>
          <w:color w:val="64748B"/>
          <w:sz w:val="15"/>
          <w:szCs w:val="15"/>
        </w:rPr>
        <w:t xml:space="preserve">   ·   Cada fila resume una dimensión; los montos son del primer año.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60"/>
        <w:gridCol w:w="2626"/>
        <w:gridCol w:w="2626"/>
        <w:gridCol w:w="2628"/>
      </w:tblGrid>
      <w:tr>
        <w:trPr>
          <w:cantSplit/>
          <w:tblHeader/>
        </w:trPr>
        <w:tc>
          <w:tcPr>
            <w:tcW w:type="dxa" w:w="176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00"/>
            </w:tcMar>
            <w:vAlign w:val="center"/>
          </w:tcPr>
          <w:p>
            <w:r>
              <w:rPr>
                <w:rFonts w:ascii="Consolas" w:cs="Consolas" w:eastAsia="Consolas" w:hAnsi="Consolas"/>
                <w:b/>
                <w:bCs/>
                <w:color w:val="FFFFFF"/>
                <w:sz w:val="15"/>
                <w:szCs w:val="15"/>
              </w:rPr>
              <w:t xml:space="preserve">CAPA</w:t>
            </w:r>
          </w:p>
        </w:tc>
        <w:tc>
          <w:tcPr>
            <w:tcW w:type="dxa" w:w="2626"/>
            <w:tcBorders>
              <w:top w:val="none" w:color="FFFFFF" w:sz="0"/>
              <w:left w:val="single" w:color="FFFFFF" w:sz="18"/>
              <w:bottom w:val="none" w:color="FFFFFF" w:sz="0"/>
              <w:right w:val="none" w:color="FFFFFF" w:sz="0"/>
            </w:tcBorders>
            <w:shd w:fill="15803D" w:color="auto" w:val="clear"/>
            <w:tcMar>
              <w:top w:type="dxa" w:w="80"/>
              <w:left w:type="dxa" w:w="110"/>
              <w:bottom w:type="dxa" w:w="80"/>
              <w:right w:type="dxa" w:w="100"/>
            </w:tcMar>
            <w:vAlign w:val="top"/>
          </w:tcPr>
          <w:p>
            <w:pPr>
              <w:spacing w:after="10"/>
            </w:pPr>
            <w:r>
              <w:rPr>
                <w:rFonts w:ascii="Consolas" w:cs="Consolas" w:eastAsia="Consolas" w:hAnsi="Consolas"/>
                <w:b/>
                <w:bCs/>
                <w:color w:val="FFFFFF"/>
                <w:spacing w:val="20"/>
                <w:sz w:val="14"/>
                <w:szCs w:val="14"/>
              </w:rPr>
              <w:t xml:space="preserve">A1</w:t>
            </w:r>
          </w:p>
          <w:p>
            <w:r>
              <w:rPr>
                <w:rFonts w:ascii="Consolas" w:cs="Consolas" w:eastAsia="Consolas" w:hAnsi="Consolas"/>
                <w:b/>
                <w:bCs/>
                <w:color w:val="FFFFFF"/>
                <w:spacing w:val="10"/>
                <w:sz w:val="16"/>
                <w:szCs w:val="16"/>
              </w:rPr>
              <w:t xml:space="preserve">COSTO CERO</w:t>
            </w:r>
          </w:p>
        </w:tc>
        <w:tc>
          <w:tcPr>
            <w:tcW w:type="dxa" w:w="2626"/>
            <w:tcBorders>
              <w:top w:val="none" w:color="FFFFFF" w:sz="0"/>
              <w:left w:val="single" w:color="FFFFFF" w:sz="18"/>
              <w:bottom w:val="none" w:color="FFFFFF" w:sz="0"/>
              <w:right w:val="none" w:color="FFFFFF" w:sz="0"/>
            </w:tcBorders>
            <w:shd w:fill="0D9488" w:color="auto" w:val="clear"/>
            <w:tcMar>
              <w:top w:type="dxa" w:w="80"/>
              <w:left w:type="dxa" w:w="110"/>
              <w:bottom w:type="dxa" w:w="80"/>
              <w:right w:type="dxa" w:w="100"/>
            </w:tcMar>
            <w:vAlign w:val="top"/>
          </w:tcPr>
          <w:p>
            <w:pPr>
              <w:spacing w:after="10"/>
            </w:pPr>
            <w:r>
              <w:rPr>
                <w:rFonts w:ascii="Consolas" w:cs="Consolas" w:eastAsia="Consolas" w:hAnsi="Consolas"/>
                <w:b/>
                <w:bCs/>
                <w:color w:val="FFFFFF"/>
                <w:spacing w:val="20"/>
                <w:sz w:val="14"/>
                <w:szCs w:val="14"/>
              </w:rPr>
              <w:t xml:space="preserve">A2</w:t>
            </w:r>
          </w:p>
          <w:p>
            <w:r>
              <w:rPr>
                <w:rFonts w:ascii="Consolas" w:cs="Consolas" w:eastAsia="Consolas" w:hAnsi="Consolas"/>
                <w:b/>
                <w:bCs/>
                <w:color w:val="FFFFFF"/>
                <w:spacing w:val="10"/>
                <w:sz w:val="16"/>
                <w:szCs w:val="16"/>
              </w:rPr>
              <w:t xml:space="preserve">ÓPTIMA</w:t>
            </w:r>
          </w:p>
        </w:tc>
        <w:tc>
          <w:tcPr>
            <w:tcW w:type="dxa" w:w="2628"/>
            <w:tcBorders>
              <w:top w:val="none" w:color="FFFFFF" w:sz="0"/>
              <w:left w:val="single" w:color="FFFFFF" w:sz="18"/>
              <w:bottom w:val="none" w:color="FFFFFF" w:sz="0"/>
              <w:right w:val="none" w:color="FFFFFF" w:sz="0"/>
            </w:tcBorders>
            <w:shd w:fill="B45309" w:color="auto" w:val="clear"/>
            <w:tcMar>
              <w:top w:type="dxa" w:w="80"/>
              <w:left w:type="dxa" w:w="110"/>
              <w:bottom w:type="dxa" w:w="80"/>
              <w:right w:type="dxa" w:w="100"/>
            </w:tcMar>
            <w:vAlign w:val="top"/>
          </w:tcPr>
          <w:p>
            <w:pPr>
              <w:spacing w:after="10"/>
            </w:pPr>
            <w:r>
              <w:rPr>
                <w:rFonts w:ascii="Consolas" w:cs="Consolas" w:eastAsia="Consolas" w:hAnsi="Consolas"/>
                <w:b/>
                <w:bCs/>
                <w:color w:val="FFFFFF"/>
                <w:spacing w:val="20"/>
                <w:sz w:val="14"/>
                <w:szCs w:val="14"/>
              </w:rPr>
              <w:t xml:space="preserve">A3</w:t>
            </w:r>
          </w:p>
          <w:p>
            <w:r>
              <w:rPr>
                <w:rFonts w:ascii="Consolas" w:cs="Consolas" w:eastAsia="Consolas" w:hAnsi="Consolas"/>
                <w:b/>
                <w:bCs/>
                <w:color w:val="FFFFFF"/>
                <w:spacing w:val="10"/>
                <w:sz w:val="16"/>
                <w:szCs w:val="16"/>
              </w:rPr>
              <w:t xml:space="preserve">AVANZADA</w:t>
            </w:r>
          </w:p>
        </w:tc>
      </w:tr>
      <w:tr>
        <w:trPr>
          <w:cantSplit/>
        </w:trPr>
        <w:tc>
          <w:tcPr>
            <w:tcW w:type="dxa" w:w="9640"/>
            <w:gridSpan w:val="4"/>
            <w:tcBorders>
              <w:top w:val="single" w:color="0F172A" w:sz="12"/>
              <w:left w:val="none" w:color="FFFFFF" w:sz="0"/>
              <w:bottom w:val="single" w:color="CBD5E1" w:sz="4"/>
              <w:right w:val="none" w:color="FFFFFF" w:sz="0"/>
            </w:tcBorders>
            <w:shd w:fill="F1F5F9" w:color="auto" w:val="clear"/>
            <w:tcMar>
              <w:top w:type="dxa" w:w="90"/>
              <w:left w:type="dxa" w:w="110"/>
              <w:bottom w:type="dxa" w:w="90"/>
              <w:right w:type="dxa" w:w="100"/>
            </w:tcMar>
            <w:vAlign w:val="top"/>
          </w:tcPr>
          <w:p>
            <w:pPr>
              <w:keepNext/>
              <w:spacing w:after="0"/>
            </w:pPr>
            <w:r>
              <w:rPr>
                <w:rFonts w:ascii="Consolas" w:cs="Consolas" w:eastAsia="Consolas" w:hAnsi="Consolas"/>
                <w:b/>
                <w:bCs/>
                <w:color w:val="0D9488"/>
                <w:sz w:val="16"/>
                <w:szCs w:val="16"/>
              </w:rPr>
              <w:t xml:space="preserve">01   QUÉ INCLUYE CADA PROPUESTA   resumen de la sección 02</w:t>
            </w:r>
            <w:r>
              <w:rPr>
                <w:rFonts w:ascii="Consolas" w:cs="Consolas" w:eastAsia="Consolas" w:hAnsi="Consolas"/>
                <w:b/>
                <w:bCs/>
                <w:color w:val="0F172A"/>
                <w:spacing w:val="15"/>
                <w:sz w:val="16"/>
                <w:szCs w:val="16"/>
              </w:rPr>
              <w:t xml:space="preserve"/>
            </w:r>
            <w:r>
              <w:rPr>
                <w:rFonts w:ascii="Calibri" w:cs="Calibri" w:eastAsia="Calibri" w:hAnsi="Calibri"/>
                <w:color w:val="64748B"/>
                <w:sz w:val="14"/>
                <w:szCs w:val="14"/>
              </w:rPr>
              <w:t xml:space="preserve"/>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Enfoque</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Playwright + Python + IA local en CPU (código abierto)</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Robot con soporte del fabricante + IA local en GPU básica</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Plataforma de robots con control central + IA local avanzada</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IA local</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Sin equipo nuevo: el modelo corre en la CPU de una máquina virtual existente de TI (4 vCPU, 16 GB RAM)</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Estación de IA básica: GPU 16 GB, 64 GB RAM, NVMe 2 TB + UPS 1 kVA</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Estación de IA avanzada: GPU 32 GB, 128 GB RAM, RAID 1, UPS 2 kVA; compartida con el Informe 12</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IA en la nube</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No se usa</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Claude Team Standard · 2 asientos (coordinación y desarrollo)</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Claude Team (1 Premium + 1 Standard) + API de Claude (Sonnet 5.5) en el portal</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Servicios externos</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No se contratan</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No se contratan; el soporte de Microsoft viene con la licencia Premium</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Partner certificado de UiPath: arranque (16 h), implementación (80 h) y bolsa de soporte (40 h al año)</w:t>
            </w:r>
          </w:p>
        </w:tc>
      </w:tr>
      <w:tr>
        <w:trPr>
          <w:cantSplit/>
        </w:trPr>
        <w:tc>
          <w:tcPr>
            <w:tcW w:type="dxa" w:w="9640"/>
            <w:gridSpan w:val="4"/>
            <w:tcBorders>
              <w:top w:val="single" w:color="0F172A" w:sz="12"/>
              <w:left w:val="none" w:color="FFFFFF" w:sz="0"/>
              <w:bottom w:val="single" w:color="CBD5E1" w:sz="4"/>
              <w:right w:val="none" w:color="FFFFFF" w:sz="0"/>
            </w:tcBorders>
            <w:shd w:fill="F1F5F9" w:color="auto" w:val="clear"/>
            <w:tcMar>
              <w:top w:type="dxa" w:w="90"/>
              <w:left w:type="dxa" w:w="110"/>
              <w:bottom w:type="dxa" w:w="90"/>
              <w:right w:type="dxa" w:w="100"/>
            </w:tcMar>
            <w:vAlign w:val="top"/>
          </w:tcPr>
          <w:p>
            <w:pPr>
              <w:keepNext/>
              <w:spacing w:after="0"/>
            </w:pPr>
            <w:r>
              <w:rPr>
                <w:rFonts w:ascii="Consolas" w:cs="Consolas" w:eastAsia="Consolas" w:hAnsi="Consolas"/>
                <w:b/>
                <w:bCs/>
                <w:color w:val="0D9488"/>
                <w:sz w:val="16"/>
                <w:szCs w:val="16"/>
              </w:rPr>
              <w:t xml:space="preserve">02   COSTO DEL PRIMER AÑO   piloto + puesta en marcha + 12 meses de operación</w:t>
            </w:r>
            <w:r>
              <w:rPr>
                <w:rFonts w:ascii="Consolas" w:cs="Consolas" w:eastAsia="Consolas" w:hAnsi="Consolas"/>
                <w:b/>
                <w:bCs/>
                <w:color w:val="0F172A"/>
                <w:spacing w:val="15"/>
                <w:sz w:val="16"/>
                <w:szCs w:val="16"/>
              </w:rPr>
              <w:t xml:space="preserve"/>
            </w:r>
            <w:r>
              <w:rPr>
                <w:rFonts w:ascii="Calibri" w:cs="Calibri" w:eastAsia="Calibri" w:hAnsi="Calibri"/>
                <w:color w:val="64748B"/>
                <w:sz w:val="14"/>
                <w:szCs w:val="14"/>
              </w:rPr>
              <w:t xml:space="preserve"/>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Piloto oct–nov 2026</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20" w:before="60" w:line="236"/>
            </w:pPr>
            <w:r>
              <w:rPr>
                <w:rFonts w:ascii="Calibri" w:cs="Calibri" w:eastAsia="Calibri" w:hAnsi="Calibri"/>
                <w:color w:val="15803D"/>
                <w:sz w:val="16"/>
                <w:szCs w:val="16"/>
              </w:rPr>
              <w:t xml:space="preserve">$0</w:t>
            </w:r>
          </w:p>
          <w:p>
            <w:pPr>
              <w:spacing w:after="10" w:before="0" w:line="226"/>
            </w:pPr>
            <w:r>
              <w:rPr>
                <w:rFonts w:ascii="Calibri" w:cs="Calibri" w:eastAsia="Calibri" w:hAnsi="Calibri"/>
                <w:color w:val="64748B"/>
                <w:sz w:val="13"/>
                <w:szCs w:val="13"/>
              </w:rPr>
              <w:t xml:space="preserve">Octubre y noviembre de 2026</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20" w:before="60" w:line="236"/>
            </w:pPr>
            <w:r>
              <w:rPr>
                <w:rFonts w:ascii="Calibri" w:cs="Calibri" w:eastAsia="Calibri" w:hAnsi="Calibri"/>
                <w:color w:val="0D9488"/>
                <w:sz w:val="16"/>
                <w:szCs w:val="16"/>
              </w:rPr>
              <w:t xml:space="preserve">$69.444</w:t>
            </w:r>
          </w:p>
          <w:p>
            <w:pPr>
              <w:spacing w:after="10" w:before="0" w:line="226"/>
            </w:pPr>
            <w:r>
              <w:rPr>
                <w:rFonts w:ascii="Calibri" w:cs="Calibri" w:eastAsia="Calibri" w:hAnsi="Calibri"/>
                <w:color w:val="64748B"/>
                <w:sz w:val="13"/>
                <w:szCs w:val="13"/>
              </w:rPr>
              <w:t xml:space="preserve">Octubre y noviembre de 2026</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20" w:before="60" w:line="236"/>
            </w:pPr>
            <w:r>
              <w:rPr>
                <w:rFonts w:ascii="Calibri" w:cs="Calibri" w:eastAsia="Calibri" w:hAnsi="Calibri"/>
                <w:color w:val="B45309"/>
                <w:sz w:val="16"/>
                <w:szCs w:val="16"/>
              </w:rPr>
              <w:t xml:space="preserve">$1.413.061</w:t>
            </w:r>
          </w:p>
          <w:p>
            <w:pPr>
              <w:spacing w:after="10" w:before="0" w:line="226"/>
            </w:pPr>
            <w:r>
              <w:rPr>
                <w:rFonts w:ascii="Calibri" w:cs="Calibri" w:eastAsia="Calibri" w:hAnsi="Calibri"/>
                <w:color w:val="64748B"/>
                <w:sz w:val="13"/>
                <w:szCs w:val="13"/>
              </w:rPr>
              <w:t xml:space="preserve">Octubre y noviembre de 2026</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Puesta en marcha en 36 SLEP</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20" w:before="60" w:line="236"/>
            </w:pPr>
            <w:r>
              <w:rPr>
                <w:rFonts w:ascii="Calibri" w:cs="Calibri" w:eastAsia="Calibri" w:hAnsi="Calibri"/>
                <w:color w:val="15803D"/>
                <w:sz w:val="16"/>
                <w:szCs w:val="16"/>
              </w:rPr>
              <w:t xml:space="preserve">$0</w:t>
            </w:r>
          </w:p>
          <w:p>
            <w:pPr>
              <w:spacing w:after="10" w:before="0" w:line="226"/>
            </w:pPr>
            <w:r>
              <w:rPr>
                <w:rFonts w:ascii="Calibri" w:cs="Calibri" w:eastAsia="Calibri" w:hAnsi="Calibri"/>
                <w:color w:val="64748B"/>
                <w:sz w:val="13"/>
                <w:szCs w:val="13"/>
              </w:rPr>
              <w:t xml:space="preserve">Una vez: equipos y capacitación</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20" w:before="60" w:line="236"/>
            </w:pPr>
            <w:r>
              <w:rPr>
                <w:rFonts w:ascii="Calibri" w:cs="Calibri" w:eastAsia="Calibri" w:hAnsi="Calibri"/>
                <w:color w:val="0D9488"/>
                <w:sz w:val="16"/>
                <w:szCs w:val="16"/>
              </w:rPr>
              <w:t xml:space="preserve">$3.150.000</w:t>
            </w:r>
          </w:p>
          <w:p>
            <w:pPr>
              <w:spacing w:after="10" w:before="0" w:line="226"/>
            </w:pPr>
            <w:r>
              <w:rPr>
                <w:rFonts w:ascii="Calibri" w:cs="Calibri" w:eastAsia="Calibri" w:hAnsi="Calibri"/>
                <w:color w:val="64748B"/>
                <w:sz w:val="13"/>
                <w:szCs w:val="13"/>
              </w:rPr>
              <w:t xml:space="preserve">Una vez: equipos y capacitación</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20" w:before="60" w:line="236"/>
            </w:pPr>
            <w:r>
              <w:rPr>
                <w:rFonts w:ascii="Calibri" w:cs="Calibri" w:eastAsia="Calibri" w:hAnsi="Calibri"/>
                <w:color w:val="B45309"/>
                <w:sz w:val="16"/>
                <w:szCs w:val="16"/>
              </w:rPr>
              <w:t xml:space="preserve">$18.885.306</w:t>
            </w:r>
          </w:p>
          <w:p>
            <w:pPr>
              <w:spacing w:after="10" w:before="0" w:line="226"/>
            </w:pPr>
            <w:r>
              <w:rPr>
                <w:rFonts w:ascii="Calibri" w:cs="Calibri" w:eastAsia="Calibri" w:hAnsi="Calibri"/>
                <w:color w:val="64748B"/>
                <w:sz w:val="13"/>
                <w:szCs w:val="13"/>
              </w:rPr>
              <w:t xml:space="preserve">Una vez: equipos y capacitación</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Operación 12 meses</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20" w:before="60" w:line="236"/>
            </w:pPr>
            <w:r>
              <w:rPr>
                <w:rFonts w:ascii="Calibri" w:cs="Calibri" w:eastAsia="Calibri" w:hAnsi="Calibri"/>
                <w:color w:val="15803D"/>
                <w:sz w:val="16"/>
                <w:szCs w:val="16"/>
              </w:rPr>
              <w:t xml:space="preserve">$0</w:t>
            </w:r>
          </w:p>
          <w:p>
            <w:pPr>
              <w:spacing w:after="10" w:before="0" w:line="226"/>
            </w:pPr>
            <w:r>
              <w:rPr>
                <w:rFonts w:ascii="Calibri" w:cs="Calibri" w:eastAsia="Calibri" w:hAnsi="Calibri"/>
                <w:color w:val="64748B"/>
                <w:sz w:val="13"/>
                <w:szCs w:val="13"/>
              </w:rPr>
              <w:t xml:space="preserve">Licencias, energía y soporte</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20" w:before="60" w:line="236"/>
            </w:pPr>
            <w:r>
              <w:rPr>
                <w:rFonts w:ascii="Calibri" w:cs="Calibri" w:eastAsia="Calibri" w:hAnsi="Calibri"/>
                <w:color w:val="0D9488"/>
                <w:sz w:val="16"/>
                <w:szCs w:val="16"/>
              </w:rPr>
              <w:t xml:space="preserve">$8.235.462</w:t>
            </w:r>
          </w:p>
          <w:p>
            <w:pPr>
              <w:spacing w:after="10" w:before="0" w:line="226"/>
            </w:pPr>
            <w:r>
              <w:rPr>
                <w:rFonts w:ascii="Calibri" w:cs="Calibri" w:eastAsia="Calibri" w:hAnsi="Calibri"/>
                <w:color w:val="64748B"/>
                <w:sz w:val="13"/>
                <w:szCs w:val="13"/>
              </w:rPr>
              <w:t xml:space="preserve">Licencias, energía y soporte</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20" w:before="60" w:line="236"/>
            </w:pPr>
            <w:r>
              <w:rPr>
                <w:rFonts w:ascii="Calibri" w:cs="Calibri" w:eastAsia="Calibri" w:hAnsi="Calibri"/>
                <w:color w:val="B45309"/>
                <w:sz w:val="16"/>
                <w:szCs w:val="16"/>
              </w:rPr>
              <w:t xml:space="preserve">$33.167.798</w:t>
            </w:r>
          </w:p>
          <w:p>
            <w:pPr>
              <w:spacing w:after="10" w:before="0" w:line="226"/>
            </w:pPr>
            <w:r>
              <w:rPr>
                <w:rFonts w:ascii="Calibri" w:cs="Calibri" w:eastAsia="Calibri" w:hAnsi="Calibri"/>
                <w:color w:val="64748B"/>
                <w:sz w:val="13"/>
                <w:szCs w:val="13"/>
              </w:rPr>
              <w:t xml:space="preserve">Licencias, energía y soporte</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Costo por licencia</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20" w:before="60" w:line="236"/>
            </w:pPr>
            <w:r>
              <w:rPr>
                <w:rFonts w:ascii="Calibri" w:cs="Calibri" w:eastAsia="Calibri" w:hAnsi="Calibri"/>
                <w:color w:val="15803D"/>
                <w:sz w:val="16"/>
                <w:szCs w:val="16"/>
              </w:rPr>
              <w:t xml:space="preserve">$0</w:t>
            </w:r>
          </w:p>
          <w:p>
            <w:pPr>
              <w:spacing w:after="10" w:before="0" w:line="226"/>
            </w:pPr>
            <w:r>
              <w:rPr>
                <w:rFonts w:ascii="Calibri" w:cs="Calibri" w:eastAsia="Calibri" w:hAnsi="Calibri"/>
                <w:color w:val="64748B"/>
                <w:sz w:val="13"/>
                <w:szCs w:val="13"/>
              </w:rPr>
              <w:t xml:space="preserve">Total ÷ 272.400–332.400 licencias del año</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20" w:before="60" w:line="236"/>
            </w:pPr>
            <w:r>
              <w:rPr>
                <w:rFonts w:ascii="Calibri" w:cs="Calibri" w:eastAsia="Calibri" w:hAnsi="Calibri"/>
                <w:color w:val="0D9488"/>
                <w:sz w:val="16"/>
                <w:szCs w:val="16"/>
              </w:rPr>
              <w:t xml:space="preserve">$34 – $42</w:t>
            </w:r>
          </w:p>
          <w:p>
            <w:pPr>
              <w:spacing w:after="10" w:before="0" w:line="226"/>
            </w:pPr>
            <w:r>
              <w:rPr>
                <w:rFonts w:ascii="Calibri" w:cs="Calibri" w:eastAsia="Calibri" w:hAnsi="Calibri"/>
                <w:color w:val="64748B"/>
                <w:sz w:val="13"/>
                <w:szCs w:val="13"/>
              </w:rPr>
              <w:t xml:space="preserve">Total ÷ 272.400–332.400 licencias del año</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20" w:before="60" w:line="236"/>
            </w:pPr>
            <w:r>
              <w:rPr>
                <w:rFonts w:ascii="Calibri" w:cs="Calibri" w:eastAsia="Calibri" w:hAnsi="Calibri"/>
                <w:color w:val="B45309"/>
                <w:sz w:val="16"/>
                <w:szCs w:val="16"/>
              </w:rPr>
              <w:t xml:space="preserve">$161 – $196</w:t>
            </w:r>
          </w:p>
          <w:p>
            <w:pPr>
              <w:spacing w:after="10" w:before="0" w:line="226"/>
            </w:pPr>
            <w:r>
              <w:rPr>
                <w:rFonts w:ascii="Calibri" w:cs="Calibri" w:eastAsia="Calibri" w:hAnsi="Calibri"/>
                <w:color w:val="64748B"/>
                <w:sz w:val="13"/>
                <w:szCs w:val="13"/>
              </w:rPr>
              <w:t xml:space="preserve">Total ÷ 272.400–332.400 licencias del año</w:t>
            </w:r>
          </w:p>
        </w:tc>
      </w:tr>
      <w:tr>
        <w:trPr>
          <w:cantSplit/>
        </w:trPr>
        <w:tc>
          <w:tcPr>
            <w:tcW w:type="dxa" w:w="9640"/>
            <w:gridSpan w:val="4"/>
            <w:tcBorders>
              <w:top w:val="single" w:color="0F172A" w:sz="12"/>
              <w:left w:val="none" w:color="FFFFFF" w:sz="0"/>
              <w:bottom w:val="single" w:color="CBD5E1" w:sz="4"/>
              <w:right w:val="none" w:color="FFFFFF" w:sz="0"/>
            </w:tcBorders>
            <w:shd w:fill="F1F5F9" w:color="auto" w:val="clear"/>
            <w:tcMar>
              <w:top w:type="dxa" w:w="90"/>
              <w:left w:type="dxa" w:w="110"/>
              <w:bottom w:type="dxa" w:w="90"/>
              <w:right w:type="dxa" w:w="100"/>
            </w:tcMar>
            <w:vAlign w:val="top"/>
          </w:tcPr>
          <w:p>
            <w:pPr>
              <w:keepNext/>
              <w:spacing w:after="0"/>
            </w:pPr>
            <w:r>
              <w:rPr>
                <w:rFonts w:ascii="Consolas" w:cs="Consolas" w:eastAsia="Consolas" w:hAnsi="Consolas"/>
                <w:b/>
                <w:bCs/>
                <w:color w:val="0D9488"/>
                <w:sz w:val="16"/>
                <w:szCs w:val="16"/>
              </w:rPr>
              <w:t xml:space="preserve">03   CUÁNDO CONVIENE</w:t>
            </w:r>
            <w:r>
              <w:rPr>
                <w:rFonts w:ascii="Consolas" w:cs="Consolas" w:eastAsia="Consolas" w:hAnsi="Consolas"/>
                <w:b/>
                <w:bCs/>
                <w:color w:val="0F172A"/>
                <w:spacing w:val="15"/>
                <w:sz w:val="16"/>
                <w:szCs w:val="16"/>
              </w:rPr>
              <w:t xml:space="preserve"/>
            </w:r>
            <w:r>
              <w:rPr>
                <w:rFonts w:ascii="Calibri" w:cs="Calibri" w:eastAsia="Calibri" w:hAnsi="Calibri"/>
                <w:color w:val="64748B"/>
                <w:sz w:val="14"/>
                <w:szCs w:val="14"/>
              </w:rPr>
              <w:t xml:space="preserve"/>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Conviene si…</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Se quiere partir sin compras y con código propio</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Se escala a 36 SLEP y se quiere soporte del fabricante</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TI fija UiPath como estándar para muchos robots</w:t>
            </w:r>
          </w:p>
        </w:tc>
      </w:tr>
      <w:tr>
        <w:trPr>
          <w:cantSplit/>
        </w:trPr>
        <w:tc>
          <w:tcPr>
            <w:tcW w:type="dxa" w:w="1760"/>
            <w:tcBorders>
              <w:top w:val="single" w:color="0F172A" w:sz="12"/>
              <w:left w:val="none" w:color="FFFFFF" w:sz="0"/>
              <w:bottom w:val="none" w:color="FFFFFF" w:sz="0"/>
              <w:right w:val="none" w:color="FFFFFF" w:sz="0"/>
            </w:tcBorders>
            <w:shd w:fill="0F172A" w:color="auto" w:val="clear"/>
            <w:tcMar>
              <w:top w:type="dxa" w:w="110"/>
              <w:left w:type="dxa" w:w="110"/>
              <w:bottom w:type="dxa" w:w="110"/>
              <w:right w:type="dxa" w:w="100"/>
            </w:tcMar>
            <w:vAlign w:val="top"/>
          </w:tcPr>
          <w:p>
            <w:pPr>
              <w:spacing w:after="60"/>
            </w:pPr>
            <w:r>
              <w:rPr>
                <w:rFonts w:ascii="Consolas" w:cs="Consolas" w:eastAsia="Consolas" w:hAnsi="Consolas"/>
                <w:b/>
                <w:bCs/>
                <w:color w:val="FFFFFF"/>
                <w:spacing w:val="20"/>
                <w:sz w:val="18"/>
                <w:szCs w:val="18"/>
              </w:rPr>
              <w:t xml:space="preserve">TOTAL</w:t>
            </w:r>
          </w:p>
          <w:p>
            <w:pPr>
              <w:spacing w:after="30" w:before="0" w:line="236"/>
            </w:pPr>
            <w:r>
              <w:rPr>
                <w:rFonts w:ascii="Calibri" w:cs="Calibri" w:eastAsia="Calibri" w:hAnsi="Calibri"/>
                <w:color w:val="CBD5E1"/>
                <w:sz w:val="13"/>
                <w:szCs w:val="13"/>
              </w:rPr>
              <w:t xml:space="preserve">Primer año por propuesta</w:t>
            </w:r>
          </w:p>
        </w:tc>
        <w:tc>
          <w:tcPr>
            <w:tcW w:type="dxa" w:w="2626"/>
            <w:tcBorders>
              <w:top w:val="single" w:color="0F172A" w:sz="12"/>
              <w:left w:val="single" w:color="FFFFFF" w:sz="18"/>
              <w:bottom w:val="none" w:color="FFFFFF" w:sz="0"/>
              <w:right w:val="none" w:color="FFFFFF" w:sz="0"/>
            </w:tcBorders>
            <w:shd w:fill="15803D" w:color="auto" w:val="clear"/>
            <w:tcMar>
              <w:top w:type="dxa" w:w="110"/>
              <w:left w:type="dxa" w:w="110"/>
              <w:bottom w:type="dxa" w:w="110"/>
              <w:right w:type="dxa" w:w="100"/>
            </w:tcMar>
            <w:vAlign w:val="top"/>
          </w:tcPr>
          <w:p>
            <w:pPr>
              <w:spacing w:after="70" w:line="230"/>
            </w:pPr>
            <w:r>
              <w:rPr>
                <w:rFonts w:ascii="Consolas" w:cs="Consolas" w:eastAsia="Consolas" w:hAnsi="Consolas"/>
                <w:color w:val="E2E8F0"/>
                <w:sz w:val="13"/>
                <w:szCs w:val="13"/>
              </w:rPr>
              <w:t xml:space="preserve">TOTAL PRIMER AÑO</w:t>
            </w:r>
            <w:r>
              <w:br/>
            </w:r>
            <w:r>
              <w:rPr>
                <w:rFonts w:ascii="Calibri" w:cs="Calibri" w:eastAsia="Calibri" w:hAnsi="Calibri"/>
                <w:b/>
                <w:bCs/>
                <w:color w:val="FFFFFF"/>
                <w:sz w:val="16"/>
                <w:szCs w:val="16"/>
              </w:rPr>
              <w:t xml:space="preserve">$0</w:t>
            </w:r>
          </w:p>
        </w:tc>
        <w:tc>
          <w:tcPr>
            <w:tcW w:type="dxa" w:w="2626"/>
            <w:tcBorders>
              <w:top w:val="single" w:color="0F172A" w:sz="12"/>
              <w:left w:val="single" w:color="FFFFFF" w:sz="18"/>
              <w:bottom w:val="none" w:color="FFFFFF" w:sz="0"/>
              <w:right w:val="none" w:color="FFFFFF" w:sz="0"/>
            </w:tcBorders>
            <w:shd w:fill="0D9488" w:color="auto" w:val="clear"/>
            <w:tcMar>
              <w:top w:type="dxa" w:w="110"/>
              <w:left w:type="dxa" w:w="110"/>
              <w:bottom w:type="dxa" w:w="110"/>
              <w:right w:type="dxa" w:w="100"/>
            </w:tcMar>
            <w:vAlign w:val="top"/>
          </w:tcPr>
          <w:p>
            <w:pPr>
              <w:spacing w:after="70" w:line="230"/>
            </w:pPr>
            <w:r>
              <w:rPr>
                <w:rFonts w:ascii="Consolas" w:cs="Consolas" w:eastAsia="Consolas" w:hAnsi="Consolas"/>
                <w:color w:val="E2E8F0"/>
                <w:sz w:val="13"/>
                <w:szCs w:val="13"/>
              </w:rPr>
              <w:t xml:space="preserve">TOTAL PRIMER AÑO</w:t>
            </w:r>
            <w:r>
              <w:br/>
            </w:r>
            <w:r>
              <w:rPr>
                <w:rFonts w:ascii="Calibri" w:cs="Calibri" w:eastAsia="Calibri" w:hAnsi="Calibri"/>
                <w:b/>
                <w:bCs/>
                <w:color w:val="FFFFFF"/>
                <w:sz w:val="16"/>
                <w:szCs w:val="16"/>
              </w:rPr>
              <w:t xml:space="preserve">$11.454.906</w:t>
            </w:r>
          </w:p>
        </w:tc>
        <w:tc>
          <w:tcPr>
            <w:tcW w:type="dxa" w:w="2628"/>
            <w:tcBorders>
              <w:top w:val="single" w:color="0F172A" w:sz="12"/>
              <w:left w:val="single" w:color="FFFFFF" w:sz="18"/>
              <w:bottom w:val="none" w:color="FFFFFF" w:sz="0"/>
              <w:right w:val="none" w:color="FFFFFF" w:sz="0"/>
            </w:tcBorders>
            <w:shd w:fill="B45309" w:color="auto" w:val="clear"/>
            <w:tcMar>
              <w:top w:type="dxa" w:w="110"/>
              <w:left w:type="dxa" w:w="110"/>
              <w:bottom w:type="dxa" w:w="110"/>
              <w:right w:type="dxa" w:w="100"/>
            </w:tcMar>
            <w:vAlign w:val="top"/>
          </w:tcPr>
          <w:p>
            <w:pPr>
              <w:spacing w:after="70" w:line="230"/>
            </w:pPr>
            <w:r>
              <w:rPr>
                <w:rFonts w:ascii="Consolas" w:cs="Consolas" w:eastAsia="Consolas" w:hAnsi="Consolas"/>
                <w:color w:val="E2E8F0"/>
                <w:sz w:val="13"/>
                <w:szCs w:val="13"/>
              </w:rPr>
              <w:t xml:space="preserve">TOTAL PRIMER AÑO</w:t>
            </w:r>
            <w:r>
              <w:br/>
            </w:r>
            <w:r>
              <w:rPr>
                <w:rFonts w:ascii="Calibri" w:cs="Calibri" w:eastAsia="Calibri" w:hAnsi="Calibri"/>
                <w:b/>
                <w:bCs/>
                <w:color w:val="FFFFFF"/>
                <w:sz w:val="16"/>
                <w:szCs w:val="16"/>
              </w:rPr>
              <w:t xml:space="preserve">$53.466.165</w:t>
            </w:r>
          </w:p>
        </w:tc>
      </w:tr>
    </w:tbl>
    <w:p>
      <w:pPr>
        <w:keepNext/>
        <w:pageBreakBefore/>
        <w:spacing w:after="60"/>
      </w:pPr>
      <w:r>
        <w:rPr>
          <w:rFonts w:ascii="Consolas" w:cs="Consolas" w:eastAsia="Consolas" w:hAnsi="Consolas"/>
          <w:b/>
          <w:bCs/>
          <w:color w:val="0D9488"/>
          <w:spacing w:val="30"/>
          <w:sz w:val="16"/>
          <w:szCs w:val="16"/>
        </w:rPr>
        <w:t xml:space="preserve">SECCIÓN 05</w:t>
      </w:r>
      <w:r>
        <w:rPr>
          <w:rFonts w:ascii="Consolas" w:cs="Consolas" w:eastAsia="Consolas" w:hAnsi="Consolas"/>
          <w:color w:val="94A3B8"/>
          <w:sz w:val="16"/>
          <w:szCs w:val="16"/>
        </w:rPr>
        <w:t xml:space="preserve">  /  cierre</w:t>
      </w:r>
    </w:p>
    <w:p>
      <w:pPr>
        <w:pStyle w:val="Heading1"/>
        <w:keepNext/>
        <w:pBdr>
          <w:bottom w:val="single" w:color="E2E8F0" w:sz="6" w:space="6"/>
        </w:pBdr>
        <w:spacing w:after="160"/>
      </w:pPr>
      <w:r>
        <w:rPr>
          <w:rFonts w:ascii="Calibri" w:cs="Calibri" w:eastAsia="Calibri" w:hAnsi="Calibri"/>
          <w:b/>
          <w:bCs/>
          <w:color w:val="0F172A"/>
          <w:sz w:val="34"/>
          <w:szCs w:val="34"/>
        </w:rPr>
        <w:t xml:space="preserve">Conclusión y recomendación económica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Elegir una propuesta es elegir entre gasto, soporte y complejidad de mantención.</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Recomendar qué propuesta conviene y en qué momento.</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Síntesis de las secciones 01 a 04.</w:t>
            </w:r>
          </w:p>
        </w:tc>
      </w:tr>
    </w:tbl>
    <w:p>
      <w:pPr>
        <w:spacing w:after="14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2300"/>
        <w:gridCol w:w="3300"/>
        <w:gridCol w:w="2340"/>
      </w:tblGrid>
      <w:tr>
        <w:trPr>
          <w:tblHeader/>
        </w:trPr>
        <w:tc>
          <w:tcPr>
            <w:tcW w:type="dxa" w:w="17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PROPUESTA</w:t>
            </w:r>
          </w:p>
        </w:tc>
        <w:tc>
          <w:tcPr>
            <w:tcW w:type="dxa" w:w="2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COSTO PRIMER AÑO</w:t>
            </w:r>
          </w:p>
        </w:tc>
        <w:tc>
          <w:tcPr>
            <w:tcW w:type="dxa" w:w="3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CONVIENE SI…</w:t>
            </w:r>
          </w:p>
        </w:tc>
        <w:tc>
          <w:tcPr>
            <w:tcW w:type="dxa" w:w="23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RECOMENDACIÓN</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A1 · Costo cero</w:t>
            </w:r>
          </w:p>
        </w:tc>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$0</w:t>
            </w:r>
          </w:p>
        </w:tc>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Se quiere partir sin compras y con código propio</w:t>
            </w:r>
          </w:p>
        </w:tc>
        <w:tc>
          <w:tcPr>
            <w:tcW w:type="dxa" w:w="2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5"/>
                <w:szCs w:val="15"/>
              </w:rPr>
              <w:t xml:space="preserve">● Piloto</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A2 · Óptima</w:t>
            </w:r>
          </w:p>
        </w:tc>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$11,5 MM</w:t>
            </w:r>
          </w:p>
        </w:tc>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Se escala a 36 SLEP y se quiere soporte del fabricante</w:t>
            </w:r>
          </w:p>
        </w:tc>
        <w:tc>
          <w:tcPr>
            <w:tcW w:type="dxa" w:w="2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5"/>
                <w:szCs w:val="15"/>
              </w:rPr>
              <w:t xml:space="preserve">● Escala</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A3 · Avanzada</w:t>
            </w:r>
          </w:p>
        </w:tc>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$53,5 MM</w:t>
            </w:r>
          </w:p>
        </w:tc>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TI fija UiPath como estándar para muchos robots</w:t>
            </w:r>
          </w:p>
        </w:tc>
        <w:tc>
          <w:tcPr>
            <w:tcW w:type="dxa" w:w="2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5"/>
                <w:szCs w:val="15"/>
              </w:rPr>
              <w:t xml:space="preserve">● Solo si TI lo exige</w:t>
            </w:r>
          </w:p>
        </w:tc>
      </w:tr>
    </w:tbl>
    <w:p>
      <w:pPr>
        <w:spacing w:after="120" w:before="0" w:line="120"/>
      </w:pPr>
    </w:p>
    <w:p>
      <w:pPr>
        <w:spacing w:after="140" w:before="0" w:line="276"/>
        <w:jc w:val="left"/>
      </w:pPr>
      <w:r>
        <w:rPr>
          <w:rFonts w:ascii="Calibri" w:cs="Calibri" w:eastAsia="Calibri" w:hAnsi="Calibri"/>
          <w:color w:val="334155"/>
          <w:sz w:val="20"/>
          <w:szCs w:val="20"/>
        </w:rPr>
        <w:t xml:space="preserve">En el primer año, el camino RPA va de </w:t>
      </w:r>
      <w:r>
        <w:rPr>
          <w:rFonts w:ascii="Calibri" w:cs="Calibri" w:eastAsia="Calibri" w:hAnsi="Calibri"/>
          <w:b/>
          <w:bCs/>
          <w:color w:val="0F172A"/>
          <w:sz w:val="20"/>
          <w:szCs w:val="20"/>
        </w:rPr>
        <w:t xml:space="preserve">$0</w:t>
      </w:r>
      <w:r>
        <w:rPr>
          <w:rFonts w:ascii="Calibri" w:cs="Calibri" w:eastAsia="Calibri" w:hAnsi="Calibri"/>
          <w:color w:val="334155"/>
          <w:sz w:val="20"/>
          <w:szCs w:val="20"/>
        </w:rPr>
        <w:t xml:space="preserve"> (A1) a </w:t>
      </w:r>
      <w:r>
        <w:rPr>
          <w:rFonts w:ascii="Calibri" w:cs="Calibri" w:eastAsia="Calibri" w:hAnsi="Calibri"/>
          <w:b/>
          <w:bCs/>
          <w:color w:val="0F172A"/>
          <w:sz w:val="20"/>
          <w:szCs w:val="20"/>
        </w:rPr>
        <w:t xml:space="preserve">$53,5 MM</w:t>
      </w:r>
      <w:r>
        <w:rPr>
          <w:rFonts w:ascii="Calibri" w:cs="Calibri" w:eastAsia="Calibri" w:hAnsi="Calibri"/>
          <w:color w:val="334155"/>
          <w:sz w:val="20"/>
          <w:szCs w:val="20"/>
        </w:rPr>
        <w:t xml:space="preserve"> (A3). La diferencia no está en lo que el robot hace —el proceso es idéntico— sino en cómo se distribuye y quién da soporte: A2 paga licencias del robot para 36 encargados y A3 suma la plataforma de robots, el control central y el partner.</w:t>
      </w:r>
    </w:p>
    <w:p>
      <w:pPr>
        <w:spacing w:after="140" w:before="0" w:line="276"/>
        <w:jc w:val="left"/>
      </w:pPr>
      <w:r>
        <w:rPr>
          <w:rFonts w:ascii="Calibri" w:cs="Calibri" w:eastAsia="Calibri" w:hAnsi="Calibri"/>
          <w:color w:val="334155"/>
          <w:sz w:val="20"/>
          <w:szCs w:val="20"/>
        </w:rPr>
        <w:t xml:space="preserve">Como el robot asistido se recomienda como solución de inicio y para tareas sin servicio web, conviene contratar licencias por un año y no comprometer más antes de saber si otro camino (08.2, 08.3 o 08.4) lo reemplazará.</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RECOMENDACIÓN ECONÓMICA</w:t>
            </w:r>
          </w:p>
          <w:p>
            <w:pPr>
              <w:spacing w:after="50" w:line="260"/>
            </w:pPr>
            <w:r>
              <w:rPr>
                <w:color w:val="334155"/>
                <w:sz w:val="19"/>
                <w:szCs w:val="19"/>
              </w:rPr>
              <w:t xml:space="preserve">Ejecutar el piloto con </w:t>
            </w:r>
            <w:r>
              <w:rPr>
                <w:b/>
                <w:bCs/>
                <w:color w:val="0F172A"/>
                <w:sz w:val="19"/>
                <w:szCs w:val="19"/>
              </w:rPr>
              <w:t xml:space="preserve">A1</w:t>
            </w:r>
            <w:r>
              <w:rPr>
                <w:color w:val="334155"/>
                <w:sz w:val="19"/>
                <w:szCs w:val="19"/>
              </w:rPr>
              <w:t xml:space="preserve"> ($0). Si el anexo comparativo elige el camino RPA para escalar, pasar a </w:t>
            </w:r>
            <w:r>
              <w:rPr>
                <w:b/>
                <w:bCs/>
                <w:color w:val="0F172A"/>
                <w:sz w:val="19"/>
                <w:szCs w:val="19"/>
              </w:rPr>
              <w:t xml:space="preserve">A2</w:t>
            </w:r>
            <w:r>
              <w:rPr>
                <w:color w:val="334155"/>
                <w:sz w:val="19"/>
                <w:szCs w:val="19"/>
              </w:rPr>
              <w:t xml:space="preserve"> con licencias anuales: $11,5 MM el primer año. Descartar </w:t>
            </w:r>
            <w:r>
              <w:rPr>
                <w:b/>
                <w:bCs/>
                <w:color w:val="0F172A"/>
                <w:sz w:val="19"/>
                <w:szCs w:val="19"/>
              </w:rPr>
              <w:t xml:space="preserve">A3</w:t>
            </w:r>
            <w:r>
              <w:rPr>
                <w:color w:val="334155"/>
                <w:sz w:val="19"/>
                <w:szCs w:val="19"/>
              </w:rPr>
              <w:t xml:space="preserve"> ($53,5 MM) mientras haya un solo proceso automatizado.</w:t>
            </w:r>
          </w:p>
        </w:tc>
      </w:tr>
    </w:tbl>
    <w:p>
      <w:pPr>
        <w:spacing w:after="140" w:before="0" w:line="120"/>
      </w:pPr>
    </w:p>
    <w:sectPr>
      <w:headerReference w:type="default" r:id="rId7"/>
      <w:headerReference w:type="first" r:id="rId8"/>
      <w:footerReference w:type="default" r:id="rId9"/>
      <w:footerReference w:type="first" r:id="rId10"/>
      <w:pgSz w:w="12240" w:h="15840" w:orient="portrait"/>
      <w:pgMar w:top="1250" w:right="1300" w:bottom="1150" w:left="1300" w:header="60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40"/>
      </w:tabs>
    </w:pPr>
    <w:r>
      <w:rPr>
        <w:rFonts w:ascii="Calibri" w:cs="Calibri" w:eastAsia="Calibri" w:hAnsi="Calibri"/>
        <w:color w:val="94A3B8"/>
        <w:sz w:val="14"/>
        <w:szCs w:val="14"/>
      </w:rPr>
      <w:t xml:space="preserve">DEP · Subdepartamento GDP-SLEP · Uso interno</w:t>
    </w:r>
    <w:r>
      <w:rPr>
        <w:rFonts w:ascii="Consolas" w:cs="Consolas" w:eastAsia="Consolas" w:hAnsi="Consolas"/>
        <w:color w:val="94A3B8"/>
        <w:sz w:val="14"/>
        <w:szCs w:val="14"/>
      </w:rPr>
      <w:t xml:space="preserve">	pág. </w:t>
    </w:r>
    <w:r>
      <w:rPr>
        <w:rFonts w:ascii="Consolas" w:cs="Consolas" w:eastAsia="Consolas" w:hAnsi="Consolas"/>
        <w:b/>
        <w:bCs/>
        <w:color w:val="0F172A"/>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6"/>
      </w:pBdr>
      <w:tabs>
        <w:tab w:val="right" w:pos="9640"/>
      </w:tabs>
    </w:pPr>
    <w:r>
      <w:rPr>
        <w:rFonts w:ascii="Consolas" w:cs="Consolas" w:eastAsia="Consolas" w:hAnsi="Consolas"/>
        <w:b/>
        <w:bCs/>
        <w:color w:val="0D9488"/>
        <w:spacing w:val="20"/>
        <w:sz w:val="14"/>
        <w:szCs w:val="14"/>
      </w:rPr>
      <w:t xml:space="preserve">GDP - SLEP STUDIO</w:t>
    </w:r>
    <w:r>
      <w:rPr>
        <w:rFonts w:ascii="Consolas" w:cs="Consolas" w:eastAsia="Consolas" w:hAnsi="Consolas"/>
        <w:color w:val="94A3B8"/>
        <w:spacing w:val="10"/>
        <w:sz w:val="14"/>
        <w:szCs w:val="14"/>
      </w:rPr>
      <w:t xml:space="preserve">	INFORME 08.1.3  ·  CAMINO RPA · COSTOS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D9488"/>
      </w:rPr>
    </w:lvl>
  </w:abstractNum>
  <w:abstractNum w:abstractNumId="3" w15:restartNumberingAfterBreak="0">
    <w:multiLevelType w:val="hybridMultilevel"/>
    <w:lvl w:ilvl="0" w15:tentative="1">
      <w:start w:val="1"/>
      <w:numFmt w:val="decimal"/>
      <w:lvlText w:val="%1."/>
      <w:lvlJc w:val="left"/>
      <w:pPr>
        <w:ind w:left="440" w:hanging="300"/>
      </w:pPr>
      <w:rPr>
        <w:b/>
        <w:bCs/>
        <w:color w:val="0D948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rFonts w:ascii="Calibri" w:cs="Calibri" w:eastAsia="Calibri" w:hAnsi="Calibri"/>
      <w:b/>
      <w:bCs/>
      <w:color w:val="0F172A"/>
      <w:sz w:val="34"/>
      <w:szCs w:val="34"/>
    </w:rPr>
  </w:style>
  <w:style w:type="paragraph" w:styleId="Heading2">
    <w:name w:val="Heading 2"/>
    <w:basedOn w:val="Normal"/>
    <w:next w:val="Normal"/>
    <w:qFormat/>
    <w:pPr>
      <w:outlineLvl w:val="1"/>
    </w:pPr>
    <w:rPr>
      <w:rFonts w:ascii="Calibri" w:cs="Calibri" w:eastAsia="Calibri" w:hAnsi="Calibri"/>
      <w:b/>
      <w:bCs/>
      <w:color w:val="0F172A"/>
      <w:sz w:val="25"/>
      <w:szCs w:val="25"/>
    </w:rPr>
  </w:style>
  <w:style w:type="paragraph" w:styleId="Heading3">
    <w:name w:val="Heading 3"/>
    <w:basedOn w:val="Normal"/>
    <w:next w:val="Normal"/>
    <w:qFormat/>
    <w:pPr>
      <w:outlineLvl w:val="2"/>
    </w:pPr>
    <w:rPr>
      <w:rFonts w:ascii="Calibri" w:cs="Calibri" w:eastAsia="Calibri" w:hAnsi="Calibri"/>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08.1.3 — Camino RPA · costos</dc:title>
  <dc:subject>GDP-SLEP Studio</dc:subject>
  <dc:creator>César Torres</dc:creator>
  <cp:lastModifiedBy>Un-named</cp:lastModifiedBy>
  <cp:revision>1</cp:revision>
  <dcterms:created xsi:type="dcterms:W3CDTF">2026-10-06T00:05:59.192Z</dcterms:created>
  <dcterms:modified xsi:type="dcterms:W3CDTF">2026-10-06T00:05:59.192Z</dcterms:modified>
</cp:coreProperties>
</file>

<file path=docProps/custom.xml><?xml version="1.0" encoding="utf-8"?>
<Properties xmlns="http://schemas.openxmlformats.org/officeDocument/2006/custom-properties" xmlns:vt="http://schemas.openxmlformats.org/officeDocument/2006/docPropsVTypes"/>
</file>