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camino-mixto / tecnico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08.4.2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64"/>
          <w:szCs w:val="64"/>
        </w:rPr>
        <w:t xml:space="preserve">Camino mixto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64"/>
          <w:szCs w:val="64"/>
        </w:rPr>
        <w:t xml:space="preserve">· técnico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Diseño técnico del orquestador de GDP-SLEP Studio que coordina los canales de los Informes 08.1, 08.2 y 08.3</w:t>
      </w:r>
    </w:p>
    <w:p>
      <w:pPr>
        <w:spacing w:after="9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Orquestación y canal por tarea, cómo funciona paso a paso, arquitectura, conmutación segura, tres propuestas con su stack completo, pruebas y carta Gantt. El marco legal, la verificación previa y los riesgos están en el Informe 08.4.1; los costos, en el 08.4.3.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técnico · Camino mixto (orquestado por GDP-SLEP Studio)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29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400"/>
      </w:pPr>
    </w:p>
    <w:p>
      <w:pPr>
        <w:spacing w:line="270"/>
      </w:pPr>
      <w:r>
        <w:rPr>
          <w:b/>
          <w:bCs/>
          <w:color w:val="64748B"/>
          <w:sz w:val="16"/>
          <w:szCs w:val="16"/>
        </w:rPr>
        <w:t xml:space="preserve">El mixto no es un sistema nuevo:</w:t>
      </w:r>
      <w:r>
        <w:rPr>
          <w:color w:val="64748B"/>
          <w:sz w:val="16"/>
          <w:szCs w:val="16"/>
        </w:rPr>
        <w:t xml:space="preserve"> es el </w:t>
      </w:r>
      <w:r>
        <w:rPr>
          <w:b/>
          <w:bCs/>
          <w:color w:val="64748B"/>
          <w:sz w:val="16"/>
          <w:szCs w:val="16"/>
        </w:rPr>
        <w:t xml:space="preserve">orquestador</w:t>
      </w:r>
      <w:r>
        <w:rPr>
          <w:color w:val="64748B"/>
          <w:sz w:val="16"/>
          <w:szCs w:val="16"/>
        </w:rPr>
        <w:t xml:space="preserve"> del portal GDP-SLEP Studio coordinando los canales ya descritos en los Informes 08.1 (robot), 08.2 (API del PIEE) y 08.3 (servicios web). Este informe detalla esa coordinación; para el detalle de cada canal, remite a su informe.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08.4.2 — Camino mixto · técnico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técnico del camino mixto. Profundiza el Informe 08.4 (general) y combina los caminos 08.1, 08.2 y 08.3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Especificar el orquestador que asigna a cada tarea el mejor canal autorizado disponible, con conmutación segura, en tres propuestas, dentro de los límites fijados en el Informe 08.4.1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Regla de diseño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Canal preferido primero; si falla, solo se baja a otro canal autorizado o a manual; nunca a uno no autorizado; aprobación humana única por caso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Hereda las de los tres caminos: servicio de FONASA (08.3), autorización de la API (08.2) y autorización del robot (08.1). No depende de que todas se cumplan a la vez · detalle en el Informe 08.4.1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Propuestas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MIX1 · costo cero (IA local en CPU) · MIX2 · óptima (GPU básica) · MIX3 · avanzada (GPU 32 GB + alta disponibilidad)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08.4 (general) · Informe 08.4.1 (marco legal) · Informe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 08.4.3 (costos)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· Informes 08.1, 08.2 y 08.3 (los canales) · Informe 08 · Informe 00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MARCO DE ESTE DOCUMENTO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orquestador es una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cualidad del portal GDP-SLEP Studio</w:t>
            </w:r>
            <w:r>
              <w:rPr>
                <w:color w:val="334155"/>
                <w:sz w:val="19"/>
                <w:szCs w:val="19"/>
              </w:rPr>
              <w:t xml:space="preserve">: no es un sistema aparte, es el portal haciendo de director.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robot</w:t>
            </w:r>
            <w:r>
              <w:rPr>
                <w:color w:val="334155"/>
                <w:sz w:val="19"/>
                <w:szCs w:val="19"/>
              </w:rPr>
              <w:t xml:space="preserve"> (08.1) es una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herramienta que el orquestador invoca</w:t>
            </w:r>
            <w:r>
              <w:rPr>
                <w:color w:val="334155"/>
                <w:sz w:val="19"/>
                <w:szCs w:val="19"/>
              </w:rPr>
              <w:t xml:space="preserve">, igual que los conectores de la API (08.2) y del servicio (08.3). La IA local (LAYA) y el motor de plazos son compartidos.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técnico</w:t>
            </w:r>
          </w:p>
          <w:p>
            <w:r>
              <w:rPr>
                <w:color w:val="64748B"/>
                <w:sz w:val="17"/>
                <w:szCs w:val="17"/>
              </w:rPr>
              <w:t xml:space="preserve">El camino mixto en dos páginas.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Stack tecnológico completo</w:t>
            </w:r>
          </w:p>
          <w:p>
            <w:r>
              <w:rPr>
                <w:color w:val="64748B"/>
                <w:sz w:val="17"/>
                <w:szCs w:val="17"/>
              </w:rPr>
              <w:t xml:space="preserve">Del hardware al registro, capa por capa y por propuesta.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Canal por tarea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canal se usa para cada tarea y en qué orden.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Cómo funciona paso a paso (técnico)</w:t>
            </w:r>
          </w:p>
          <w:p>
            <w:r>
              <w:rPr>
                <w:color w:val="64748B"/>
                <w:sz w:val="17"/>
                <w:szCs w:val="17"/>
              </w:rPr>
              <w:t xml:space="preserve">El recorrido de una licencia y la conmutación de canal.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Arquitectura</w:t>
            </w:r>
          </w:p>
          <w:p>
            <w:r>
              <w:rPr>
                <w:color w:val="64748B"/>
                <w:sz w:val="17"/>
                <w:szCs w:val="17"/>
              </w:rPr>
              <w:t xml:space="preserve">Orquestador, canales, motor e IA en GDP-SLEP Studio.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Orquestación y conmutación segura</w:t>
            </w:r>
          </w:p>
          <w:p>
            <w:r>
              <w:rPr>
                <w:color w:val="64748B"/>
                <w:sz w:val="17"/>
                <w:szCs w:val="17"/>
              </w:rPr>
              <w:t xml:space="preserve">Modelo de tareas, regla de respaldo seguro y el conector del ERP (Proexsi).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Tres propuestas del camino</w:t>
            </w:r>
          </w:p>
          <w:p>
            <w:r>
              <w:rPr>
                <w:color w:val="64748B"/>
                <w:sz w:val="17"/>
                <w:szCs w:val="17"/>
              </w:rPr>
              <w:t xml:space="preserve">MIX1 costo cero, MIX2 óptima, MIX3 avanzada.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Pruebas y puesta en marcha</w:t>
            </w:r>
          </w:p>
          <w:p>
            <w:r>
              <w:rPr>
                <w:color w:val="64748B"/>
                <w:sz w:val="17"/>
                <w:szCs w:val="17"/>
              </w:rPr>
              <w:t xml:space="preserve">Casos de conmutación, idempotencia y criterios.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Carta Gantt técnica</w:t>
            </w:r>
          </w:p>
          <w:p>
            <w:r>
              <w:rPr>
                <w:color w:val="64748B"/>
                <w:sz w:val="17"/>
                <w:szCs w:val="17"/>
              </w:rPr>
              <w:t xml:space="preserve">Alineada con la carta general del Informe 08.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Recomendación por propuesta.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técnico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Ningún canal por sí solo cubre todo el tiempo: el servicio y la API dependen de autorizaciones; el robot sirve desde el día uno pero es frágil.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Combinar los tres caminos bajo un orquestador que elige el mejor canal autorizado disponible para cada tarea, solo por canales autorizados.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Orquestador en el módulo Licencias de GDP-SLEP Studio; conectores de los tres caminos; IA local compartida; aprobación humana única.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camino mixto es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combinación ordenada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de los caminos 08.1, 08.2 y 08.3 bajo un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orquestador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en el módulo Licencias de GDP-SLEP Studio. Para cada tarea y cada SLEP, el orquestador elige el canal en este orden: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servicio oficial de FONASA → API del PIEE → robot asistido → manual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y usa el primero disponible. Si un canal falla,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baja a otro autorizado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nunca a uno prohibido (regla de respaldo seguro). La IA local y la aprobación humana son únicas, sea cual sea el canal.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canales ordenados por preferencia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orquestador en GDP-SLEP Studio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12 → 3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minutos por licencia (estimado)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dependencia de una sola autorización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Qué toma de cada camino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500"/>
        <w:gridCol w:w="2100"/>
        <w:gridCol w:w="24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 08.3 · SERVICIOS WEB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 08.2 · API DEL PIEE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 08.1 · RPA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PROPIO DEL MIXTO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Canal preferido y acuse oficial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Segundo canal, si se autoriza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Canal de respaldo desde el día uno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Orquestador y canal por tarea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Motor de plazos y zona C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Conector de sesión asistida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Robot como herramienta invocada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Conmutación segura entre canales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mixto es el que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más automatiza desde el inicio</w:t>
            </w:r>
            <w:r>
              <w:rPr>
                <w:color w:val="334155"/>
                <w:sz w:val="19"/>
                <w:szCs w:val="19"/>
              </w:rPr>
              <w:t xml:space="preserve"> y el que mejor resiste la incertidumbre sobre qué autorizará FONASA y cuándo. Su costo es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complejidad</w:t>
            </w:r>
            <w:r>
              <w:rPr>
                <w:color w:val="334155"/>
                <w:sz w:val="19"/>
                <w:szCs w:val="19"/>
              </w:rPr>
              <w:t xml:space="preserve">: un orquestador y varios conectores. Requiere las condiciones de los tres caminos, pero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depende de que todas se cumplan a la vez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stack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Stack tecnológico completo por propuesta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mixto suma el stack de los tres caminos; hay que dejar claro qué pieza va en cada propuesta.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Especificar, capa por capa, todo lo que necesita cada propuesta.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sola tabla con cuatro franjas: infraestructura y hardware; software por capa; componentes, versión y licencia; y personas y servicios. En cada celda, la tecnología y qué es y para qué se usa. Versiones vigentes a octubre de 2026; la misma tabla, con precios, está en el Informe 08.4.3.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En cada celda: la tecnología y, debajo, qué es y para qué se usa.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INFRAESTRUCTURA Y HARDWARE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en la DEP, salvo el respaldo de la propuesta avanzada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(orquestador, conectores, motor e IA)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donde corren GDP-SLEP Studio, el orquestador y los conectores, el motor de reglas y, en esta propuesta, también la IA.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donde corren GDP-SLEP Studio, el orquestador y los conectores y el motor de reglas; la IA va en su propia estación.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máquinas virtuales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 vCPU, 32 GB RAM, 200 GB SSD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(activa y respaldo)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Dos servidores iguales: si el principal falla, el segundo toma el trabajo sin detener la tramitación (alta disponibilidad).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Sin equipo nuevo: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el modelo corre en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CPU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del servidor de aplicación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Lugar donde funciona la IA local que clasifica y prioriza las licencias; en CPU responde más lento, pero alcanza para el volumen del piloto.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básica: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16 GB, 64 GB RAM, NVMe 2 TB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1 kVA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Computador dedicado con tarjeta gráfica para que la IA responda en segundos; la UPS lo protege de cortes de luz.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avanzada: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32 GB, 128 GB RAM, RAID 1,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2 kVA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; compartida con el Informe 12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de mayor capacidad que atiende modelos más grandes y a varios usuarios a la vez; se comparte con la IA del portal.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del encargado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Se usa para aprobar en GDP-SLEP Studio y, cuando el orquestador elige el canal robot, para la sesión asistida en el PIEE.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Se usa para aprobar en GDP-SLEP Studio y, cuando el orquestador elige el canal robot, para la sesión asistida en el PIEE.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Se usa para aprobar en GDP-SLEP Studio y, cuando el orquestador elige el canal robot, para la sesión asistida en el PIEE.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con FONASA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Tres canales en orden: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web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(Red de Interoperabilidad)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del 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Playwright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El orquestador usa siempre el canal más sólido disponible y baja al siguiente solo si el anterior no responde.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Tres canales en orden: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web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(Red de Interoperabilidad)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del 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Playwright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El orquestador usa siempre el canal más sólido disponible y baja al siguiente solo si el anterior no responde.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Tres canales en orden: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web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(Red de Interoperabilidad)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del 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Playwright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El orquestador usa siempre el canal más sólido disponible y baja al siguiente solo si el anterior no responde.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 y continuidad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almacenamiento del servidor de TI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Copia de la base de datos y de la configuración para recuperar el servicio ante una falla.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servidor de TI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+ copia semanal fuera del edificio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copia externa protege los datos ante un incendio, robo o falla grave de la sala de servidores.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Réplica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Azure Chile Central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como sitio de respaldo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 servidor en la nube, dentro de Chile, listo para tomar el servicio si cae el centro de datos de la DEP.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(servicio y portal), según las condiciones de cada canal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Únicas conexiones de salida que necesita el sistema; todo viaja cifrado.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(servicio y portal), según las condiciones de cada canal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Únicas conexiones de salida que necesita el sistema; todo viaja cifrado.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(servicio y portal), según las condiciones de cada canal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VPN sitio a sitio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Azure Chile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VPN une la DEP con el respaldo en Azure por un túnel cifrado.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SOFTWARE POR CAPA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del sistema operativo a la aplicación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Sistema operativo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Sistema operativo libre de los servidores, con parches de seguridad hasta 2029.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en servidor y estación; el controlador y CUDA permiten que la IA use la tarjeta gráfica.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en servidores y estación; el controlador y CUDA permiten que la IA use la tarjeta gráfica.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(conectores,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 y orquestador)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Python para todo lo que conversa con FONASA y con la IA; TypeScript para la aplicación web de la DEP y el orquestador.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(conectores,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 y orquestador)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Python para todo lo que conversa con FONASA y con la IA; TypeScript para la aplicación web de la DEP y el orquestador.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(conectores,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 y orquestador)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Python para todo lo que conversa con FONASA y con la IA; TypeScript para la aplicación web de la DEP y el orquestador.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Conectores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httpx/zeep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API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robot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Playwright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 conector por canal, todos con la misma interfaz para que el orquestador los use indistintamente.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httpx/zeep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API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robot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Playwright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 conector por canal, todos con la misma interfaz para que el orquestador los use indistintamente.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httpx/zeep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API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robot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Playwright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verificación de salud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 conector por canal, todos con la misma interfaz para que el orquestador los use indistintamente. La verificación de salud detecta a tiempo si FONASA cambió algo.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Orquestador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Módulo Licencias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; cola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tabla MySQL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bloqueo por fila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Decide por qué canal va cada licencia y lleva la cola; el bloqueo evita que dos procesos tomen la misma licencia.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BullMQ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sobre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BullMQ maneja colas con reintentos y prioridades; Valkey las guarda en memoria para responder rápido.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BullMQ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sobre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 en réplica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cola queda copiada en dos servidores: no se pierden licencias pendientes si uno falla.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y API interna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FastAPI expone el motor de reglas a GDP-SLEP Studio; pydantic valida cada dato; SQLAlchemy conversa con la base de datos.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FastAPI expone el motor de reglas a GDP-SLEP Studio; pydantic valida cada dato; SQLAlchemy conversa con la base de datos.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FastAPI expone el motor de reglas a GDP-SLEP Studio; pydantic valida cada dato; SQLAlchemy conversa con la base de datos.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Motor de la serie que aplica reglas y consulta al modelo para clasificar y priorizar; la versión fija evita cambios sin control.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Motor de la serie que aplica reglas y consulta al modelo para clasificar y priorizar; la versión fija evita cambios sin control.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perfiles ampliados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Además de clasificar, cubre más tipos de casos y reglas por SLEP, aprovechando el modelo mayor.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del modelo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CPU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4B–8B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Ollama ejecuta el modelo de lenguaje dentro de la DEP; Qwen3 en tamaño pequeño cabe en la CPU.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8B–14B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 GPU, Ollama mueve un modelo más grande, que acierta más y responde en segundos.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14B–32B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Ollama en CPU de respaldo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vLLM atiende a muchos usuarios a la vez con el modelo mayor; Ollama queda de reserva si la GPU falla.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modelos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Punto único por el que pasan todas las consultas a la IA; bloquea cualquier salida a servicios externos.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Punto único por el que pasan todas las consultas a la IA; bloquea cualquier salida a servicios externos.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registro de cada consulta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Además de bloquear salidas externas, deja constancia de quién consultó qué, para auditoría.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 (sin datos personales)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Toda la IA corre dentro de la DEP; no hay servicio externo.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 (coordinación y desarrollo)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Apoyo al equipo en normativa, redacción y código, </w:t>
            </w:r>
            <w:r>
              <w:rPr>
                <w:b/>
                <w:bCs/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datos personales</w:t>
            </w: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. El plan no entrena modelos con los datos de la institución.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de Claude (Sonnet 5.5) en el portal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API alimenta un asistente de normativa y redacción en GDP-SLEP Studio, detrás de una </w:t>
            </w:r>
            <w:r>
              <w:rPr>
                <w:b/>
                <w:bCs/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pasarela que bloquea RUT, nombres y datos de salud</w:t>
            </w: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 antes de enviar.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MySQL guarda licencias, estados y registro; SQLite guarda la configuración interna de LAYA.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MySQL guarda licencias, estados y registro; SQLite guarda la configuración interna de LAYA.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 con réplica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segunda copia de la base, siempre al día, lista para usarse si la principal falla.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Archivo cifrado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sops + age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credenciales del robot en el almacén de Windows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Las claves de servicio quedan cifradas en un archivo que solo el servidor autorizado puede abrir.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(almacén de secretos)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Bóveda que entrega cada clave solo al servicio autorizado y registra cada uso.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desbloqueo por varias personas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Para abrir la bóveda se necesitan llaves de al menos dos personas: nadie puede hacerlo solo.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Proxy y TLS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Recibe las conexiones y las cifra con HTTPS usando el certificado institucional.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Recibe las conexiones y las cifra con HTTPS usando el certificado institucional.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keepalived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(IP flotante)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keepalived traslada la dirección del servicio al servidor de respaldo si el principal cae.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tablero de canales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Registros ordenados para buscar errores y un vigilante que avisa si el servicio deja de responder.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métricas de GPU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Prometheus mide el funcionamiento minuto a minuto y Grafana lo muestra en gráficos, incluida la carga de la GPU.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 · 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Loki · Alertmanager · Wazuh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Loki centraliza los registros, Alertmanager envía avisos y Wazuh detecta eventos de seguridad.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restic hace copias cifradas e incrementales; el volcado deja la base lista para restaurar.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copia semanal externa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restic hace copias cifradas e incrementales; una vez por semana se lleva una copia fuera del edificio.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réplica en Azure Chile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Las copias se envían cifradas al sitio de respaldo en Azure, dentro de Chile.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Calidad y CI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Playwright · ruff · mypy · Trivy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GitLab guarda el código y corre las pruebas en cada cambio; ruff y mypy revisan errores; Trivy busca vulnerabilidades en las dependencias.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Playwright · ruff · mypy · Trivy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GitLab guarda el código y corre las pruebas en cada cambio; ruff y mypy revisan errores; Trivy busca vulnerabilidades en las dependencias.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Playwright · ruff · mypy · Trivy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SonarQube Community · OWASP ZAP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SonarQube mide la calidad del código y ZAP ataca la aplicación de forma controlada para encontrar fallas de seguridad.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aplicación web de la DEP donde se ve la cola, se aprueba cada licencia y queda el registro.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aplicación web de la DEP donde se ve la cola, se aprueba cada licencia y queda el registro.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inicio de sesión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 (OIDC)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cuando TI lo apruebe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aplicación web de la DEP; los usuarios entrarían con su ClaveÚnica en vez de una clave propia.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COMPONENTES, VERSIÓN Y LICENCIA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versiones vigentes a octubre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 y bibliotecas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tenacity, Playwright 1.5x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 permisivas: se pueden usar, modificar e instalar en los 36 SLEP sin pago ni auditoría.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tenacity, Playwright 1.5x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 permisivas: se pueden usar, modificar e instalar en los 36 SLEP sin pago ni auditoría.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tenacity, Playwright 1.5x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 permisivas: se pueden usar, modificar e instalar en los 36 SLEP sin pago ni auditoría.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4B–8B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Modelo y motores abiertos: corren en equipos de la DEP sin pagar por consulta ni enviar datos fuera.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8B–14B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Modelo y motores abiertos: corren en equipos de la DEP sin pagar por consulta ni enviar datos fuera.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14B–32B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Modelo y motores abiertos: corren en equipos de la DEP sin pagar por consulta ni enviar datos fuera.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Cola, caché y 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Tabla de tareas en MySQL · sops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age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componentes adicionales: se reutiliza MySQL y los secretos se cifran con herramientas libres.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BullMQ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Valkey es la versión libre de Redis y OpenBao la versión libre de Vault, ambas sin cambios de licencia futuros.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BullMQ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keepalived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Valkey es la versión libre de Redis y OpenBao la versión libre de Vault; keepalived es software base de Linux.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edición Community es gratuita; la GPLv2 no impone obligaciones mientras la DEP no distribuya MySQL modificado.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edición Community es gratuita; la GPLv2 no impone obligaciones mientras la DEP no distribuya MySQL modificado.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edición Community es gratuita; la GPLv2 no impone obligaciones mientras la DEP no distribuya MySQL modificado.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 libre; un solo programa liviano.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AGPL solo obliga a publicar cambios si se modifica el programa y se ofrece a terceros; el uso interno es libre.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Alertmanager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Grafana, Loki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Wazuh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 AGPL y la GPL solo imponen condiciones si se distribuye el programa modificado; el uso interno es libre.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Plataforma base y calidad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Software base libre; GitLab CE es la edición gratuita, sin las funciones de pago de Enterprise.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Software base libre; GitLab CE es la edición gratuita, sin las funciones de pago de Enterprise.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Trivy, OWASP ZAP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SonarQube Community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Software base libre; SonarQube Community es la edición gratuita del analizador de calidad.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Mismo stack aprobado por TI para todo GDP-SLEP Studio.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Mismo stack aprobado por TI para todo GDP-SLEP Studio.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Mismo stack aprobado por TI para todo GDP-SLEP Studio.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Descartado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se usa: su licencia no es de código abierto y LAYA ya cubre lo que hacía.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se usa: su licencia no es de código abierto y LAYA ya cubre lo que hacía.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se usa: su licencia no es de código abierto y LAYA ya cubre lo que hacía.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04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PERSONAS Y SERVICIOS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no son tecnologías, pero forman parte del costo de cada propuesta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Incorporación de 36 SLEP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¾ de día por SLEP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216 h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total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Configurar cada SLEP en el sistema, cargar sus datos y acompañar al encargado en sus primeras licencias.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¾ de día por SLEP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216 h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total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Configurar cada SLEP en el sistema, cargar sus datos y acompañar al encargado en sus primeras licencias.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¾ de día por SLEP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216 h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total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Configurar cada SLEP en el sistema, cargar sus datos y acompañar al encargado en sus primeras licencias.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Capacitación de encargados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Inducción práctica durante la incorporación, sin curso formal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El encargado aprende a revisar y confirmar cada licencia mientras se incorpora su SLEP.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Curso formal para encargados y jefaturas: uso de la herramienta, excepciones y qué hacer si algo falla.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Curso formal para encargados y jefaturas: uso de la herramienta, excepciones y qué hacer si algo falla.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Toda la construcción y la mantención las hace el equipo de la DEP.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Toda la construcción y la mantención las hace el equipo de la DEP.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Prueba de penetración externa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antes de operar en los 36 SLEP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empresa especializada intenta vulnerar el sistema y entrega un informe de fallas a corregir antes de escalar.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Mantención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14 h al mes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 orquestador, conectores, robot e IA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Horas para ajustar la solución cuando FONASA cambia algo, actualizar versiones y revisar alertas.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12 h al mes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 orquestador, conectores, robot e IA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Horas para ajustar la solución cuando FONASA cambia algo, actualizar versiones y revisar alertas.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12 h al mes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 orquestador, canales, alta disponibilidad y seguridad</w:t>
            </w:r>
          </w:p>
          <w:p>
            <w:pPr>
              <w:spacing w:after="30" w:before="40" w:line="23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Horas para ajustar la solución cuando FONASA cambia algo, actualizar versiones y revisar alertas.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canales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Canal por tarea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Cada tarea tiene un canal ideal y otro aceptable mientras el ideal no esté disponible.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Fijar qué canal usa cada tarea y la regla para elegirlo.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Orden de preferencia por solidez legal y técnica; matriz completa en el Informe 08.5, sección 13.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Orden de preferencia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40"/>
        <w:gridCol w:w="2200"/>
        <w:gridCol w:w="240"/>
        <w:gridCol w:w="2200"/>
        <w:gridCol w:w="240"/>
        <w:gridCol w:w="2320"/>
      </w:tblGrid>
      <w:tr>
        <w:trPr>
          <w:cantSplit/>
        </w:trPr>
        <w:tc>
          <w:tcPr>
            <w:tcW w:type="dxa" w:w="22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PREFERIDO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 · Servicio web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canal oficial de FONASA (08.3)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 NO HAY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 · API del PIEE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sesión asistida (08.2)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 NO HAY 1 NI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 · Robot asistido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en la sesión del encargado (08.1)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3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SIEMPRE DISPONIBLE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4 · Manual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el encargado en el portal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orquestador elige el primer canal disponible y autorizado para cada tarea.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Canal por tarea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500"/>
        <w:gridCol w:w="1300"/>
        <w:gridCol w:w="1600"/>
        <w:gridCol w:w="2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ROBOT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CANAL ELEGIDO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Detectar licencias nuevas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 → 2 →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Obtener datos de la licencia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Pantalla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 → 2 →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Calcular vencimiento y priorizar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Motor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Motor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Motor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Motor de plazos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Borrador de zona 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Motor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Motor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15"/>
                <w:szCs w:val="15"/>
              </w:rPr>
              <w:t xml:space="preserve">Motor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Motor + LAYA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Enviar la zona 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Con aprob.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 → 2 →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Acuse de recibo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Oficial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Comprobante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 → 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Re-tramitar devueltas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● No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Según vía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Con aprob.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 →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Seguir resoluciones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Sí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Pantalla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 → 2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91C1C"/>
                <w:spacing w:val="20"/>
                <w:sz w:val="15"/>
                <w:szCs w:val="15"/>
              </w:rPr>
              <w:t xml:space="preserve">REGLA DE RESPALDO SEGURO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Si un canal falla, el orquestador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solo baja</w:t>
            </w:r>
            <w:r>
              <w:rPr>
                <w:color w:val="334155"/>
                <w:sz w:val="19"/>
                <w:szCs w:val="19"/>
              </w:rPr>
              <w:t xml:space="preserve"> a un canal autorizado de menor preferencia o al manual.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Nunca</w:t>
            </w:r>
            <w:r>
              <w:rPr>
                <w:color w:val="334155"/>
                <w:sz w:val="19"/>
                <w:szCs w:val="19"/>
              </w:rPr>
              <w:t xml:space="preserve"> sustituye un canal caído por uno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autorizado</w:t>
            </w:r>
            <w:r>
              <w:rPr>
                <w:color w:val="334155"/>
                <w:sz w:val="19"/>
                <w:szCs w:val="19"/>
              </w:rPr>
              <w:t xml:space="preserve"> (servicios internos sin permiso, inicio de sesión automático con ClaveÚnica, modelos de IA externos). Una falla técnica jamás fuerza una acción ilegal.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proceso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Cómo funciona paso a paso (técnico)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 propio del mixto no es cada canal, sino cómo el orquestador decide y cómo reacciona cuando algo falla.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Especificar el recorrido de una licencia y la conmutación de canal.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Tareas idempotentes en una cola única; el detalle de cada canal está en los Informes 08.1, 08.2 y 08.3.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El orquestador, en términos técnicos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orquestador es un componente del módulo Licencias (NestJS) que mantiene una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cola única de tareas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Cada tarea sabe qué licencia es, qué hay que hacer y qué canal le corresponde. El orquestador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invoca el conector del canal elegido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—el del servicio, el de la API o el robot— y registra el resultado. Los conectores son los mismos de los Informes 08.1 a 08.3; el orquestador no los reemplaza, los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coordina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900"/>
        <w:gridCol w:w="35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ES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LO TRATA EL ORQUESTADOR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Tarea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Una unidad de trabajo sobre una licencia (detectar, preparar, enviar, seguir)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Vive en la cola con su canal asignado, estado e intentos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Servicio, API, robot o manual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asigna por preferencia y disponibilidad; se registra cuál se usó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Conmutación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Cambio de canal cuando el preferido falla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baja a un canal autorizado; nunca a uno prohibido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Idempotencia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Garantía de no enviar dos veces el mismo folio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Antes de enviar, verifica que el folio no fue enviado por ningún canal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Paso a paso de una licencia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100"/>
        <w:gridCol w:w="1700"/>
        <w:gridCol w:w="1200"/>
        <w:gridCol w:w="314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CANAL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Detectar la licencia por el canal preferido disponible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Servicio / API / robot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Orquestador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Solo campos permitidos; nunca la zona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Calcular vencimiento y clasificar con IA local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Motor + 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Sistema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Calendario hábil; IA local seudonimizada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Cruzar remuneraciones y preparar la zona C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Motor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Sistema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Coincidencia exacta de RUT; excepción si falta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Mostrar el resumen y esperar aprobación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Bandeja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Persona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Aprobación única, vale para el canal que se use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Enviar por el canal elegido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Servicio / API / robot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Orquestador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Idempotencia por folio; registro del canal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el canal falla, conmutar a otro autorizado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Siguiente canal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Orquestador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Regla de respaldo seguro; nunca a uno prohibido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Leer acuse y registrar folio, fecha, canal y acuse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Canal + módulo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Orquestador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Registro sin datos clínicos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detalle de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cómo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cada canal consulta y envía está en su informe: pantalla y DOM en el 08.1, petición y sesión en el 08.2, operaciones del servicio en el 08.3. El mixto añade solo la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coordinación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y la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conmutación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arquitectura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Arquitectura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Varias tecnologías solo son manejables si comparten un centro.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se integran los canales de los tres caminos alrededor del orquestador.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Orquestador en el módulo Licencias de GDP-SLEP Studio; conectores y robot de los otros caminos; motor e IA compartidos.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00"/>
        <w:gridCol w:w="2400"/>
        <w:gridCol w:w="300"/>
        <w:gridCol w:w="4340"/>
      </w:tblGrid>
      <w:tr>
        <w:trPr>
          <w:cantSplit/>
        </w:trPr>
        <w:tc>
          <w:tcPr>
            <w:tcW w:type="dxa" w:w="23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EXTERNO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Canales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entrada y salida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24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CENTRO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Orquestador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módulo Licencias · NestJS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434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DECISIÓN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Inteligencia y personas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motor · LAYA · bandeja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Conector del servicio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canal oficial (08.3)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400"/>
            <w:vMerge w:val="restart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Cola única de tareas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asigna canal, controla intentos, conmuta y registra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43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Motor de plazos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plazos y borrador de zona 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Conector de la API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sesión asistida (08.2)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vMerge w:val="continue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</w:tcPr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43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LAYA (modelo local)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clasifica, prioriza, recomienda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Robot asistido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herramienta invocada (08.1)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↔</w:t>
            </w:r>
          </w:p>
        </w:tc>
        <w:tc>
          <w:tcPr>
            <w:vMerge w:val="continue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</w:tcPr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43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Bandeja y tablero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el encargado aprueba; la DEP supervisa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Todos los canales entregan y reciben tareas del mismo orquestador en GDP-SLEP Studio.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Componentes y origen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000"/>
        <w:gridCol w:w="50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ROL EN EL MIXTO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Conector del servicio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08.3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Canal preferido; publica y recibe tareas del orquestador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Conector de la API del PIEE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08.2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Segundo canal; sesión asistida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asistido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08.1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Herramienta que el orquestador invoca: respaldo y devueltas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de plazos · LAYA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Informes 08.2 / 08.3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Compartidos por todos los canales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Orquestador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Nuevo (este informe)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Cola, asignación de canal, conmutación, reintentos y registro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Servicios nuevos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3700"/>
        <w:gridCol w:w="464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MÉTODO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/api/licencias/tareas?canal=:canal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conector o el robot pide su próxima tarea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PATCH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/api/licencias/tareas/:id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Informa el resultado: hecha, fallida, modo seguro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 · PATCH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/api/licencias/canales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Estado de cada canal (disponible, caído, deshabilitado) y su activación por SLEP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orquestación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Orquestación y conmutación segura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 que distingue al mixto es cómo decide y cómo reacciona cuando un canal falla.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Especificar el modelo de tareas, los estados del caso y la conmutación de canal.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Tareas idempotentes en una cola única, con reglas explícitas de cambio de canal.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tarea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tipo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detectar · obtener datos · preparar · enviar · leer acuse · re-tramitar · seguir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folio · slep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 y servicio al que pertenece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asignado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 · API · robot · manual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pendiente · en curso · hecha · fallida · derivada a manual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intentos · próximo intento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Máximo 2 reintentos por canal, con espera creciente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vence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Fecha límite de los 3 días hábiles del caso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Reglas de conmutación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5840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SITUACIÓN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ACCIÓN DEL ORQUESTADOR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preferido caído (2 reintentos fallidos)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Marca el canal como caído; las tareas pasan al siguiente canal autorizado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en modo seguro (pantalla cambió)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Deshabilita el robot para ese SLEP; las tareas pasan a manual y se avisa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Caso a menos de 1 día hábil del vencimiento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Lo sube al primer lugar de la cola y alerta, sea cual sea el canal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otorgado para un SLEP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Activa el servicio para ese SLEP; los demás canales quedan de respaldo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restablecido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Las tareas nuevas vuelven al canal preferido; las en curso terminan donde empezaron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Folio ya enviado por cualquier canal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Toda tarea de envío posterior se cancela (idempotencia)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Cada cambio de canal queda registrado con su motivo, para auditoría y para medir qué canal funciona mejor. Los estados del caso de principio a fin están en el Informe 08.5, sección 13.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/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/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Conector con el ERP del SLEP (Proexsi, piloto Barrancas)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conector de FONASA resuelve un frente;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segundo frente es el ERP de remuneraciones del SLEP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En el piloto (Barrancas) es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Proexsi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El conector del ERP es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bidireccional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e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idempotente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y se diseña tras un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adaptador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(`ErpAdapter`) para que cambiar de ERP en otro SLEP no toque el resto del sistema. La capacidad técnica de Proexsi está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por confirmar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; el diseño contempla las tres vías posibles (API, archivo, carga asistida).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Las dos operaciones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50"/>
        <w:gridCol w:w="2650"/>
        <w:gridCol w:w="1900"/>
        <w:gridCol w:w="2240"/>
      </w:tblGrid>
      <w:tr>
        <w:trPr>
          <w:tblHeader/>
        </w:trPr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OPERACIÓN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ENTRADA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SALIDA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 DE DISEÑO</w:t>
            </w:r>
          </w:p>
        </w:tc>
      </w:tr>
      <w:tr>
        <w:trPr>
          <w:cantSplit/>
        </w:trPr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leerHaberes(rut, períodos)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RUT del trabajador y períodos que pide la zona 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Haberes estructurados por período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Solo lectura; se cachea el mínimo y se minimiza el dato</w:t>
            </w:r>
          </w:p>
        </w:tc>
      </w:tr>
      <w:tr>
        <w:trPr>
          <w:cantSplit/>
        </w:trPr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escribirLicencia(folio, datos)</w:t>
            </w:r>
          </w:p>
        </w:tc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Folio, días de reposo, resolución y subsidio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Acuse del ERP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Idempotente por folio: reintentar no duplica el registro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Correspondencia de datos (zona C ↔ ERP)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3100"/>
        <w:gridCol w:w="314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DATO DE LA ZONA C (FONASA)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ORIGEN EN EL ERP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TRANSFORMACIÓN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Remuneraciones imponibles por período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Haberes imponibles del período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Aplicar topes imponibles; cuadrar por período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Días trabajados / no trabajados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Asistencia y novedades del período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Cruce con el calendario hábil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Régimen previsional y de salud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Ficha del trabajador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Mapeo de códigos ERP → códigos FONASA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Licencias anteriores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Historial del trabajador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Filtrar por ventana de tiempo que pide FONASA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Vías de conexión y recomendación para este camino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50"/>
        <w:gridCol w:w="420"/>
        <w:gridCol w:w="2550"/>
        <w:gridCol w:w="420"/>
        <w:gridCol w:w="3200"/>
      </w:tblGrid>
      <w:tr>
        <w:trPr>
          <w:cantSplit/>
        </w:trPr>
        <w:tc>
          <w:tcPr>
            <w:tcW w:type="dxa" w:w="305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PREFERIDA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 · API del ERP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Sistema a sistema; la mejor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›</w:t>
            </w:r>
          </w:p>
        </w:tc>
        <w:tc>
          <w:tcPr>
            <w:tcW w:type="dxa" w:w="25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ALTERNATIVA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 · Archivo acordado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Exportar/importar planilla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›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ÚLTIMO RECURSO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 · Carga asistida (robot)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Pantallas del ERP; respaldo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Se desciende de vía solo si la anterior no está disponible, nunca saltándose un control.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En el camino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mixto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la vía preferida del ERP es coherente con la de FONASA: el orquestador aplica al ERP la misma regla de respaldo seguro que a FONASA: baja de vía solo entre canales autorizados.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PILOTO Y GENERALIZACIÓN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Todo esto se construye y se prueba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con Proexsi en Barrancas</w:t>
            </w:r>
            <w:r>
              <w:rPr>
                <w:color w:val="334155"/>
                <w:sz w:val="19"/>
                <w:szCs w:val="19"/>
              </w:rPr>
              <w:t xml:space="preserve">. Para llevarlo a otro SLEP basta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implementar el `ErpAdapter`</w:t>
            </w:r>
            <w:r>
              <w:rPr>
                <w:color w:val="334155"/>
                <w:sz w:val="19"/>
                <w:szCs w:val="19"/>
              </w:rPr>
              <w:t xml:space="preserve"> de su ERP (mismas dos operaciones, mismo mapeo), sin tocar el conector de FONASA ni el orquestador. Las dudas abiertas con el proveedor están en la sección "Qué hay que verificar".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propuestas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Tres propuestas del camino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orquestación es la misma en las tres; cambian la capacidad de la IA local y el respaldo.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Ofrecer tres niveles —costo cero, óptima y avanzada— con el mismo orquestador, las mismas reglas y las mismas fechas.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secciones 03 a 06 —y los controles del Informe 08.4.1— son comunes. Los costos están en el Informe 08.4.3.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0"/>
        <w:gridCol w:w="230"/>
        <w:gridCol w:w="3060"/>
        <w:gridCol w:w="230"/>
        <w:gridCol w:w="3060"/>
      </w:tblGrid>
      <w:tr>
        <w:trPr>
          <w:cantSplit/>
        </w:trPr>
        <w:tc>
          <w:tcPr>
            <w:tcW w:type="dxa" w:w="306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NIVEL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MIX1 · Costo cero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Orquestador + canales gratuitos (servicio, API, robot 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Playwright</w:t>
            </w:r>
            <w:r>
              <w:rPr>
                <w:color w:val="64748B"/>
                <w:sz w:val="14"/>
                <w:szCs w:val="14"/>
              </w:rPr>
              <w:t xml:space="preserve">) + IA local (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LAYA + Qwen3</w:t>
            </w:r>
            <w:r>
              <w:rPr>
                <w:color w:val="64748B"/>
                <w:sz w:val="14"/>
                <w:szCs w:val="14"/>
              </w:rPr>
              <w:t xml:space="preserve">) en 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CPU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3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NIVEL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MIX2 · Óptima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Lo anterior + 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IA local en GPU de 16 GB</w:t>
            </w:r>
            <w:r>
              <w:rPr>
                <w:color w:val="64748B"/>
                <w:sz w:val="14"/>
                <w:szCs w:val="14"/>
              </w:rPr>
              <w:t xml:space="preserve"> (respuestas en segundos) + monitoreo</w:t>
            </w:r>
          </w:p>
        </w:tc>
        <w:tc>
          <w:tcPr>
            <w:tcW w:type="dxa" w:w="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30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NIVEL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MIX3 · Avanzada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Lo anterior + 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IA local en GPU de 32 GB</w:t>
            </w:r>
            <w:r>
              <w:rPr>
                <w:color w:val="64748B"/>
                <w:sz w:val="14"/>
                <w:szCs w:val="14"/>
              </w:rPr>
              <w:t xml:space="preserve"> + </w:t>
            </w:r>
            <w:r>
              <w:rPr>
                <w:b/>
                <w:bCs/>
                <w:color w:val="64748B"/>
                <w:sz w:val="14"/>
                <w:szCs w:val="14"/>
              </w:rPr>
              <w:t xml:space="preserve">alta disponibilidad</w:t>
            </w:r>
            <w:r>
              <w:rPr>
                <w:color w:val="64748B"/>
                <w:sz w:val="14"/>
                <w:szCs w:val="14"/>
              </w:rPr>
              <w:t xml:space="preserve"> + respaldo en Chile + prueba de penetración</w:t>
            </w:r>
          </w:p>
        </w:tc>
      </w:tr>
    </w:tbl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IA en la nube.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En MIX2 y MIX3 se suma Claude, la IA que ya usa la institución, solo para tareas sin datos personales: normativa, redacción y apoyo de código. MIX3 agrega la API de Claude detrás de una pasarela que bloquea datos personales (sección 02). Los datos de licencias los procesa siempre la IA local.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Tres niveles de propuesta. La orquestación y los canales son idénticos.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7.1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se mantiene y qué cambia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Se mantiene en las tres: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orquestador y canal por tarea (sección 03), conmutación segura (sección 06), controles (sección 03 del Informe 08.4.1),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IA local (LAYA) compartida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robot open source como canal de respaldo y aprobación humana única.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Cambian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la capacidad de la IA, la disponibilidad y el soporte.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350"/>
        <w:gridCol w:w="2450"/>
        <w:gridCol w:w="24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MIX1 · COSTO CERO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MIX2 · ÓPTIMA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MIX3 · AVANZADA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de respaldo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Playwright (open source)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Playwright (open source)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Playwright (open source)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Modelo de IA local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Qwen3 4B–8B en CPU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Qwen3 8B–14B en GPU 16 GB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Qwen3 14B–32B en GPU 32 GB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Cola del orquestador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Tabla en MySQL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BullMQ sobre Valkey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BullMQ sobre Valkey replicado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Disponibilidad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servidor; si cae, se vuelve a manual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servidor + equipo de IA con UPS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Dos servidores, base replicada y respaldo en Azure Chile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Seguridad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Secretos cifrados; buenas prácticas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Almacén de secretos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+ prueba de penetración externa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Tiempo del encargado por licencia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3–4 min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3 min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3 min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Habilitación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Autorizaciones de FONASA (las que haya) + equipo existente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+ compra del equipo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+ compra mayor (Informe 08.4.1)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En las tres, todos los canales y la IA son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open source o gratuitos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: no hay licencias de robot ni operador. Lo que cambia es el equipo de la IA. La propuesta avanzada comparte la estación de IA con el Informe 12.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pruebas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Pruebas y puesta en marcha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Además de probar cada canal (en sus informes), hay que probar cómo conviven y conmutan.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los casos propios del camino mixto y los criterios de aceptación.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Pruebas de conmutación, idempotencia y activación por SLEP.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Casos de prueba propios del mixto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4300"/>
        <w:gridCol w:w="47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CASO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Canal preferido caído durante una cola de envíos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Las tareas pasan al siguiente canal autorizado; ningún folio queda sin canal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Robot entra en modo seguro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Robot deshabilitado para el SLEP; tareas a manual; aviso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Mismo folio detectado por dos canales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solo caso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Envío por un canal y luego intento por otro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segundo se cancela (idempotencia)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Servicio otorgado a mitad del piloto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Nuevas tareas por el servicio; el robot queda de respaldo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Intento de usar un canal no autorizado para el SLEP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Rechazado y registrado (regla de respaldo seguro)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Caso a menos de 1 día hábil del vencimiento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Primero en la cola y alerta, sin importar el canal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Revisión de registros de los cuatro canales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datos clínicos ni credenciales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Criterios de aceptación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3640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Licencias dentro de 3 días hábiles en el período paralelo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Folios enviados dos veces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Tareas sin canal asignado por más de 1 hora en horario hábil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Uso de canales no autorizados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Datos clínicos en base, registros o modelo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Tiempo del encargado por licencia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≤ 4 min (robot) · ≤ 3 min (servicio/API)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Carta Gantt técnica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carta técnica detalla las tareas sin moverse de las fechas de la carta general del Informe 08.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Planificar el camino mixto del 1 de octubre al 27 de noviembre, para cualquiera de las tres propuestas.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Mismas cinco fases, mismas semanas y mismos hitos del Informe 08. Se parte con el canal disponible y se suman los demás.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82"/>
        <w:gridCol w:w="582"/>
        <w:gridCol w:w="582"/>
        <w:gridCol w:w="582"/>
        <w:gridCol w:w="582"/>
        <w:gridCol w:w="582"/>
        <w:gridCol w:w="582"/>
        <w:gridCol w:w="582"/>
        <w:gridCol w:w="584"/>
      </w:tblGrid>
      <w:tr>
        <w:trPr>
          <w:tblHeader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1–2 oct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5–9 oct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12–16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19–23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26–30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2–6 nov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9–13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16–20</w:t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23–27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Gestiones con FONASA (los tres canales)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Servicio, API y robot: solicitudes y seguimiento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Evaluación de impacto (los cuatro canales)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Diagnóstico y diseño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Levantamiento, matriz tarea × canal y orquestador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Informes 08.4.1, 08.4.2 y 08.4.3 (marco legal, tres propuestas y costos)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Anexo comparativo: elección de camino y propuesta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Construcción del orquestador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Orquestador: cola, canales y conmutación segura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Primer canal disponible, motor e IA local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Incorporar los demás canales al habilitarse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Módulo Licencias: bandeja, aprobación y tablero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Pruebas y cierre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Pruebas de canal, de conmutación (M1–M8) y paralelo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Cierre del piloto e informe de resultados</w:t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58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gestiones (1-oct) · fin del diagnóstico (14-oct) · Informes 08.4.x (29-oct) · elección (30-oct) · cierre (27-nov). En ámbar, la incorporación de canales a medida que FONASA los habilita. S3 incluye el feriado del 12 de octubre.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5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técnica del camino mixto, alineada con la carta general del Informe 08.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mixto es el único cuya construcción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no se detiene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si una autorización no llega: arranca con el canal disponible (normalmente el robot) y suma los mejores a medida que FONASA los habilita, sin rehacer el trabajo.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informe técnico debe decir con qué condiciones se puede empezar.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el camino mixto, sus propuestas y sus condiciones de inicio.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y recomendación por propuesta; los requisitos previos están en el Informe 08.4.1.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mixto es el que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más automatiza desde el primer día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el único que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depende de que todo esté listo a la vez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parte con el canal disponible y suma los mejores a medida que FONASA los habilita, usando siempre el mejor canal autorizado y nunca uno prohibido. Su costo es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complejidad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un orquestador y varios conectores, todos dentro del portal GDP-SLEP Studio.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5000"/>
        <w:gridCol w:w="2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 CONVIENE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MIX1 · Costo cero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Piloto robusto sin compras, con las autorizaciones que haya de FONASA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Recomendada para el piloto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MIX2 · Óptima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Escalar a 36 SLEP con respuesta rápida de la IA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● Recomendada para escalar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MIX3 · Avanzada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portal con IA local está operando y la automatización se extiende</w:t>
            </w:r>
          </w:p>
        </w:tc>
        <w:tc>
          <w:tcPr>
            <w:tcW w:type="dxa" w:w="2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● Con el portal (2027)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mixto deja construida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base de automatización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que GDP-SLEP Studio usará para otros procesos y que el portal con IA local (Informes 12 y 13) generalizará. Es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ruta recomendada hacia la arquitectura objetivo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(servicios web): a medida que FONASA otorga el servicio para todos los SLEP, el mixto converge a ese camino. Los costos están en el Informe 08.4.3.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Si el anexo comparativo lo confirma, construir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camino mixto</w:t>
            </w:r>
            <w:r>
              <w:rPr>
                <w:color w:val="334155"/>
                <w:sz w:val="19"/>
                <w:szCs w:val="19"/>
              </w:rPr>
              <w:t xml:space="preserve"> con la propuesta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costo cero (MIX1)</w:t>
            </w:r>
            <w:r>
              <w:rPr>
                <w:color w:val="334155"/>
                <w:sz w:val="19"/>
                <w:szCs w:val="19"/>
              </w:rPr>
              <w:t xml:space="preserve"> como piloto robusto, y hacerlo evolucionar hacia el camino de servicios web a medida que FONASA otorgue el servicio. Es la ruta que mejor resiste la incertidumbre de los plazos y deja la base para automatizar otros procesos.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08.4.2  ·  CAMINO MIXTO · TÉCNICO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08.4.2 — Camino mixto · técnico</dc:title>
  <dc:subject>GDP-SLEP Studio</dc:subject>
  <dc:creator>César Torres</dc:creator>
  <cp:lastModifiedBy>Un-named</cp:lastModifiedBy>
  <cp:revision>1</cp:revision>
  <dcterms:created xsi:type="dcterms:W3CDTF">2026-10-06T00:05:07.508Z</dcterms:created>
  <dcterms:modified xsi:type="dcterms:W3CDTF">2026-10-06T00:05:07.508Z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