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  <w:r>
        <w:rPr>
          <w:rFonts w:ascii="Consolas" w:cs="Consolas" w:eastAsia="Consolas" w:hAnsi="Consolas"/>
          <w:color w:val="0D9488"/>
          <w:sz w:val="18"/>
          <w:szCs w:val="18"/>
        </w:rPr>
        <w:t xml:space="preserve">&gt; gdp-slep-studio / factibilidad-validador</w:t>
      </w:r>
    </w:p>
    <w:p>
      <w:pPr>
        <w:spacing w:after="240"/>
      </w:pPr>
      <w:r>
        <w:rPr>
          <w:rFonts w:ascii="Consolas" w:cs="Consolas" w:eastAsia="Consolas" w:hAnsi="Consolas"/>
          <w:b/>
          <w:bCs/>
          <w:color w:val="64748B"/>
          <w:spacing w:val="40"/>
          <w:sz w:val="18"/>
          <w:szCs w:val="18"/>
        </w:rPr>
        <w:t xml:space="preserve">INFORME 03  ·  SERIE DE INFORMES GDP-SLEP STUDIO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0F172A"/>
          <w:sz w:val="80"/>
          <w:szCs w:val="80"/>
        </w:rPr>
        <w:t xml:space="preserve">Factibilidad del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F172A"/>
          <w:sz w:val="80"/>
          <w:szCs w:val="80"/>
        </w:rPr>
        <w:t xml:space="preserve">Validador de Formularios</w:t>
      </w:r>
    </w:p>
    <w:p>
      <w:pPr>
        <w:pBdr>
          <w:bottom w:val="single" w:color="0D9488" w:sz="24" w:space="1"/>
        </w:pBdr>
        <w:spacing w:after="300"/>
        <w:ind w:right="8340"/>
      </w:pPr>
    </w:p>
    <w:p>
      <w:pPr>
        <w:spacing w:after="120"/>
      </w:pPr>
      <w:r>
        <w:rPr>
          <w:rFonts w:ascii="Calibri" w:cs="Calibri" w:eastAsia="Calibri" w:hAnsi="Calibri"/>
          <w:color w:val="0D9488"/>
          <w:sz w:val="30"/>
          <w:szCs w:val="30"/>
        </w:rPr>
        <w:t xml:space="preserve">Avance de sumarios por uso irregular de licencias médicas</w:t>
      </w:r>
    </w:p>
    <w:p>
      <w:pPr>
        <w:spacing w:after="1000" w:line="29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Primera aplicación del ecosistema GDP-SLEP Studio: propuesta, descripción funcional y evaluación de factibilidad técnica, operativa, legal y económica, con costos y carta Gantt.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ORGANIZACIÓN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Dirección de Educación Pública (DEP)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UNIDAD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Subdepartamento de Gestión y Desarrollo de Personas para los SLEP (GDP-SLEP)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PROYECTO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GDP-SLEP Studio · Aplicación 1: Validador de Formularios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TIPO DE INFORME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Propuesta, descripción y factibilidad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César Torres · Alumno en práctica, Técnico en Programación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DIRIGIDO 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Claudia Manzano · Jefatura directa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PERÍODO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Julio de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FECHA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15 de julio de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VERSIÓN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CLASIFICACIÓN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Uso interno</w:t>
            </w:r>
          </w:p>
        </w:tc>
      </w:tr>
    </w:tbl>
    <w:p>
      <w:pPr>
        <w:spacing w:after="500"/>
      </w:pPr>
    </w:p>
    <w:p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Informe elaborado durante la práctica profesional en el Subdepartamento GDP-SLEP.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ficha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Ficha del documento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7340"/>
      </w:tblGrid>
      <w:tr>
        <w:trPr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CAMPO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Título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Informe 03 — Factibilidad del Validador de Formularios: avance de sumarios por uso irregular de licencias médicas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Serie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Tercer informe de la etapa de práctica. Primera aplicación del ecosistema propuesto en el Informe 02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Objeto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Proponer, describir y evaluar la factibilidad de una aplicación que reciba, valide y consolide el reporte mensual de avance de sumarios de los SLEP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Dimensiones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Técnica · Operativa · Legal y normativa · Económica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Período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Julio de 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César Torres, Alumno en práctica (Técnico en Programación)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Dirigido a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Claudia Manzano, Jefatura directa · Subdepartamento GDP-SLEP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Conclusión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El Validador es factible en las cuatro dimensiones. Se recomienda construir su PMV en HTML durante julio y migrarlo al estándar institucional en septiembre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Informes relacionados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Informe 01 (Diagnóstico, proceso 5.1) · Informe 02 (Factibilidad de GDP-SLEP Studio) · Informe 04 (Técnico del PMV)</w:t>
            </w:r>
          </w:p>
        </w:tc>
      </w:tr>
    </w:tbl>
    <w:p>
      <w:pPr>
        <w:spacing w:after="120" w:before="0" w:line="120"/>
      </w:pPr>
    </w:p>
    <w:p>
      <w:pPr>
        <w:pageBreakBefore/>
        <w:spacing w:after="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Lugar de este informe en la serie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Informe 02 propuso GDP-SLEP Studio como un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portal de aplicaciones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y fijó como primera aplicación el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Validador de Formularios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 Este informe baja esa decisión a una aplicación concreta: qué hará, cómo funcionará y si es factible construirla. El Informe 04 documentará su construcción.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50"/>
        <w:gridCol w:w="380"/>
        <w:gridCol w:w="7210"/>
      </w:tblGrid>
      <w:tr>
        <w:trPr>
          <w:cantSplit/>
        </w:trPr>
        <w:tc>
          <w:tcPr>
            <w:tcW w:type="dxa" w:w="2050"/>
            <w:vMerge w:val="restart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CFBF1"/>
                <w:sz w:val="13"/>
                <w:szCs w:val="13"/>
              </w:rPr>
              <w:t xml:space="preserve">PORTAL (INFORME 02)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GDP-SLEP Studio</w:t>
            </w:r>
          </w:p>
          <w:p>
            <w:pPr>
              <w:spacing w:after="0" w:line="230"/>
              <w:jc w:val="left"/>
            </w:pPr>
            <w:r>
              <w:rPr>
                <w:color w:val="94A3B8"/>
                <w:sz w:val="14"/>
                <w:szCs w:val="14"/>
              </w:rPr>
              <w:t xml:space="preserve">Ecosistema de aplicaciones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7210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ESTE INFORME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Aplicación 1 · Validador de Formularios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Avance de sumarios por uso irregular de licencias médicas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</w:tcPr>
          <w:p/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721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Aplicación 2 · Automatización de licencias médicas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Fase 2 del ecosistema (octubre – noviembre 2026)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</w:tcPr>
          <w:p/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721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Portal orquestador + IA local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Fase 3 del ecosistema (diciembre 2026 – enero 2027)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1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El Validador como primera aplicación de GDP-SLEP Studio.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Cómo leer este informe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Las secciones 02 a 04 explican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el problema y la solución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; las secciones 05 a 08 evalúan su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factibilidad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con un resultado por dimensión; la 09 presenta la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carta Gantt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 El Anexo A contiene el catálogo completo de reglas de validación y el Anexo B la estructura del formulario por versión.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índice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Índice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874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Resumen ejecutivo</w:t>
            </w:r>
          </w:p>
          <w:p>
            <w:r>
              <w:rPr>
                <w:color w:val="64748B"/>
                <w:sz w:val="17"/>
                <w:szCs w:val="17"/>
              </w:rPr>
              <w:t xml:space="preserve">La aplicación y su factibilidad en dos páginas.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El problema: el reporte de avance de sumarios</w:t>
            </w:r>
          </w:p>
          <w:p>
            <w:r>
              <w:rPr>
                <w:color w:val="64748B"/>
                <w:sz w:val="17"/>
                <w:szCs w:val="17"/>
              </w:rPr>
              <w:t xml:space="preserve">Qué pide Contraloría y cómo se hace hoy.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La propuesta: el Validador de Formularios</w:t>
            </w:r>
          </w:p>
          <w:p>
            <w:r>
              <w:rPr>
                <w:color w:val="64748B"/>
                <w:sz w:val="17"/>
                <w:szCs w:val="17"/>
              </w:rPr>
              <w:t xml:space="preserve">Qué es, qué incluye y quién lo usará.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Descripción funcional</w:t>
            </w:r>
          </w:p>
          <w:p>
            <w:r>
              <w:rPr>
                <w:color w:val="64748B"/>
                <w:sz w:val="17"/>
                <w:szCs w:val="17"/>
              </w:rPr>
              <w:t xml:space="preserve">Formulario, banco de preguntas, motor de validación, ciclo mensual y pantallas.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Factibilidad técnica</w:t>
            </w:r>
          </w:p>
          <w:p>
            <w:r>
              <w:rPr>
                <w:color w:val="64748B"/>
                <w:sz w:val="17"/>
                <w:szCs w:val="17"/>
              </w:rPr>
              <w:t xml:space="preserve">¿Se puede construir?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06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Factibilidad operativa</w:t>
            </w:r>
          </w:p>
          <w:p>
            <w:r>
              <w:rPr>
                <w:color w:val="64748B"/>
                <w:sz w:val="17"/>
                <w:szCs w:val="17"/>
              </w:rPr>
              <w:t xml:space="preserve">¿Mejora el trabajo y se usará?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07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Factibilidad legal y normativa</w:t>
            </w:r>
          </w:p>
          <w:p>
            <w:r>
              <w:rPr>
                <w:color w:val="64748B"/>
                <w:sz w:val="17"/>
                <w:szCs w:val="17"/>
              </w:rPr>
              <w:t xml:space="preserve">¿Qué datos trata y con qué base?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08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Factibilidad económica</w:t>
            </w:r>
          </w:p>
          <w:p>
            <w:r>
              <w:rPr>
                <w:color w:val="64748B"/>
                <w:sz w:val="17"/>
                <w:szCs w:val="17"/>
              </w:rPr>
              <w:t xml:space="preserve">¿Cuánto cuesta?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09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Planificación: carta Gantt</w:t>
            </w:r>
          </w:p>
          <w:p>
            <w:r>
              <w:rPr>
                <w:color w:val="64748B"/>
                <w:sz w:val="17"/>
                <w:szCs w:val="17"/>
              </w:rPr>
              <w:t xml:space="preserve">PMV en julio y ciclo de vida de la aplicación.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10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Riesgos y mitigaciones</w:t>
            </w:r>
          </w:p>
          <w:p>
            <w:r>
              <w:rPr>
                <w:color w:val="64748B"/>
                <w:sz w:val="17"/>
                <w:szCs w:val="17"/>
              </w:rPr>
              <w:t xml:space="preserve">Qué puede salir mal.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11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Conclusiones y recomendaciones</w:t>
            </w:r>
          </w:p>
          <w:p>
            <w:r>
              <w:rPr>
                <w:color w:val="64748B"/>
                <w:sz w:val="17"/>
                <w:szCs w:val="17"/>
              </w:rPr>
              <w:t xml:space="preserve">Qué se decide.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A–B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Anexos</w:t>
            </w:r>
          </w:p>
          <w:p>
            <w:r>
              <w:rPr>
                <w:color w:val="64748B"/>
                <w:sz w:val="17"/>
                <w:szCs w:val="17"/>
              </w:rPr>
              <w:t xml:space="preserve">Catálogo de reglas de validación · Estructura del formulario por versión.</w:t>
            </w:r>
          </w:p>
        </w:tc>
      </w:tr>
    </w:tbl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01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resumen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Resumen ejecutivo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Cada mes 36 SLEP reportan el avance de sus sumarios por licencias médicas en planillas que se revisan y consolidan a mano.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Decidir si conviene construir una aplicación que reciba, valide y consolide ese reporte, y cómo hacerlo.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Descripción funcional basada en los formularios reales recibidos y evaluación en cuatro dimensiones.</w:t>
            </w:r>
          </w:p>
        </w:tc>
      </w:tr>
    </w:tbl>
    <w:p>
      <w:pPr>
        <w:spacing w:after="14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Validador de Formularios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es la primera aplicación de GDP-SLEP Studio. Recibe el reporte mensual de avance de sumarios de cada SLEP,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reconoce automáticamente la versión del formulario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aplica las reglas de coherencia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entre campos, guarda cada entrega como un contenedor por SLEP y mes, y genera el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consolidado, el dashboard y el informe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sin copiar datos a mano. Trabaja solo con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cifras agregadas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: no contiene nombres ni RUT.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0"/>
        <w:gridCol w:w="2410"/>
        <w:gridCol w:w="2410"/>
        <w:gridCol w:w="2410"/>
      </w:tblGrid>
      <w:tr>
        <w:trPr>
          <w:cantSplit/>
        </w:trPr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37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campos en la plantilla vigente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27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campos con al menos una regla de validación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4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versiones del formulario reconocidas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$0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costo del PMV en julio</w:t>
            </w:r>
          </w:p>
        </w:tc>
      </w:tr>
    </w:tbl>
    <w:p>
      <w:pPr>
        <w:spacing w:after="160" w:before="0" w:line="12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Veredicto por dimensión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1600"/>
        <w:gridCol w:w="6140"/>
      </w:tblGrid>
      <w:tr>
        <w:trPr>
          <w:tblHeader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DIMENSIÓN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6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FUNDAMENTO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Técnica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● Viable</w:t>
            </w:r>
          </w:p>
        </w:tc>
        <w:tc>
          <w:tcPr>
            <w:tcW w:type="dxa" w:w="6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Formulario estructurado y reglas conocidas; un PMV en un solo archivo HTML funciona sin servidor y se escribe en módulos listos para migrar al stack de TI.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Operativa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● Viable</w:t>
            </w:r>
          </w:p>
        </w:tc>
        <w:tc>
          <w:tcPr>
            <w:tcW w:type="dxa" w:w="6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Elimina la revisión a ojo y la copia manual; el ciclo mensual (abrir, cargar, cerrar, descargar) es el mismo que hoy, pero sin correo ni planillas maestras.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Legal y normativa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● Viable</w:t>
            </w:r>
          </w:p>
        </w:tc>
        <w:tc>
          <w:tcPr>
            <w:tcW w:type="dxa" w:w="6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Solo cifras agregadas: no son datos personales. Respeta el secreto de los sumarios en curso. La DEP puede requerir esta información a los SLEP.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Económica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● Viable</w:t>
            </w:r>
          </w:p>
        </w:tc>
        <w:tc>
          <w:tcPr>
            <w:tcW w:type="dxa" w:w="6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PMV a costo $0 (práctica, software libre, equipo existente); versión institucional ≈ $1,2 millones en septiembre.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CONCLUSIÓN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El Validador es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factible y de alto valor inmediato</w:t>
            </w:r>
            <w:r>
              <w:rPr>
                <w:color w:val="334155"/>
                <w:sz w:val="19"/>
                <w:szCs w:val="19"/>
              </w:rPr>
              <w:t xml:space="preserve">. Se recomienda construir su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PMV en HTML durante julio de 2026</w:t>
            </w:r>
            <w:r>
              <w:rPr>
                <w:color w:val="334155"/>
                <w:sz w:val="19"/>
                <w:szCs w:val="19"/>
              </w:rPr>
              <w:t xml:space="preserve">, probarlo con los formularios reales recibidos y entregarlo el 31 de julio, para migrarlo en septiembre al estándar institucional dentro de GDP-SLEP Studio.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02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problema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El problema: el reporte de avance de sumarios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La Contraloría exige seguimiento mensual de los sumarios por uso irregular de licencias médicas, y hoy ese seguimiento se arma a mano.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Precisar qué información se reporta, con qué frecuencia y dónde están las fallas que la aplicación debe resolver.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Revisión de los formularios recibidos desde agosto de 2025 y del proceso levantado en el Informe 01.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2.1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Qué pide la Contraloría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Desde mayo de 2025 la Contraloría publicó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Consolidados de Información Circularizada (CIC)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que identifican funcionarios con licencias médicas usadas de forma irregular. Los servicios deben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instruir sumarios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y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reportar mensualmente su avance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 El formulario que cada SLEP completa refleja esos CIC: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920"/>
        <w:gridCol w:w="900"/>
        <w:gridCol w:w="3920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CIC</w:t>
            </w:r>
          </w:p>
        </w:tc>
        <w:tc>
          <w:tcPr>
            <w:tcW w:type="dxa" w:w="3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MATERIA (CAMPO)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CIC</w:t>
            </w:r>
          </w:p>
        </w:tc>
        <w:tc>
          <w:tcPr>
            <w:tcW w:type="dxa" w:w="3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MATERIA (CAMPO)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N° 9</w:t>
            </w:r>
          </w:p>
        </w:tc>
        <w:tc>
          <w:tcPr>
            <w:tcW w:type="dxa" w:w="39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Salidas del país con licencia (20)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N° 15</w:t>
            </w:r>
          </w:p>
        </w:tc>
        <w:tc>
          <w:tcPr>
            <w:tcW w:type="dxa" w:w="39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Asistencia a casinos con licencia (24)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N° 10</w:t>
            </w:r>
          </w:p>
        </w:tc>
        <w:tc>
          <w:tcPr>
            <w:tcW w:type="dxa" w:w="39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Atención de partos con licencia (21)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N° 16</w:t>
            </w:r>
          </w:p>
        </w:tc>
        <w:tc>
          <w:tcPr>
            <w:tcW w:type="dxa" w:w="39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Salidas del país, servicios regionales (25)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N° 13</w:t>
            </w:r>
          </w:p>
        </w:tc>
        <w:tc>
          <w:tcPr>
            <w:tcW w:type="dxa" w:w="39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Médicos en investigación penal (22)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N° 21</w:t>
            </w:r>
          </w:p>
        </w:tc>
        <w:tc>
          <w:tcPr>
            <w:tcW w:type="dxa" w:w="39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Trabajo para otros empleadores (26)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N° 14</w:t>
            </w:r>
          </w:p>
        </w:tc>
        <w:tc>
          <w:tcPr>
            <w:tcW w:type="dxa" w:w="39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Salidas del país, FF.AA. y de orden (23)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  <w:tc>
          <w:tcPr>
            <w:tcW w:type="dxa" w:w="39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2.2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Cómo se hace hoy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Según el Informe 01 (proceso 5.1), cada mes se reciben cerca de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36 planillas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por correo, se revisan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 ojo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se copian a una planilla maestra y el informe se arma a mano. Los formularios recibidos muestran tres problemas técnicos: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4200"/>
        <w:gridCol w:w="28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PROBLEMA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EVIDENCIA EN LOS FORMULARIOS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CONSECUENCIA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El formulario cambia de versión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31 preguntas (agosto 2025), 34 (septiembre 2025 a marzo 2026), 42 (abril 2026, con 8 sub-preguntas propias) y 37 (desde mayo 2026)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La misma pregunta cambia de columna entre meses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Las reglas de coherencia no se aplican de forma sistemática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Campos que deben sumar otro campo, o no superarlo, se revisan a ojo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Errores detectados tarde o nunca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Los datos de identificación no son uniformes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Nombres de SLEP con y sin tilde; el campo "Subsecretaría" completado de distintas formas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Normalización manual antes de consolidar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 EMPEZAR AQUÍ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Es un proceso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mensual, obligatorio, con los 36 SLEP</w:t>
            </w:r>
            <w:r>
              <w:rPr>
                <w:color w:val="334155"/>
                <w:sz w:val="19"/>
                <w:szCs w:val="19"/>
              </w:rPr>
              <w:t xml:space="preserve">, con un formulario y reglas que ya existen, y que trabaja con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cifras agregadas</w:t>
            </w:r>
            <w:r>
              <w:rPr>
                <w:color w:val="334155"/>
                <w:sz w:val="19"/>
                <w:szCs w:val="19"/>
              </w:rPr>
              <w:t xml:space="preserve">. Resolverlo deja construida la base —usuarios, carga, validación, tableros— que usarán las siguientes aplicaciones del portal.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03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propuesta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La propuesta: el Validador de Formularios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Una aplicación bien acotada se construye rápido y entrega valor desde el primer mes.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Definir con precisión qué hará el Validador, qué no hará y quién lo usará.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Alcance derivado del proceso real y de los principios del portal (Informe 02).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3.1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Qué es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Una aplicación web, parte de GDP-SLEP Studio, que permite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cargar o ingresar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el formulario mensual de avance de sumarios de cada SLEP,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validarlo automáticamente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contra el banco de preguntas y sus reglas,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registrarlo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con historial y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consolidar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los 36 servicios en un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dashboard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y un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informe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listos para la jefatura y para responder a la Contraloría.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3.2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Objetivos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20"/>
          <w:szCs w:val="20"/>
        </w:rPr>
        <w:t xml:space="preserve">Reconocer </w:t>
      </w:r>
      <w:r>
        <w:rPr>
          <w:b/>
          <w:bCs/>
          <w:color w:val="0F172A"/>
          <w:sz w:val="20"/>
          <w:szCs w:val="20"/>
        </w:rPr>
        <w:t xml:space="preserve">cualquier versión</w:t>
      </w:r>
      <w:r>
        <w:rPr>
          <w:color w:val="334155"/>
          <w:sz w:val="20"/>
          <w:szCs w:val="20"/>
        </w:rPr>
        <w:t xml:space="preserve"> del formulario por el texto de sus preguntas, no por la posición de las columnas.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20"/>
          <w:szCs w:val="20"/>
        </w:rPr>
        <w:t xml:space="preserve">Aplicar </w:t>
      </w:r>
      <w:r>
        <w:rPr>
          <w:b/>
          <w:bCs/>
          <w:color w:val="0F172A"/>
          <w:sz w:val="20"/>
          <w:szCs w:val="20"/>
        </w:rPr>
        <w:t xml:space="preserve">automáticamente</w:t>
      </w:r>
      <w:r>
        <w:rPr>
          <w:color w:val="334155"/>
          <w:sz w:val="20"/>
          <w:szCs w:val="20"/>
        </w:rPr>
        <w:t xml:space="preserve"> las reglas de coherencia y explicar cada incumplimiento.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20"/>
          <w:szCs w:val="20"/>
        </w:rPr>
        <w:t xml:space="preserve">Mantener un </w:t>
      </w:r>
      <w:r>
        <w:rPr>
          <w:b/>
          <w:bCs/>
          <w:color w:val="0F172A"/>
          <w:sz w:val="20"/>
          <w:szCs w:val="20"/>
        </w:rPr>
        <w:t xml:space="preserve">contenedor por SLEP y mes</w:t>
      </w:r>
      <w:r>
        <w:rPr>
          <w:color w:val="334155"/>
          <w:sz w:val="20"/>
          <w:szCs w:val="20"/>
        </w:rPr>
        <w:t xml:space="preserve">, con historial de cargas y correcciones.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20"/>
          <w:szCs w:val="20"/>
        </w:rPr>
        <w:t xml:space="preserve">Generar el </w:t>
      </w:r>
      <w:r>
        <w:rPr>
          <w:b/>
          <w:bCs/>
          <w:color w:val="0F172A"/>
          <w:sz w:val="20"/>
          <w:szCs w:val="20"/>
        </w:rPr>
        <w:t xml:space="preserve">consolidado nacional</w:t>
      </w:r>
      <w:r>
        <w:rPr>
          <w:color w:val="334155"/>
          <w:sz w:val="20"/>
          <w:szCs w:val="20"/>
        </w:rPr>
        <w:t xml:space="preserve">, el </w:t>
      </w:r>
      <w:r>
        <w:rPr>
          <w:b/>
          <w:bCs/>
          <w:color w:val="0F172A"/>
          <w:sz w:val="20"/>
          <w:szCs w:val="20"/>
        </w:rPr>
        <w:t xml:space="preserve">ranking</w:t>
      </w:r>
      <w:r>
        <w:rPr>
          <w:color w:val="334155"/>
          <w:sz w:val="20"/>
          <w:szCs w:val="20"/>
        </w:rPr>
        <w:t xml:space="preserve"> y el </w:t>
      </w:r>
      <w:r>
        <w:rPr>
          <w:b/>
          <w:bCs/>
          <w:color w:val="0F172A"/>
          <w:sz w:val="20"/>
          <w:szCs w:val="20"/>
        </w:rPr>
        <w:t xml:space="preserve">informe</w:t>
      </w:r>
      <w:r>
        <w:rPr>
          <w:color w:val="334155"/>
          <w:sz w:val="20"/>
          <w:szCs w:val="20"/>
        </w:rPr>
        <w:t xml:space="preserve"> desde una sola fuente.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20"/>
          <w:szCs w:val="20"/>
        </w:rPr>
        <w:t xml:space="preserve">Separar los perfiles de </w:t>
      </w:r>
      <w:r>
        <w:rPr>
          <w:b/>
          <w:bCs/>
          <w:color w:val="0F172A"/>
          <w:sz w:val="20"/>
          <w:szCs w:val="20"/>
        </w:rPr>
        <w:t xml:space="preserve">quien carga</w:t>
      </w:r>
      <w:r>
        <w:rPr>
          <w:color w:val="334155"/>
          <w:sz w:val="20"/>
          <w:szCs w:val="20"/>
        </w:rPr>
        <w:t xml:space="preserve"> y </w:t>
      </w:r>
      <w:r>
        <w:rPr>
          <w:b/>
          <w:bCs/>
          <w:color w:val="0F172A"/>
          <w:sz w:val="20"/>
          <w:szCs w:val="20"/>
        </w:rPr>
        <w:t xml:space="preserve">quien revisa</w:t>
      </w:r>
      <w:r>
        <w:rPr>
          <w:color w:val="334155"/>
          <w:sz w:val="20"/>
          <w:szCs w:val="20"/>
        </w:rPr>
        <w:t xml:space="preserve">, con alcance por SLEP.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3.3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Alcance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INCLUYE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QUEDA PARA FASES SIGUIENTES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Banco de preguntas con las versiones 31, 34, 37 y 42 del formulario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Automatización de la tramitación de licencias médicas (Fase 2)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Carga de planillas Excel y edición manual del formulario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Integración con sistemas de otros organismos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Motor de validación por fórmulas e Inspector de Campo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Envío del formulario por los propios SLEP desde el portal (versión institucional)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Panel de meses, panel de SLEP y vista de formulario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Integración con ClaveÚnica (versión institucional)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Dashboard con indicadores y ranking por SLEP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IA local (Fase 3)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Informe HTML imprimible a PDF, exportación a Excel, usuarios y perfiles por SLEP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3.4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Usuarios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00"/>
        <w:gridCol w:w="3100"/>
        <w:gridCol w:w="4440"/>
      </w:tblGrid>
      <w:tr>
        <w:trPr>
          <w:tblHeader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PERFIL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QUIÉN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QUÉ HACE EN EL VALIDADOR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Jefatura o encargado del Subdepartamento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Gestiona usuarios y perfiles, abre meses, exporta y ve todo.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Validador (revisa)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Analista del Subdepartamento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Crea la estructura del mes, revisa entregas y validaciones, consolida y exporta.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Digitador (carga)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Encargado de cada SLEP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Carga o completa el formulario de su servicio dentro del mes abierto.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En el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PMV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, los formularios los carga el Subdepartamento a partir de los archivos recibidos. En la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versión institucional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, cada SLEP podrá cargar directamente con su propio usuario.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04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funcionamiento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Descripción funcional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La factibilidad depende de qué se construye exactamente.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Describir el formulario, cómo se reconocen sus versiones, cómo se valida y cómo se usa mes a mes.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Modelo funcional basado en la plantilla vigente de 37 preguntas y en los formularios recibidos.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4.1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El formulario: siete bloques de información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1100"/>
        <w:gridCol w:w="554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BLOQUE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CAMPOS</w:t>
            </w:r>
          </w:p>
        </w:tc>
        <w:tc>
          <w:tcPr>
            <w:tcW w:type="dxa" w:w="5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Identificación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 – 3</w:t>
            </w:r>
          </w:p>
        </w:tc>
        <w:tc>
          <w:tcPr>
            <w:tcW w:type="dxa" w:w="5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Ministerio, Subsecretaría y Servicio Local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Universo informado por la CGR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 – 8</w:t>
            </w:r>
          </w:p>
        </w:tc>
        <w:tc>
          <w:tcPr>
            <w:tcW w:type="dxa" w:w="5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Casos y licencias informados; funcionarios involucrados, que continúan y que ya no están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Situación de los funcionarios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9 – 14</w:t>
            </w:r>
          </w:p>
        </w:tc>
        <w:tc>
          <w:tcPr>
            <w:tcW w:type="dxa" w:w="5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Cesados, sumariados previamente y fecha de ingreso al servicio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Características de las licencias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15 – 18</w:t>
            </w:r>
          </w:p>
        </w:tc>
        <w:tc>
          <w:tcPr>
            <w:tcW w:type="dxa" w:w="5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Duración promedio, mínima y máxima; remuneración promedio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Casos a investigar por CIC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19 – 26</w:t>
            </w:r>
          </w:p>
        </w:tc>
        <w:tc>
          <w:tcPr>
            <w:tcW w:type="dxa" w:w="5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Total a investigar y desglose por CIC N° 9, 10, 13, 14, 15, 16 y 21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Avance de los sumarios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27 – 32</w:t>
            </w:r>
          </w:p>
        </w:tc>
        <w:tc>
          <w:tcPr>
            <w:tcW w:type="dxa" w:w="5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Instruidos, en curso, resueltos, impugnados, enviados a toma de razón y cerrados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Resultado de los procesos cerrados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33 – 37</w:t>
            </w:r>
          </w:p>
        </w:tc>
        <w:tc>
          <w:tcPr>
            <w:tcW w:type="dxa" w:w="5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Censura, multa, suspensión, destitución y cierre sin sanción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4.2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Banco de preguntas: una plantilla, varias versiones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corazón del Validador es un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banco acumulativo de preguntas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 Cada pregunta se reconoce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por su texto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y se ubica en la posición que le corresponde en la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plantilla canónica de 37 campos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 Así, un archivo de cualquier versión se lee correctamente, aunque sus columnas estén en otro orden o falten campos.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380"/>
        <w:gridCol w:w="2200"/>
        <w:gridCol w:w="380"/>
        <w:gridCol w:w="4480"/>
      </w:tblGrid>
      <w:tr>
        <w:trPr>
          <w:cantSplit/>
        </w:trP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AGOSTO 2025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Versión 31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Sin campos 13, 14 y 23 a 26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200"/>
            <w:vMerge w:val="restart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CFBF1"/>
                <w:sz w:val="13"/>
                <w:szCs w:val="13"/>
              </w:rPr>
              <w:t xml:space="preserve">RECONOCE POR TEXTO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Banco de preguntas</w:t>
            </w:r>
          </w:p>
          <w:p>
            <w:pPr>
              <w:spacing w:after="0" w:line="230"/>
              <w:jc w:val="left"/>
            </w:pPr>
            <w:r>
              <w:rPr>
                <w:color w:val="94A3B8"/>
                <w:sz w:val="14"/>
                <w:szCs w:val="14"/>
              </w:rPr>
              <w:t xml:space="preserve">Ubica cada pregunta en su campo canónico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4480"/>
            <w:vMerge w:val="restart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MODELO ÚNICO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Plantilla canónica de 37 campos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Los campos ausentes de una versión se muestran como N/A, nunca como 0. Las preguntas propias de una versión se registran como "extra" y no entran al consolidado.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SEP 2025 – MAR 2026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Versión 34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Sin campos 13, 14 y 26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vMerge w:val="continue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</w:tcPr>
          <w:p/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vMerge w:val="continue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</w:tcPr>
          <w:p/>
        </w:tc>
      </w:tr>
      <w:tr>
        <w:trPr>
          <w:cantSplit/>
        </w:trP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ABRIL 2026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Versión 42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34 oficiales + 8 sub-preguntas propias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vMerge w:val="continue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</w:tcPr>
          <w:p/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vMerge w:val="continue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</w:tcPr>
          <w:p/>
        </w:tc>
      </w:tr>
      <w:tr>
        <w:trPr>
          <w:cantSplit/>
        </w:trP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DESDE MAYO 2026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Versión 37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Plantilla completa vigente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vMerge w:val="continue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</w:tcPr>
          <w:p/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vMerge w:val="continue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</w:tcPr>
          <w:p/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2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Todas las versiones del formulario se leen sobre una misma plantilla canónica.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4.3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Motor de validación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Cada campo puede tener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una o más fórmulas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que relacionan su valor con el de otros campos. De los 37 campos,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27 tienen al menos una regla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y los campos de cierre de proceso llegan a tener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hasta tres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reglas simultáneas. Las reglas se escriben siempre con la numeración oficial de la plantilla de 37 campos.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00"/>
        <w:gridCol w:w="3600"/>
        <w:gridCol w:w="3940"/>
      </w:tblGrid>
      <w:tr>
        <w:trPr>
          <w:tblHeader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TIPO DE REGLA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EJEMPLO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QUÉ CONTROLA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Suma de partes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C07 + C08 = C06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Los funcionarios que continúan más los que ya no están suman el total de involucrados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Suma de etapas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C28 + C29 + C30 + C31 + C32 = C27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Las etapas del sumario suman los sumarios instruidos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Suma de resultados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C33 + C34 + C35 + C36 + C37 = C32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Las sanciones y cierres sin sanción suman los procesos cerrados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Contención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C27 ≤ C19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No puede haber más sumarios instruidos que casos a investigar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Contención por CIC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C20 ≤ C19 … C26 ≤ C19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Ningún CIC supera el total de casos a investigar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Orden lógico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C27 ≥ C32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No puede haber más procesos cerrados que instruidos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Cada regla tiene un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mensaje de incumplimiento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y uno de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cumplimiento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escritos en lenguaje simple (por ejemplo, "La suma de campos 7 y 8 debe ser igual al campo 6"). El catálogo completo está en el Anexo A.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4.4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Ciclo mensual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50"/>
        <w:gridCol w:w="280"/>
        <w:gridCol w:w="2250"/>
        <w:gridCol w:w="280"/>
        <w:gridCol w:w="2250"/>
        <w:gridCol w:w="280"/>
        <w:gridCol w:w="2050"/>
      </w:tblGrid>
      <w:tr>
        <w:trPr>
          <w:cantSplit/>
        </w:trPr>
        <w:tc>
          <w:tcPr>
            <w:tcW w:type="dxa" w:w="22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PASO 1 · GDP-SLEP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Abrir el mes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Se crea la estructura vacía del período con la plantilla vigente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2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PASO 2 · CADA SLEP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Cargar datos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Carga de planilla o edición manual; validación inmediata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2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PASO 3 · GDP-SLEP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Cerrar y revisar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Revisión de validaciones y de quién falta por entregar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050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PASO 4 · GDP-SLEP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Descargar informes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Dashboard, ranking, informe y Excel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3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Ciclo mensual del reporte de avance de sumarios en el Validador.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4.5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Pantallas principales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724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PANTALLA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Panel de meses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Lista los períodos disponibles, permite abrir un mes nuevo y filtrar.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Panel de SLEP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Muestra los 36 servicios con su estado de entrega y de validación en el mes seleccionado.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Formulario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Muestra el contenedor del SLEP seleccionado en modo limpio o con validaciones.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Inspector de Campo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Al seleccionar una pregunta, muestra su descripción, notas y el resultado de cada regla.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Dashboard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Indicadores agregados, avance por grupo de campos y ranking de SLEP.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Reportería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Informe HTML imprimible a PDF y exportación a Excel, por SLEP o general.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Configuración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Usuarios, perfiles y alcance por SLEP.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05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técnica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Factibilidad técnica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Hay que confirmar que la aplicación se puede construir en el plazo de la práctica y que podrá pasar al estándar institucional.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Decidir cómo construir el PMV y cómo asegurar su migración posterior.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Cuatro condiciones evaluadas con un resultado por cada una.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5.1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Un PMV en un solo archivo HTML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Condición: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¿se puede tener una versión funcional en julio, sin esperar servidores ni permisos?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Sí, construyendo el PMV como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un único archivo HTML autocontenido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que funciona sin conexión, se abre con doble clic y puede compartirse por correo o USB. Es una decisión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administrativa, no técnica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: permite probar con usuarios reales de inmediato, sin depender de infraestructura.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784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FUNDAMENTO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● Viable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HTML, CSS y JavaScript, con una librería de lectura de Excel embebida (SheetJS, licencia Apache-2.0). No requiere instalación, servidor ni base de datos.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5.2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Arquitectura preparada para migrar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Condición: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¿el PMV se puede llevar después al stack institucional sin rehacerlo desde cero?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archivo único se organiza en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módulos con fronteras claras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que se comunican solo por un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Event Bus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(avisos) y un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Mediador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(peticiones). Cada módulo corresponde a un futuro módulo de la versión institucional: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00"/>
        <w:gridCol w:w="4500"/>
        <w:gridCol w:w="3040"/>
      </w:tblGrid>
      <w:tr>
        <w:trPr>
          <w:tblHeader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MÓDULO DEL PMV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RESPONSABILIDAD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DESTINO EN EL STACK INSTITUCIONAL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Fundación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Estado global, Event Bus, Mediador y funciones comunes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Core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Formularios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Banco de preguntas, plantillas, catálogo de SLEP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Forms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Contenedores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Envíos por SLEP y mes, validación, importación, consolidado, Inspector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Cases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Dashboard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Indicadores, ranking y gráficos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Dashboard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Shell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Acceso, usuarios, perfiles, reportería y diseño general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Auth · Users · Reports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784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FUNDAMENTO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● Viable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La regla "ningún módulo llama directamente a otro" se mantiene durante todo el desarrollo, de modo que cada módulo se convierte en un servicio de NestJS o Angular en la migración de septiembre.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5.3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Datos para probar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Condición: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¿hay datos reales con qué probar?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784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FUNDAMENTO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● Viable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Existen los reportes mensuales recibidos desde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agosto de 2025</w:t>
            </w: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, en las cuatro versiones del formulario, que se cargan como datos de prueba. Se agrega un mes de partida sintético (julio de 2025) con todos los valores en cero.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5.4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Limitaciones conocidas del PMV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00"/>
        <w:gridCol w:w="4840"/>
      </w:tblGrid>
      <w:tr>
        <w:trPr>
          <w:tblHeader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LIMITACIÓN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CÓMO SE RESUELVE EN LA VERSIÓN INSTITUCIONAL</w:t>
            </w:r>
          </w:p>
        </w:tc>
      </w:tr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Sin persistencia: los datos viven en memoria y se pierden al recargar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Base de datos MySQL</w:t>
            </w:r>
          </w:p>
        </w:tc>
      </w:tr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Acceso de prueba con usuario y clave fija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ClaveÚnica y tokens de sesión</w:t>
            </w:r>
          </w:p>
        </w:tc>
      </w:tr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Un solo archivo, de gran tamaño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Frontend y backend separados, en contenedores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Uso local, sin multiusuario real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Servidor institucional y roles por SLEP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Estas limitaciones son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deliberadas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para el objetivo del PMV —validar la lógica con usuarios—, no del diseño final.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06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operativa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Factibilidad operativa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La aplicación debe hacer más fácil el trabajo real del equipo, no agregar pasos.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Comparar el proceso actual con el que tendrá el Validador y confirmar que el equipo puede adoptarlo.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Comparación paso a paso del ciclo mensual.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3500"/>
        <w:gridCol w:w="4240"/>
      </w:tblGrid>
      <w:tr>
        <w:trPr>
          <w:tblHeader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PASO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HOY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 EL VALIDADOR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Preparar el mes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Enviar la plantilla por correo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Abrir el mes en el panel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Recibir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Descargar y renombrar 36 archivos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Cargar cada archivo; el sistema reconoce su versión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Revisar coherencia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A ojo, campo por campo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Automática al cargar</w:t>
            </w: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, con el detalle de cada regla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Corregir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Correo al SLEP y nueva espera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Se identifica el campo exacto a corregir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Consolidar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Copiar a la planilla maestra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Automático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Informar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Tablas y gráficos a mano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Dashboard e informe generados al instante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Saber quién falta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Revisar la bandeja de correo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Estado visible en el panel de SLEP</w:t>
            </w:r>
          </w:p>
        </w:tc>
      </w:tr>
    </w:tbl>
    <w:p>
      <w:pPr>
        <w:spacing w:after="120" w:before="0" w:line="120"/>
      </w:pP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334155"/>
          <w:sz w:val="20"/>
          <w:szCs w:val="20"/>
        </w:rPr>
        <w:t xml:space="preserve">El </w:t>
      </w:r>
      <w:r>
        <w:rPr>
          <w:b/>
          <w:bCs/>
          <w:color w:val="0F172A"/>
          <w:sz w:val="20"/>
          <w:szCs w:val="20"/>
        </w:rPr>
        <w:t xml:space="preserve">ciclo mensual no cambia</w:t>
      </w:r>
      <w:r>
        <w:rPr>
          <w:color w:val="334155"/>
          <w:sz w:val="20"/>
          <w:szCs w:val="20"/>
        </w:rPr>
        <w:t xml:space="preserve">: se sigue abriendo, cargando, cerrando y descargando. Cambia la herramienta, no el procedimiento.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334155"/>
          <w:sz w:val="20"/>
          <w:szCs w:val="20"/>
        </w:rPr>
        <w:t xml:space="preserve">En el PMV el usuario es el </w:t>
      </w:r>
      <w:r>
        <w:rPr>
          <w:b/>
          <w:bCs/>
          <w:color w:val="0F172A"/>
          <w:sz w:val="20"/>
          <w:szCs w:val="20"/>
        </w:rPr>
        <w:t xml:space="preserve">equipo del Subdepartamento</w:t>
      </w:r>
      <w:r>
        <w:rPr>
          <w:color w:val="334155"/>
          <w:sz w:val="20"/>
          <w:szCs w:val="20"/>
        </w:rPr>
        <w:t xml:space="preserve">, que ya conoce el formulario. No requiere capacitar a los 36 SLEP en esta etapa.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334155"/>
          <w:sz w:val="20"/>
          <w:szCs w:val="20"/>
        </w:rPr>
        <w:t xml:space="preserve">El Inspector de Campo explica cada pregunta y cada regla, lo que </w:t>
      </w:r>
      <w:r>
        <w:rPr>
          <w:b/>
          <w:bCs/>
          <w:color w:val="0F172A"/>
          <w:sz w:val="20"/>
          <w:szCs w:val="20"/>
        </w:rPr>
        <w:t xml:space="preserve">reduce la dependencia de una sola persona</w:t>
      </w:r>
      <w:r>
        <w:rPr>
          <w:color w:val="334155"/>
          <w:sz w:val="20"/>
          <w:szCs w:val="20"/>
        </w:rPr>
        <w:t xml:space="preserve"> (hallazgo H8).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784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FUNDAMENTO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● Viable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Reduce los pasos manuales del cierre mensual sin cambiar el procedimiento. La adopción inicial queda dentro del propio Subdepartamento; la incorporación de los SLEP se hará con la versión institucional y el plan de adopción del Informe 02.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07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legal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Factibilidad legal y normativa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Los datos se refieren a sumarios disciplinarios por licencias médicas, una materia sensible.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Confirmar qué datos trata la aplicación y con qué base legal.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Revisión de la naturaleza de los datos frente a la normativa de datos personales, del sumario y de la Ley 21.040.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4800"/>
        <w:gridCol w:w="22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ASPECTO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SITUACIÓN DEL VALIDADOR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Datos personales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Solo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totales y cantidades</w:t>
            </w: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 por SLEP; sin nombres, RUT ni diagnósticos. Las cifras agregadas que no permiten identificar a nadie no son datos personales.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● Riesgo bajo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Secreto del sumario (Estatuto Administrativo, art. 137)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No recibe contenido de expedientes en curso, solo el número de procesos en cada etapa.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● Respeta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Base para pedir la información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La DEP puede requerir de los SLEP la información necesaria y sistematizarla (Ley 21.040, art. 61 letra ñ).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● Habilita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Reidentificación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En SLEP con pocos casos, una cifra baja podría asociarse a una persona si se publica.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7"/>
                <w:szCs w:val="17"/>
              </w:rPr>
              <w:t xml:space="preserve">● Cuidar al publicar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Usuarios del sistema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Nombre y correo de los usuarios sí son datos personales.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7"/>
                <w:szCs w:val="17"/>
              </w:rPr>
              <w:t xml:space="preserve">● Política de privacidad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Nueva ley de datos (Ley 21.719, desde diciembre de 2026)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Exige privacidad por diseño y seguridad; el Validador ya minimiza datos.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● Preparado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784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FUNDAMENTO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● Viable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El Validador trabaja con cifras agregadas, tiene base legal en las funciones de la DEP y no afecta el secreto de los sumarios. Solo requiere cuidar la publicación de cifras pequeñas y la privacidad de las cuentas de usuario.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08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económica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Factibilidad económica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La primera aplicación debe demostrar valor con el menor gasto posible.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Estimar el costo del PMV y de la versión institucional.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Costos generales por etapa con valores de referencia de julio de 2026.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1700"/>
        <w:gridCol w:w="2700"/>
        <w:gridCol w:w="3340"/>
      </w:tblGrid>
      <w:tr>
        <w:trPr>
          <w:tblHeader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ÍTEM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PMV (JULIO 2026)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VERSIÓN INSTITUCIONAL (SEPTIEMBRE 2026)</w:t>
            </w:r>
          </w:p>
        </w:tc>
        <w:tc>
          <w:tcPr>
            <w:tcW w:type="dxa" w:w="3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Personas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$0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$1.200.000</w:t>
            </w:r>
          </w:p>
        </w:tc>
        <w:tc>
          <w:tcPr>
            <w:tcW w:type="dxa" w:w="3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Julio: alumno en práctica. Septiembre: desarrollador a honorarios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Software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$0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$0</w:t>
            </w:r>
          </w:p>
        </w:tc>
        <w:tc>
          <w:tcPr>
            <w:tcW w:type="dxa" w:w="3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HTML/JavaScript y SheetJS (Apache-2.0); luego Angular, NestJS y MySQL (libres)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Infraestructura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$0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$0 a ≈ $190.000 / mes</w:t>
            </w:r>
          </w:p>
        </w:tc>
        <w:tc>
          <w:tcPr>
            <w:tcW w:type="dxa" w:w="3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PMV sin servidor; luego servidor institucional o nube en Chile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Equipamiento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$0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$0</w:t>
            </w:r>
          </w:p>
        </w:tc>
        <w:tc>
          <w:tcPr>
            <w:tcW w:type="dxa" w:w="3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Equipo existente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ClaveÚnica y dominio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—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$0</w:t>
            </w:r>
          </w:p>
        </w:tc>
        <w:tc>
          <w:tcPr>
            <w:tcW w:type="dxa" w:w="3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Trámite institucional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Total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$0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≈ $1.200.000</w:t>
            </w:r>
          </w:p>
        </w:tc>
        <w:tc>
          <w:tcPr>
            <w:tcW w:type="dxa" w:w="3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Más la infraestructura, si no se usa un servidor existente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0"/>
        <w:gridCol w:w="2410"/>
        <w:gridCol w:w="2410"/>
        <w:gridCol w:w="2410"/>
      </w:tblGrid>
      <w:tr>
        <w:trPr>
          <w:cantSplit/>
        </w:trPr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$0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costo del PMV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$1,2 MM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versión institucional (aprox.)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$2,3 MM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operación anual en nube, si se requiere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36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SLEP atendidos con una sola aplicación</w:t>
            </w:r>
          </w:p>
        </w:tc>
      </w:tr>
    </w:tbl>
    <w:p>
      <w:pPr>
        <w:spacing w:after="16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costo de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operación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depende de dónde se aloje: en un servidor institucional existente es marginal; en una nube con región en Chile se estima en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≈ $190.000 al mes (≈ $2,3 millones al año)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 El Validador compartirá esa infraestructura con las demás aplicaciones del portal.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784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FUNDAMENTO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● Viable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El PMV no tiene costo directo y la versión institucional cuesta un mes de desarrollo. El ahorro en horas de consolidación y revisión mensual compensa el gasto desde los primeros cierres.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09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planificación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Planificación: carta Gantt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PMV debe estar listo al cierre de la práctica, el 31 de julio de 2026.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Ordenar el trabajo de julio y ubicar el PMV en el ciclo de vida de la aplicación.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Carta Gantt semanal de julio y vista mensual del ciclo de vida.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9.1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Construcción del PMV (julio de 2026)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0"/>
        <w:gridCol w:w="1068"/>
        <w:gridCol w:w="1068"/>
        <w:gridCol w:w="1068"/>
        <w:gridCol w:w="1068"/>
        <w:gridCol w:w="1068"/>
      </w:tblGrid>
      <w:tr>
        <w:trPr>
          <w:tblHeader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ACTIVIDAD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S1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1–3 jul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S2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6–10 jul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S3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13–17 jul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S4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20–24 jul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S5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27–31 jul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Factibilidad (Informes 02 y 03)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Informe 03 · este informe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Construcción del PMV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Banco de preguntas y versiones del formulario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Importación de Excel y contenedores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Motor de validación e Inspector de Campo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Dashboard, ranking y reportería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Usuarios y perfiles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Pruebas y entrega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Pruebas con formularios reales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Informes 04 y 05 · técnico y entrega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</w:tr>
    </w:tbl>
    <w:p>
      <w:pPr>
        <w:spacing w:after="40" w:before="60"/>
      </w:pPr>
      <w:r>
        <w:rPr>
          <w:color w:val="64748B"/>
          <w:sz w:val="15"/>
          <w:szCs w:val="15"/>
        </w:rPr>
        <w:t xml:space="preserve">◆ Hitos: Informe 03 (15-jul) · entrega del PMV (31-jul) · S3 incluye el feriado del jueves 16 de julio.</w:t>
      </w:r>
    </w:p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4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Carta Gantt de construcción del PMV del Validador.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9.2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Ciclo de vida de la aplicación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0"/>
        <w:gridCol w:w="1780"/>
        <w:gridCol w:w="1780"/>
        <w:gridCol w:w="1780"/>
      </w:tblGrid>
      <w:tr>
        <w:trPr>
          <w:tblHeader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ACTIVIDAD</w:t>
            </w:r>
          </w:p>
        </w:tc>
        <w:tc>
          <w:tcPr>
            <w:tcW w:type="dxa" w:w="17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JUL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2026</w:t>
            </w:r>
          </w:p>
        </w:tc>
        <w:tc>
          <w:tcPr>
            <w:tcW w:type="dxa" w:w="17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SEP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2026</w:t>
            </w:r>
          </w:p>
        </w:tc>
        <w:tc>
          <w:tcPr>
            <w:tcW w:type="dxa" w:w="17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OCT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2026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PMV en HTML</w:t>
            </w:r>
          </w:p>
        </w:tc>
        <w:tc>
          <w:tcPr>
            <w:tcW w:type="dxa" w:w="17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  <w:tc>
          <w:tcPr>
            <w:tcW w:type="dxa" w:w="17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7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Transformación al estándar institucional</w:t>
            </w:r>
          </w:p>
        </w:tc>
        <w:tc>
          <w:tcPr>
            <w:tcW w:type="dxa" w:w="17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7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  <w:tc>
          <w:tcPr>
            <w:tcW w:type="dxa" w:w="17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Revisión de TI, servidor y ClaveÚnica</w:t>
            </w:r>
          </w:p>
        </w:tc>
        <w:tc>
          <w:tcPr>
            <w:tcW w:type="dxa" w:w="17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7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7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</w:tr>
    </w:tbl>
    <w:p>
      <w:pPr>
        <w:spacing w:after="40" w:before="60"/>
      </w:pPr>
      <w:r>
        <w:rPr>
          <w:color w:val="64748B"/>
          <w:sz w:val="15"/>
          <w:szCs w:val="15"/>
        </w:rPr>
        <w:t xml:space="preserve">◆ 31-jul: entrega del PMV · 30-sep: entrega de la versión institucional a TI.</w:t>
      </w:r>
    </w:p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5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Etapas del Validador dentro de la Fase 1 de GDP-SLEP Studio.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10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riesgos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Riesgos y mitigaciones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Conocer los riesgos permite cumplir el plazo del 31 de julio.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Priorizar los riesgos del PMV y definir su mitigación.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Matriz de probabilidad e impacto.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400"/>
        <w:gridCol w:w="900"/>
        <w:gridCol w:w="1000"/>
        <w:gridCol w:w="3740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RIESGO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PROB.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IMPACTO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MITIGACIÓN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R1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Un archivo llega con un formato inesperado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Alta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Media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Validación estricta de columnas con mensajes claros; banco de preguntas por texto.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R2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Surge una nueva versión del formulario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Media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El banco crece sin modificar el importador.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R3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Errores de digitación en los datos de prueba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Baja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Alta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Verificar los meses cargados antes de usarlos como referencia.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R4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El informe impreso a PDF se ve distinto según el navegador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Media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Probar en Chrome, Edge y Firefox; ajustar estilos de impresión.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R5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La migración resulta más compleja de lo previsto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Alta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Mantener la regla de módulos desacoplados durante todo el PMV.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R6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Pérdida de datos por falta de persistencia en el PMV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Baja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Documentarlo como limitación; exportar a Excel; la versión institucional usa base de datos.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R7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El plazo de julio no alcanza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Alta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Priorizar el alcance mínimo (banco, validación, dashboard) y dejar mejoras para septiembre.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11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cierre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Conclusiones y recomendaciones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Terminar con una decisión clara.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Aprobar la construcción del PMV.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Síntesis de las cuatro dimensiones.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00"/>
        <w:gridCol w:w="4840"/>
      </w:tblGrid>
      <w:tr>
        <w:trPr>
          <w:tblHeader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DIMENSIÓN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Técnica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● Viable</w:t>
            </w:r>
          </w:p>
        </w:tc>
      </w:tr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Operativa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● Viable</w:t>
            </w:r>
          </w:p>
        </w:tc>
      </w:tr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Legal y normativa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● Viable</w:t>
            </w:r>
          </w:p>
        </w:tc>
      </w:tr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Económica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● Viable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Validador de Formularios es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factible en las cuatro dimensiones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 Resuelve el proceso priorizado por el diagnóstico, se puede construir en julio sin costo directo, trabaja con datos agregados y deja preparada la base de GDP-SLEP Studio.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6800"/>
        <w:gridCol w:w="2240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RECOMENDACIÓN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CUÁNDO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1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Construir el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PMV en un solo archivo HTML</w:t>
            </w: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 con módulos desacoplados.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 – 24 de julio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2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Probarlo con los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formularios reales</w:t>
            </w: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 recibidos desde agosto de 2025.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20 – 31 de julio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3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Documentar el diseño en el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informe técnico del PMV</w:t>
            </w: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 (Informe 04) y entregarlo formalmente (Informe 05).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31 de julio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4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Migrarlo en septiembre al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stack institucional</w:t>
            </w: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 acordado con TI.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Septiembre 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5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Mantener el banco de preguntas como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fuente única</w:t>
            </w: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 de versiones y reglas.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Permanente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RECOMENDACIÓN FINAL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Aprobar la construcción del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PMV del Validador de Formularios</w:t>
            </w:r>
            <w:r>
              <w:rPr>
                <w:color w:val="334155"/>
                <w:sz w:val="19"/>
                <w:szCs w:val="19"/>
              </w:rPr>
              <w:t xml:space="preserve"> en julio de 2026, como primera aplicación de GDP-SLEP Studio, con entrega el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31 de julio</w:t>
            </w:r>
            <w:r>
              <w:rPr>
                <w:color w:val="334155"/>
                <w:sz w:val="19"/>
                <w:szCs w:val="19"/>
              </w:rPr>
              <w:t xml:space="preserve">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ANEXO A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reglas</w:t>
      </w:r>
    </w:p>
    <w:p>
      <w:pPr>
        <w:pStyle w:val="Heading1"/>
        <w:spacing w:after="160"/>
      </w:pPr>
      <w:r>
        <w:rPr>
          <w:b/>
          <w:bCs/>
          <w:color w:val="0F172A"/>
          <w:sz w:val="34"/>
          <w:szCs w:val="34"/>
        </w:rPr>
        <w:t xml:space="preserve">Catálogo de reglas de validación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Reglas expresadas con la numeración oficial de la plantilla de 37 campos. Un campo puede participar en varias reglas.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3800"/>
        <w:gridCol w:w="3840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GRUPO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REGLA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LECTURA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Universo CGR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C07 + C08 = C06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Continúan + ya no están = involucrados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Universo CGR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C09 ≤ C08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Cesados después del 20-05-2025 ≤ ya no están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Universo CGR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C10 ≤ C06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Sumariados previamente ≤ involucrados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Ingreso al servicio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C11 + C12 = C06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Ingreso desde + antes del 11-03-2022 = involucrados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Ingreso al servicio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C13 + C14 = C06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Ingreso desde + antes del 11-03-2026 = involucrados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Casos a investigar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C19 ≤ C06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Casos a investigar ≤ involucrados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Casos por CIC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C20, C21, C22, C23, C24, C25, C26 ≤ C19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Cada CIC ≤ casos a investigar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Avance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C27 ≤ C19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Instruidos ≤ casos a investigar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Avance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C28 + C29 + C30 + C31 + C32 = C27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Etapas = instruidos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Avance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C28, C29, C30, C31, C32 ≤ C19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Cada etapa ≤ casos a investigar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Avance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C27 ≥ C32 · C32 ≤ C27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Cerrados ≤ instruidos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Resultados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C33 + C34 + C35 + C36 + C37 = C32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Resultados = cerrados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Resultados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C33, C34, C35, C36, C37 ≤ C32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Cada resultado ≤ cerrados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Versión 42 (propias)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C34.1 + C34.2 = C34 · C35.1 ≤ C06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Sub-preguntas de abril de 2026; no entran al consolidado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ANEXO B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versiones</w:t>
      </w:r>
    </w:p>
    <w:p>
      <w:pPr>
        <w:pStyle w:val="Heading1"/>
        <w:spacing w:after="160"/>
      </w:pPr>
      <w:r>
        <w:rPr>
          <w:b/>
          <w:bCs/>
          <w:color w:val="0F172A"/>
          <w:sz w:val="34"/>
          <w:szCs w:val="34"/>
        </w:rPr>
        <w:t xml:space="preserve">Estructura del formulario por versión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0"/>
        <w:gridCol w:w="2300"/>
        <w:gridCol w:w="1100"/>
        <w:gridCol w:w="2400"/>
        <w:gridCol w:w="2840"/>
      </w:tblGrid>
      <w:tr>
        <w:trPr>
          <w:tblHeader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VERSIÓN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PERÍODO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COLUMNAS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CAMPOS AUSENTES RESPECTO DE 37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31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Agosto 2025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31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13, 14, 23, 24, 25, 26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Versión más antigua registrada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34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Septiembre 2025 – marzo 2026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34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13, 14, 26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Siete meses con esta versión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42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Abril 2026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42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13, 14, 26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Suma 8 sub-preguntas propias (10.1, 25.1, 25.2, 25.3, 34.1, 34.2, 35, 35.1)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37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Desde mayo 2026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37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Ninguno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Plantilla canónica vigente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Los campos ausentes se muestran como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N/A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(no aplica), nunca como cero, para no distorsionar los totales.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250" w:right="1300" w:bottom="1150" w:left="1300" w:header="60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40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DEP · Subdepartamento GDP-SLEP · Uso interno</w:t>
    </w:r>
    <w:r>
      <w:rPr>
        <w:rFonts w:ascii="Consolas" w:cs="Consolas" w:eastAsia="Consolas" w:hAnsi="Consolas"/>
        <w:color w:val="94A3B8"/>
        <w:sz w:val="14"/>
        <w:szCs w:val="14"/>
      </w:rPr>
      <w:t xml:space="preserve">	pág. </w:t>
    </w:r>
    <w:r>
      <w:rPr>
        <w:rFonts w:ascii="Consolas" w:cs="Consolas" w:eastAsia="Consolas" w:hAnsi="Consolas"/>
        <w:b/>
        <w:bCs/>
        <w:color w:val="0F172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6"/>
      </w:pBdr>
      <w:tabs>
        <w:tab w:val="right" w:pos="9640"/>
      </w:tabs>
    </w:pPr>
    <w:r>
      <w:rPr>
        <w:rFonts w:ascii="Consolas" w:cs="Consolas" w:eastAsia="Consolas" w:hAnsi="Consolas"/>
        <w:b/>
        <w:bCs/>
        <w:color w:val="0D9488"/>
        <w:spacing w:val="20"/>
        <w:sz w:val="14"/>
        <w:szCs w:val="14"/>
      </w:rPr>
      <w:t xml:space="preserve">GDP - SLEP STUDIO</w:t>
    </w:r>
    <w:r>
      <w:rPr>
        <w:rFonts w:ascii="Consolas" w:cs="Consolas" w:eastAsia="Consolas" w:hAnsi="Consolas"/>
        <w:color w:val="94A3B8"/>
        <w:spacing w:val="10"/>
        <w:sz w:val="14"/>
        <w:szCs w:val="14"/>
      </w:rPr>
      <w:t xml:space="preserve">	INFORME 03  ·  FACTIBILIDAD DEL VALIDADOR DE FORMULARIOS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D948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  <w:rPr>
        <w:b/>
        <w:bCs/>
        <w:color w:val="0D948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Calibri" w:cs="Calibri" w:eastAsia="Calibri" w:hAnsi="Calibri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03 — Factibilidad del Validador de Formularios</dc:title>
  <dc:subject>GDP-SLEP Studio</dc:subject>
  <dc:creator>César Torres</dc:creator>
  <dc:description>Propuesta, descripción y factibilidad del Validador de Formularios</dc:description>
  <cp:lastModifiedBy>Un-named</cp:lastModifiedBy>
  <cp:revision>1</cp:revision>
  <dcterms:created xsi:type="dcterms:W3CDTF">2026-10-02T19:26:19.766Z</dcterms:created>
  <dcterms:modified xsi:type="dcterms:W3CDTF">2026-10-02T19:26:19.766Z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