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5D0" w:rsidRPr="009A7ADC" w:rsidRDefault="006C75D0" w:rsidP="005C3CB2">
      <w:pPr>
        <w:rPr>
          <w:rFonts w:ascii="Times New Roman" w:hAnsi="Times New Roman" w:cs="Times New Roman"/>
        </w:rPr>
      </w:pPr>
    </w:p>
    <w:p w:rsidR="006C75D0" w:rsidRPr="009A7ADC" w:rsidRDefault="006C75D0" w:rsidP="009A7ADC">
      <w:pPr>
        <w:pStyle w:val="Sinespaciado"/>
        <w:jc w:val="center"/>
        <w:rPr>
          <w:b/>
        </w:rPr>
      </w:pPr>
      <w:r w:rsidRPr="009A7ADC">
        <w:rPr>
          <w:rFonts w:ascii="Times New Roman" w:hAnsi="Times New Roman" w:cs="Times New Roman"/>
          <w:b/>
          <w:color w:val="5B9BD5" w:themeColor="accent1"/>
          <w:sz w:val="40"/>
          <w:szCs w:val="40"/>
        </w:rPr>
        <w:t>ATENCIÓN OPORTUNA A TUS NECESIDADES</w:t>
      </w:r>
      <w:r w:rsidRPr="009A7ADC">
        <w:rPr>
          <w:b/>
          <w:sz w:val="40"/>
          <w:szCs w:val="40"/>
        </w:rPr>
        <w:br/>
      </w:r>
      <w:r w:rsidRPr="009A7ADC">
        <w:rPr>
          <w:rFonts w:ascii="Times New Roman" w:hAnsi="Times New Roman" w:cs="Times New Roman"/>
        </w:rPr>
        <w:t>Aide Samboni aidezure@unicauca.edu.co</w:t>
      </w:r>
      <w:r w:rsidRPr="009A7ADC">
        <w:rPr>
          <w:rFonts w:ascii="Times New Roman" w:hAnsi="Times New Roman" w:cs="Times New Roman"/>
        </w:rPr>
        <w:br/>
        <w:t>Juliana Zuñiga carolzur@unicauca.edu.co</w:t>
      </w:r>
    </w:p>
    <w:p w:rsidR="006C75D0" w:rsidRPr="009A7ADC" w:rsidRDefault="006C75D0" w:rsidP="006C75D0">
      <w:pPr>
        <w:jc w:val="center"/>
        <w:rPr>
          <w:rFonts w:ascii="Times New Roman" w:hAnsi="Times New Roman" w:cs="Times New Roman"/>
          <w:b/>
        </w:rPr>
      </w:pPr>
    </w:p>
    <w:p w:rsidR="006C75D0" w:rsidRPr="009A7ADC" w:rsidRDefault="006C75D0" w:rsidP="006C75D0">
      <w:pPr>
        <w:jc w:val="center"/>
        <w:rPr>
          <w:rFonts w:ascii="Times New Roman" w:hAnsi="Times New Roman" w:cs="Times New Roman"/>
          <w:b/>
          <w:color w:val="5B9BD5" w:themeColor="accent1"/>
        </w:rPr>
      </w:pPr>
      <w:r w:rsidRPr="009A7ADC">
        <w:rPr>
          <w:rFonts w:ascii="Times New Roman" w:hAnsi="Times New Roman" w:cs="Times New Roman"/>
          <w:b/>
          <w:color w:val="5B9BD5" w:themeColor="accent1"/>
        </w:rPr>
        <w:t>INTRODUCCIÓN</w:t>
      </w:r>
    </w:p>
    <w:p w:rsidR="00907A4B" w:rsidRDefault="002B13A2" w:rsidP="002B13A2">
      <w:pPr>
        <w:jc w:val="both"/>
        <w:rPr>
          <w:rFonts w:ascii="Times New Roman" w:eastAsia="Times New Roman" w:hAnsi="Times New Roman" w:cs="Times New Roman"/>
          <w:color w:val="000000"/>
          <w:sz w:val="26"/>
          <w:szCs w:val="26"/>
          <w:lang w:eastAsia="es-CO"/>
        </w:rPr>
      </w:pPr>
      <w:r w:rsidRPr="002B13A2">
        <w:rPr>
          <w:rFonts w:ascii="Times New Roman" w:eastAsia="Times New Roman" w:hAnsi="Times New Roman" w:cs="Times New Roman"/>
          <w:color w:val="000000"/>
          <w:sz w:val="26"/>
          <w:szCs w:val="26"/>
          <w:lang w:eastAsia="es-CO"/>
        </w:rPr>
        <w:t xml:space="preserve">El </w:t>
      </w:r>
      <w:r>
        <w:rPr>
          <w:rFonts w:ascii="Times New Roman" w:eastAsia="Times New Roman" w:hAnsi="Times New Roman" w:cs="Times New Roman"/>
          <w:color w:val="000000"/>
          <w:sz w:val="26"/>
          <w:szCs w:val="26"/>
          <w:lang w:eastAsia="es-CO"/>
        </w:rPr>
        <w:t>presente informe tiene como fin,</w:t>
      </w:r>
      <w:r w:rsidRPr="002B13A2">
        <w:rPr>
          <w:rFonts w:ascii="Times New Roman" w:eastAsia="Times New Roman" w:hAnsi="Times New Roman" w:cs="Times New Roman"/>
          <w:color w:val="000000"/>
          <w:sz w:val="26"/>
          <w:szCs w:val="26"/>
          <w:lang w:eastAsia="es-CO"/>
        </w:rPr>
        <w:t xml:space="preserve"> diseñar, a través de los conocimientos vistos en clase sobre la temática de Digitales I, un </w:t>
      </w:r>
      <w:r>
        <w:rPr>
          <w:rFonts w:ascii="Times New Roman" w:eastAsia="Times New Roman" w:hAnsi="Times New Roman" w:cs="Times New Roman"/>
          <w:color w:val="000000"/>
          <w:sz w:val="26"/>
          <w:szCs w:val="26"/>
          <w:lang w:eastAsia="es-CO"/>
        </w:rPr>
        <w:t>sistema que permitirá agilizar, ser</w:t>
      </w:r>
      <w:r w:rsidRPr="002B13A2">
        <w:rPr>
          <w:rFonts w:ascii="Times New Roman" w:eastAsia="Times New Roman" w:hAnsi="Times New Roman" w:cs="Times New Roman"/>
          <w:color w:val="000000"/>
          <w:sz w:val="26"/>
          <w:szCs w:val="26"/>
          <w:lang w:eastAsia="es-CO"/>
        </w:rPr>
        <w:t xml:space="preserve"> justo y un tanto oportuno a aquellas </w:t>
      </w:r>
      <w:r>
        <w:rPr>
          <w:rFonts w:ascii="Times New Roman" w:eastAsia="Times New Roman" w:hAnsi="Times New Roman" w:cs="Times New Roman"/>
          <w:color w:val="000000"/>
          <w:sz w:val="26"/>
          <w:szCs w:val="26"/>
          <w:lang w:eastAsia="es-CO"/>
        </w:rPr>
        <w:t>situaciones de persona</w:t>
      </w:r>
      <w:r w:rsidRPr="002B13A2">
        <w:rPr>
          <w:rFonts w:ascii="Times New Roman" w:eastAsia="Times New Roman" w:hAnsi="Times New Roman" w:cs="Times New Roman"/>
          <w:color w:val="000000"/>
          <w:sz w:val="26"/>
          <w:szCs w:val="26"/>
          <w:lang w:eastAsia="es-CO"/>
        </w:rPr>
        <w:t xml:space="preserve">s que requieren atención médica. Consiste en conocer la situación del historial médico del paciente, que junto </w:t>
      </w:r>
      <w:r>
        <w:rPr>
          <w:rFonts w:ascii="Times New Roman" w:eastAsia="Times New Roman" w:hAnsi="Times New Roman" w:cs="Times New Roman"/>
          <w:color w:val="000000"/>
          <w:sz w:val="26"/>
          <w:szCs w:val="26"/>
          <w:lang w:eastAsia="es-CO"/>
        </w:rPr>
        <w:t>a</w:t>
      </w:r>
      <w:r w:rsidRPr="002B13A2">
        <w:rPr>
          <w:rFonts w:ascii="Times New Roman" w:eastAsia="Times New Roman" w:hAnsi="Times New Roman" w:cs="Times New Roman"/>
          <w:color w:val="000000"/>
          <w:sz w:val="26"/>
          <w:szCs w:val="26"/>
          <w:lang w:eastAsia="es-CO"/>
        </w:rPr>
        <w:t xml:space="preserve"> sus síntomas actuales se </w:t>
      </w:r>
      <w:r>
        <w:rPr>
          <w:rFonts w:ascii="Times New Roman" w:eastAsia="Times New Roman" w:hAnsi="Times New Roman" w:cs="Times New Roman"/>
          <w:color w:val="000000"/>
          <w:sz w:val="26"/>
          <w:szCs w:val="26"/>
          <w:lang w:eastAsia="es-CO"/>
        </w:rPr>
        <w:t>desarrollará</w:t>
      </w:r>
      <w:r w:rsidRPr="002B13A2">
        <w:rPr>
          <w:rFonts w:ascii="Times New Roman" w:eastAsia="Times New Roman" w:hAnsi="Times New Roman" w:cs="Times New Roman"/>
          <w:color w:val="000000"/>
          <w:sz w:val="26"/>
          <w:szCs w:val="26"/>
          <w:lang w:eastAsia="es-CO"/>
        </w:rPr>
        <w:t xml:space="preserve"> </w:t>
      </w:r>
      <w:r>
        <w:rPr>
          <w:rFonts w:ascii="Times New Roman" w:eastAsia="Times New Roman" w:hAnsi="Times New Roman" w:cs="Times New Roman"/>
          <w:color w:val="000000"/>
          <w:sz w:val="26"/>
          <w:szCs w:val="26"/>
          <w:lang w:eastAsia="es-CO"/>
        </w:rPr>
        <w:t xml:space="preserve">una estrategia </w:t>
      </w:r>
      <w:r w:rsidRPr="002B13A2">
        <w:rPr>
          <w:rFonts w:ascii="Times New Roman" w:eastAsia="Times New Roman" w:hAnsi="Times New Roman" w:cs="Times New Roman"/>
          <w:color w:val="000000"/>
          <w:sz w:val="26"/>
          <w:szCs w:val="26"/>
          <w:lang w:eastAsia="es-CO"/>
        </w:rPr>
        <w:t>verificando el tiempo justo que se le debe dar para sus siguientes citas y/o atención con los diferentes especialistas.</w:t>
      </w:r>
    </w:p>
    <w:p w:rsidR="0020539A" w:rsidRPr="002B13A2" w:rsidRDefault="0020539A" w:rsidP="002B13A2">
      <w:pPr>
        <w:jc w:val="both"/>
        <w:rPr>
          <w:rFonts w:ascii="Times New Roman" w:eastAsia="Times New Roman" w:hAnsi="Times New Roman" w:cs="Times New Roman"/>
          <w:color w:val="000000"/>
          <w:sz w:val="26"/>
          <w:szCs w:val="26"/>
          <w:lang w:eastAsia="es-CO"/>
        </w:rPr>
      </w:pPr>
    </w:p>
    <w:p w:rsidR="006C75D0" w:rsidRPr="009A7ADC" w:rsidRDefault="006C75D0" w:rsidP="006C75D0">
      <w:pPr>
        <w:jc w:val="center"/>
        <w:rPr>
          <w:rFonts w:ascii="Times New Roman" w:hAnsi="Times New Roman" w:cs="Times New Roman"/>
          <w:b/>
          <w:color w:val="5B9BD5" w:themeColor="accent1"/>
        </w:rPr>
      </w:pPr>
      <w:r w:rsidRPr="009A7ADC">
        <w:rPr>
          <w:rFonts w:ascii="Times New Roman" w:hAnsi="Times New Roman" w:cs="Times New Roman"/>
          <w:b/>
          <w:color w:val="5B9BD5" w:themeColor="accent1"/>
        </w:rPr>
        <w:t>DEFINICIÓN DEL PROYECTO</w:t>
      </w:r>
    </w:p>
    <w:p w:rsidR="00907A4B" w:rsidRPr="009A7ADC" w:rsidRDefault="00907A4B" w:rsidP="002B13A2">
      <w:pPr>
        <w:pStyle w:val="NormalWeb"/>
        <w:spacing w:before="0" w:beforeAutospacing="0" w:after="0" w:afterAutospacing="0"/>
        <w:jc w:val="both"/>
      </w:pPr>
      <w:r w:rsidRPr="009A7ADC">
        <w:rPr>
          <w:color w:val="000000"/>
          <w:sz w:val="26"/>
          <w:szCs w:val="26"/>
        </w:rPr>
        <w:t xml:space="preserve">El proyecto consiste en obtener una atención médica de acuerdo a la prioridad del paciente, brindar </w:t>
      </w:r>
      <w:r w:rsidR="00270650" w:rsidRPr="009A7ADC">
        <w:rPr>
          <w:color w:val="000000"/>
          <w:sz w:val="26"/>
          <w:szCs w:val="26"/>
        </w:rPr>
        <w:t xml:space="preserve">un buen servicio </w:t>
      </w:r>
      <w:r w:rsidRPr="009A7ADC">
        <w:rPr>
          <w:color w:val="000000"/>
          <w:sz w:val="26"/>
          <w:szCs w:val="26"/>
        </w:rPr>
        <w:t xml:space="preserve">al alcance de </w:t>
      </w:r>
      <w:r w:rsidR="00270650" w:rsidRPr="009A7ADC">
        <w:rPr>
          <w:color w:val="000000"/>
          <w:sz w:val="26"/>
          <w:szCs w:val="26"/>
        </w:rPr>
        <w:t xml:space="preserve">la </w:t>
      </w:r>
      <w:r w:rsidRPr="009A7ADC">
        <w:rPr>
          <w:color w:val="000000"/>
          <w:sz w:val="26"/>
          <w:szCs w:val="26"/>
        </w:rPr>
        <w:t xml:space="preserve">mayoría de </w:t>
      </w:r>
      <w:r w:rsidR="00270650" w:rsidRPr="009A7ADC">
        <w:rPr>
          <w:color w:val="000000"/>
          <w:sz w:val="26"/>
          <w:szCs w:val="26"/>
        </w:rPr>
        <w:t>pacientes dándoles</w:t>
      </w:r>
      <w:r w:rsidRPr="009A7ADC">
        <w:rPr>
          <w:color w:val="000000"/>
          <w:sz w:val="26"/>
          <w:szCs w:val="26"/>
        </w:rPr>
        <w:t xml:space="preserve"> accesibilidad y atención oportuna para sus necesidades, </w:t>
      </w:r>
      <w:r w:rsidR="00270650" w:rsidRPr="009A7ADC">
        <w:rPr>
          <w:color w:val="000000"/>
          <w:sz w:val="26"/>
          <w:szCs w:val="26"/>
        </w:rPr>
        <w:t xml:space="preserve">analizando </w:t>
      </w:r>
      <w:r w:rsidRPr="009A7ADC">
        <w:rPr>
          <w:color w:val="000000"/>
          <w:sz w:val="26"/>
          <w:szCs w:val="26"/>
        </w:rPr>
        <w:t>que tan urgente o no</w:t>
      </w:r>
      <w:r w:rsidR="00270650" w:rsidRPr="009A7ADC">
        <w:rPr>
          <w:color w:val="000000"/>
          <w:sz w:val="26"/>
          <w:szCs w:val="26"/>
        </w:rPr>
        <w:t>,</w:t>
      </w:r>
      <w:r w:rsidRPr="009A7ADC">
        <w:rPr>
          <w:color w:val="000000"/>
          <w:sz w:val="26"/>
          <w:szCs w:val="26"/>
        </w:rPr>
        <w:t xml:space="preserve"> debe ser su atención y </w:t>
      </w:r>
      <w:r w:rsidR="00270650" w:rsidRPr="009A7ADC">
        <w:rPr>
          <w:color w:val="000000"/>
          <w:sz w:val="26"/>
          <w:szCs w:val="26"/>
        </w:rPr>
        <w:t>cómo</w:t>
      </w:r>
      <w:r w:rsidRPr="009A7ADC">
        <w:rPr>
          <w:color w:val="000000"/>
          <w:sz w:val="26"/>
          <w:szCs w:val="26"/>
        </w:rPr>
        <w:t xml:space="preserve"> hacer </w:t>
      </w:r>
      <w:r w:rsidR="00270650" w:rsidRPr="009A7ADC">
        <w:rPr>
          <w:color w:val="000000"/>
          <w:sz w:val="26"/>
          <w:szCs w:val="26"/>
        </w:rPr>
        <w:t>de</w:t>
      </w:r>
      <w:r w:rsidRPr="009A7ADC">
        <w:rPr>
          <w:color w:val="000000"/>
          <w:sz w:val="26"/>
          <w:szCs w:val="26"/>
        </w:rPr>
        <w:t xml:space="preserve"> esto </w:t>
      </w:r>
      <w:r w:rsidR="00270650" w:rsidRPr="009A7ADC">
        <w:rPr>
          <w:color w:val="000000"/>
          <w:sz w:val="26"/>
          <w:szCs w:val="26"/>
        </w:rPr>
        <w:t>algo cómodo para su salud. Para ello, se</w:t>
      </w:r>
      <w:r w:rsidRPr="009A7ADC">
        <w:rPr>
          <w:color w:val="000000"/>
          <w:sz w:val="26"/>
          <w:szCs w:val="26"/>
        </w:rPr>
        <w:t xml:space="preserve"> </w:t>
      </w:r>
      <w:r w:rsidR="00270650" w:rsidRPr="009A7ADC">
        <w:rPr>
          <w:color w:val="000000"/>
          <w:sz w:val="26"/>
          <w:szCs w:val="26"/>
        </w:rPr>
        <w:t>obtiene</w:t>
      </w:r>
      <w:r w:rsidRPr="009A7ADC">
        <w:rPr>
          <w:color w:val="000000"/>
          <w:sz w:val="26"/>
          <w:szCs w:val="26"/>
        </w:rPr>
        <w:t xml:space="preserve"> la información médica de cada paciente que </w:t>
      </w:r>
      <w:r w:rsidR="00270650" w:rsidRPr="009A7ADC">
        <w:rPr>
          <w:color w:val="000000"/>
          <w:sz w:val="26"/>
          <w:szCs w:val="26"/>
        </w:rPr>
        <w:t>asiste</w:t>
      </w:r>
      <w:r w:rsidRPr="009A7ADC">
        <w:rPr>
          <w:color w:val="000000"/>
          <w:sz w:val="26"/>
          <w:szCs w:val="26"/>
        </w:rPr>
        <w:t xml:space="preserve"> a cierto hospital, con esta información y con la ayuda de </w:t>
      </w:r>
      <w:r w:rsidR="00270650" w:rsidRPr="009A7ADC">
        <w:rPr>
          <w:color w:val="000000"/>
          <w:sz w:val="26"/>
          <w:szCs w:val="26"/>
        </w:rPr>
        <w:t>una aplicación</w:t>
      </w:r>
      <w:r w:rsidRPr="009A7ADC">
        <w:rPr>
          <w:color w:val="000000"/>
          <w:sz w:val="26"/>
          <w:szCs w:val="26"/>
        </w:rPr>
        <w:t>, se hará la clasificación de su prioridad en su debido tiempo y otorgará las citas en el tiempo que se requiera.</w:t>
      </w:r>
    </w:p>
    <w:p w:rsidR="00907A4B" w:rsidRPr="009A7ADC" w:rsidRDefault="00907A4B" w:rsidP="006C75D0">
      <w:pPr>
        <w:jc w:val="center"/>
        <w:rPr>
          <w:rFonts w:ascii="Times New Roman" w:hAnsi="Times New Roman" w:cs="Times New Roman"/>
          <w:b/>
        </w:rPr>
      </w:pPr>
    </w:p>
    <w:p w:rsidR="006C75D0" w:rsidRPr="009A7ADC" w:rsidRDefault="006C75D0" w:rsidP="006C75D0">
      <w:pPr>
        <w:jc w:val="center"/>
        <w:rPr>
          <w:rFonts w:ascii="Times New Roman" w:hAnsi="Times New Roman" w:cs="Times New Roman"/>
          <w:b/>
          <w:color w:val="5B9BD5" w:themeColor="accent1"/>
        </w:rPr>
      </w:pPr>
      <w:r w:rsidRPr="009A7ADC">
        <w:rPr>
          <w:rFonts w:ascii="Times New Roman" w:hAnsi="Times New Roman" w:cs="Times New Roman"/>
          <w:b/>
          <w:color w:val="5B9BD5" w:themeColor="accent1"/>
        </w:rPr>
        <w:t>MARCO TEORICO</w:t>
      </w:r>
    </w:p>
    <w:p w:rsidR="00270650" w:rsidRDefault="002B13A2" w:rsidP="002B13A2">
      <w:pPr>
        <w:jc w:val="both"/>
        <w:rPr>
          <w:rFonts w:ascii="Times New Roman" w:hAnsi="Times New Roman" w:cs="Times New Roman"/>
        </w:rPr>
      </w:pPr>
      <w:r>
        <w:rPr>
          <w:rFonts w:ascii="Times New Roman" w:hAnsi="Times New Roman" w:cs="Times New Roman"/>
        </w:rPr>
        <w:t xml:space="preserve">Para el entendimiento del proyecto, se dará una breve </w:t>
      </w:r>
      <w:r w:rsidR="00FB7F3D">
        <w:rPr>
          <w:rFonts w:ascii="Times New Roman" w:hAnsi="Times New Roman" w:cs="Times New Roman"/>
        </w:rPr>
        <w:t>definición de conceptos utilizados en el diseño de este.</w:t>
      </w:r>
    </w:p>
    <w:p w:rsidR="00FB7F3D" w:rsidRDefault="00FB7F3D" w:rsidP="002B13A2">
      <w:pPr>
        <w:jc w:val="both"/>
        <w:rPr>
          <w:rFonts w:ascii="Times New Roman" w:hAnsi="Times New Roman" w:cs="Times New Roman"/>
        </w:rPr>
      </w:pPr>
      <w:r w:rsidRPr="00FB7F3D">
        <w:rPr>
          <w:rFonts w:ascii="Times New Roman" w:hAnsi="Times New Roman" w:cs="Times New Roman"/>
          <w:color w:val="5B9BD5" w:themeColor="accent1"/>
          <w:u w:val="single"/>
        </w:rPr>
        <w:t>TRIAGE</w:t>
      </w:r>
      <w:r>
        <w:rPr>
          <w:rFonts w:ascii="Times New Roman" w:hAnsi="Times New Roman" w:cs="Times New Roman"/>
          <w:color w:val="5B9BD5" w:themeColor="accent1"/>
          <w:u w:val="single"/>
        </w:rPr>
        <w:t xml:space="preserve">: </w:t>
      </w:r>
      <w:r w:rsidRPr="00FB7F3D">
        <w:rPr>
          <w:rFonts w:ascii="Times New Roman" w:hAnsi="Times New Roman" w:cs="Times New Roman"/>
          <w:bCs/>
        </w:rPr>
        <w:t>es un sistema de ​selección y clasificación de pacientes en los servicios de urgencia,</w:t>
      </w:r>
      <w:r w:rsidRPr="00FB7F3D">
        <w:rPr>
          <w:rFonts w:ascii="Times New Roman" w:hAnsi="Times New Roman" w:cs="Times New Roman"/>
        </w:rPr>
        <w:t> basado en sus necesidades terapéuticas y los recursos disponibles para atenderlo</w:t>
      </w:r>
      <w:r>
        <w:rPr>
          <w:rFonts w:ascii="Times New Roman" w:hAnsi="Times New Roman" w:cs="Times New Roman"/>
        </w:rPr>
        <w:t xml:space="preserve">, se tienen cinco clasificaciones descritas a continuación pero nos basamos en tres niveles de estos </w:t>
      </w:r>
      <w:r w:rsidR="00836C47">
        <w:rPr>
          <w:rFonts w:ascii="Times New Roman" w:hAnsi="Times New Roman" w:cs="Times New Roman"/>
        </w:rPr>
        <w:t xml:space="preserve">para tener mayor eficiencia </w:t>
      </w:r>
      <w:r>
        <w:rPr>
          <w:rFonts w:ascii="Times New Roman" w:hAnsi="Times New Roman" w:cs="Times New Roman"/>
        </w:rPr>
        <w:t>y tener un límite de atención</w:t>
      </w:r>
      <w:r w:rsidR="00836C47">
        <w:rPr>
          <w:rFonts w:ascii="Times New Roman" w:hAnsi="Times New Roman" w:cs="Times New Roman"/>
        </w:rPr>
        <w:t xml:space="preserve"> justo para todos los pacientes</w:t>
      </w:r>
      <w:r>
        <w:rPr>
          <w:rFonts w:ascii="Times New Roman" w:hAnsi="Times New Roman" w:cs="Times New Roman"/>
        </w:rPr>
        <w:t xml:space="preserve"> según el e</w:t>
      </w:r>
      <w:r w:rsidR="00836C47">
        <w:rPr>
          <w:rFonts w:ascii="Times New Roman" w:hAnsi="Times New Roman" w:cs="Times New Roman"/>
        </w:rPr>
        <w:t>stado e historial</w:t>
      </w:r>
      <w:r>
        <w:rPr>
          <w:rFonts w:ascii="Times New Roman" w:hAnsi="Times New Roman" w:cs="Times New Roman"/>
        </w:rPr>
        <w:t>:</w:t>
      </w:r>
    </w:p>
    <w:p w:rsidR="00FB7F3D" w:rsidRDefault="00FB7F3D" w:rsidP="00FB7F3D">
      <w:pPr>
        <w:pStyle w:val="Prrafodelista"/>
        <w:numPr>
          <w:ilvl w:val="0"/>
          <w:numId w:val="4"/>
        </w:numPr>
        <w:jc w:val="both"/>
        <w:rPr>
          <w:rFonts w:ascii="Times New Roman" w:hAnsi="Times New Roman" w:cs="Times New Roman"/>
          <w:b/>
        </w:rPr>
      </w:pPr>
      <w:r w:rsidRPr="00FB7F3D">
        <w:rPr>
          <w:rFonts w:ascii="Times New Roman" w:hAnsi="Times New Roman" w:cs="Times New Roman"/>
          <w:b/>
        </w:rPr>
        <w:t>Triage I</w:t>
      </w:r>
      <w:r>
        <w:rPr>
          <w:rFonts w:ascii="Times New Roman" w:hAnsi="Times New Roman" w:cs="Times New Roman"/>
          <w:b/>
        </w:rPr>
        <w:t xml:space="preserve">: </w:t>
      </w:r>
      <w:r w:rsidRPr="00FB7F3D">
        <w:rPr>
          <w:rFonts w:ascii="Times New Roman" w:hAnsi="Times New Roman" w:cs="Times New Roman"/>
        </w:rPr>
        <w:t>requiere</w:t>
      </w:r>
      <w:r w:rsidRPr="00FB7F3D">
        <w:rPr>
          <w:rFonts w:ascii="Times New Roman" w:hAnsi="Times New Roman" w:cs="Times New Roman"/>
        </w:rPr>
        <w:t xml:space="preserve"> atención inmediata. La condición clínica del paciente representa un riesgo vital y necesita maniobras de reanimación por su compromiso ventilatorio, respiratorio, hemodinámico o neurológico, pérdida de miembro u órgano u otras condiciones que por norma exigen atención inmediata.</w:t>
      </w:r>
    </w:p>
    <w:p w:rsidR="00FB7F3D" w:rsidRPr="00FB7F3D" w:rsidRDefault="00FB7F3D" w:rsidP="00FB7F3D">
      <w:pPr>
        <w:pStyle w:val="Prrafodelista"/>
        <w:numPr>
          <w:ilvl w:val="0"/>
          <w:numId w:val="4"/>
        </w:numPr>
        <w:jc w:val="both"/>
        <w:rPr>
          <w:rFonts w:ascii="Times New Roman" w:hAnsi="Times New Roman" w:cs="Times New Roman"/>
          <w:b/>
        </w:rPr>
      </w:pPr>
      <w:r w:rsidRPr="00FB7F3D">
        <w:rPr>
          <w:rFonts w:ascii="Times New Roman" w:hAnsi="Times New Roman" w:cs="Times New Roman"/>
          <w:b/>
        </w:rPr>
        <w:t>Triage I</w:t>
      </w:r>
      <w:r>
        <w:rPr>
          <w:rFonts w:ascii="Times New Roman" w:hAnsi="Times New Roman" w:cs="Times New Roman"/>
          <w:b/>
        </w:rPr>
        <w:t>I</w:t>
      </w:r>
      <w:r>
        <w:rPr>
          <w:rFonts w:ascii="Times New Roman" w:hAnsi="Times New Roman" w:cs="Times New Roman"/>
          <w:b/>
        </w:rPr>
        <w:t>:</w:t>
      </w:r>
      <w:r>
        <w:rPr>
          <w:rFonts w:ascii="Times New Roman" w:hAnsi="Times New Roman" w:cs="Times New Roman"/>
          <w:b/>
        </w:rPr>
        <w:t xml:space="preserve"> </w:t>
      </w:r>
      <w:r w:rsidRPr="00FB7F3D">
        <w:rPr>
          <w:rFonts w:ascii="Times New Roman" w:hAnsi="Times New Roman" w:cs="Times New Roman"/>
        </w:rPr>
        <w:t>la condición clínica del pacient</w:t>
      </w:r>
      <w:r>
        <w:rPr>
          <w:rFonts w:ascii="Times New Roman" w:hAnsi="Times New Roman" w:cs="Times New Roman"/>
        </w:rPr>
        <w:t>e puede evolucionar hacia un rá</w:t>
      </w:r>
      <w:r w:rsidRPr="00FB7F3D">
        <w:rPr>
          <w:rFonts w:ascii="Times New Roman" w:hAnsi="Times New Roman" w:cs="Times New Roman"/>
        </w:rPr>
        <w:t>pido deterioro o a su muerte, o incrementar el riesgo para la pérdida de un miembro u órgano, por lo tanto, requiere una atención que no debe superar los treinta (30) minutos. La presencia de un dolor extremo de acuerdo con el sistema de clasificación usado debe ser considerada como un criterio dentro de esta categoría.</w:t>
      </w:r>
    </w:p>
    <w:p w:rsidR="00FB7F3D" w:rsidRPr="00FB7F3D" w:rsidRDefault="00FB7F3D" w:rsidP="00FB7F3D">
      <w:pPr>
        <w:pStyle w:val="Prrafodelista"/>
        <w:numPr>
          <w:ilvl w:val="0"/>
          <w:numId w:val="4"/>
        </w:numPr>
        <w:jc w:val="both"/>
        <w:rPr>
          <w:rFonts w:ascii="Times New Roman" w:hAnsi="Times New Roman" w:cs="Times New Roman"/>
          <w:b/>
        </w:rPr>
      </w:pPr>
      <w:r w:rsidRPr="00FB7F3D">
        <w:rPr>
          <w:rFonts w:ascii="Times New Roman" w:hAnsi="Times New Roman" w:cs="Times New Roman"/>
          <w:b/>
        </w:rPr>
        <w:t>Triage I</w:t>
      </w:r>
      <w:r>
        <w:rPr>
          <w:rFonts w:ascii="Times New Roman" w:hAnsi="Times New Roman" w:cs="Times New Roman"/>
          <w:b/>
        </w:rPr>
        <w:t>I</w:t>
      </w:r>
      <w:r>
        <w:rPr>
          <w:rFonts w:ascii="Times New Roman" w:hAnsi="Times New Roman" w:cs="Times New Roman"/>
          <w:b/>
        </w:rPr>
        <w:t>I</w:t>
      </w:r>
      <w:r>
        <w:rPr>
          <w:rFonts w:ascii="Times New Roman" w:hAnsi="Times New Roman" w:cs="Times New Roman"/>
          <w:b/>
        </w:rPr>
        <w:t>:</w:t>
      </w:r>
      <w:r>
        <w:rPr>
          <w:rFonts w:ascii="Times New Roman" w:hAnsi="Times New Roman" w:cs="Times New Roman"/>
          <w:b/>
        </w:rPr>
        <w:t xml:space="preserve"> </w:t>
      </w:r>
      <w:r w:rsidRPr="00FB7F3D">
        <w:rPr>
          <w:rFonts w:ascii="Times New Roman" w:hAnsi="Times New Roman" w:cs="Times New Roman"/>
        </w:rPr>
        <w:t>la condición clínica del paciente requiere de medidas diagnósticas y terapéuticas en urgencias. Son aquellos pacientes que necesitan un examen complementario o un tratamiento rápido, dado que se encuentran estables desde el punto de vista fisiológico aunque su situación puede empeorar si no se actúa.</w:t>
      </w:r>
    </w:p>
    <w:p w:rsidR="00FB7F3D" w:rsidRPr="00FB7F3D" w:rsidRDefault="00FB7F3D" w:rsidP="00FB7F3D">
      <w:pPr>
        <w:pStyle w:val="Prrafodelista"/>
        <w:numPr>
          <w:ilvl w:val="0"/>
          <w:numId w:val="4"/>
        </w:numPr>
        <w:jc w:val="both"/>
        <w:rPr>
          <w:rFonts w:ascii="Times New Roman" w:hAnsi="Times New Roman" w:cs="Times New Roman"/>
          <w:b/>
        </w:rPr>
      </w:pPr>
      <w:r w:rsidRPr="00FB7F3D">
        <w:rPr>
          <w:rFonts w:ascii="Times New Roman" w:hAnsi="Times New Roman" w:cs="Times New Roman"/>
          <w:b/>
        </w:rPr>
        <w:t>Triage I</w:t>
      </w:r>
      <w:r>
        <w:rPr>
          <w:rFonts w:ascii="Times New Roman" w:hAnsi="Times New Roman" w:cs="Times New Roman"/>
          <w:b/>
        </w:rPr>
        <w:t>V:</w:t>
      </w:r>
      <w:r w:rsidRPr="00FB7F3D">
        <w:rPr>
          <w:rFonts w:ascii="Times New Roman" w:hAnsi="Times New Roman" w:cs="Times New Roman"/>
        </w:rPr>
        <w:t xml:space="preserve"> </w:t>
      </w:r>
      <w:r w:rsidRPr="00FB7F3D">
        <w:rPr>
          <w:rFonts w:ascii="Times New Roman" w:hAnsi="Times New Roman" w:cs="Times New Roman"/>
        </w:rPr>
        <w:t>el paciente presenta condiciones médicas que no comprometen su estado general, ni representan un riesgo evidente para la vida o pérdida de miembro u órgano. No obstante, existen riesgos de complicación o secuelas de la enfermedad o lesión si no recibe la atención correspondiente.</w:t>
      </w:r>
    </w:p>
    <w:p w:rsidR="00FB7F3D" w:rsidRPr="00FB7F3D" w:rsidRDefault="00FB7F3D" w:rsidP="00FB7F3D">
      <w:pPr>
        <w:pStyle w:val="Prrafodelista"/>
        <w:numPr>
          <w:ilvl w:val="0"/>
          <w:numId w:val="4"/>
        </w:numPr>
        <w:jc w:val="both"/>
        <w:rPr>
          <w:rFonts w:ascii="Times New Roman" w:hAnsi="Times New Roman" w:cs="Times New Roman"/>
          <w:b/>
        </w:rPr>
      </w:pPr>
      <w:r>
        <w:rPr>
          <w:rFonts w:ascii="Times New Roman" w:hAnsi="Times New Roman" w:cs="Times New Roman"/>
          <w:b/>
        </w:rPr>
        <w:t xml:space="preserve">Triage V: </w:t>
      </w:r>
      <w:r w:rsidRPr="00FB7F3D">
        <w:rPr>
          <w:rFonts w:ascii="Times New Roman" w:hAnsi="Times New Roman" w:cs="Times New Roman"/>
        </w:rPr>
        <w:t>el paciente presenta una condición clínica relacionada con problemas agudos o crónicos sin evidencia de deterioro que comprometa el estado general del paciente y no representa un riesgo evidente para la vida o la funcionalidad de miembro u órgano.</w:t>
      </w:r>
    </w:p>
    <w:p w:rsidR="00FB7F3D" w:rsidRDefault="00836C47" w:rsidP="00FB7F3D">
      <w:pPr>
        <w:jc w:val="both"/>
        <w:rPr>
          <w:rFonts w:ascii="Times New Roman" w:hAnsi="Times New Roman" w:cs="Times New Roman"/>
        </w:rPr>
      </w:pPr>
      <w:r w:rsidRPr="00836C47">
        <w:rPr>
          <w:rFonts w:ascii="Times New Roman" w:hAnsi="Times New Roman" w:cs="Times New Roman"/>
          <w:b/>
          <w:color w:val="5B9BD5" w:themeColor="accent1"/>
          <w:u w:val="single"/>
        </w:rPr>
        <w:lastRenderedPageBreak/>
        <w:t>COMPARADORES</w:t>
      </w:r>
      <w:r>
        <w:rPr>
          <w:rFonts w:ascii="Times New Roman" w:hAnsi="Times New Roman" w:cs="Times New Roman"/>
          <w:b/>
          <w:color w:val="5B9BD5" w:themeColor="accent1"/>
          <w:u w:val="single"/>
        </w:rPr>
        <w:t xml:space="preserve">: </w:t>
      </w:r>
      <w:r>
        <w:rPr>
          <w:rFonts w:ascii="Times New Roman" w:hAnsi="Times New Roman" w:cs="Times New Roman"/>
        </w:rPr>
        <w:t>Es un circuito combinacional que se conforma por compuertas básicas y OR-Ex, tiene como función comparar dos entradas. Teniendo en cuenta la tabla de verdad para una XNOR se puede verificar la igualdad de dos variables a partir de la salida de la función:</w:t>
      </w:r>
    </w:p>
    <w:p w:rsidR="00CB4BF1" w:rsidRDefault="00CB4BF1" w:rsidP="00FB7F3D">
      <w:pPr>
        <w:jc w:val="both"/>
        <w:rPr>
          <w:rFonts w:ascii="Times New Roman" w:hAnsi="Times New Roman" w:cs="Times New Roman"/>
        </w:rPr>
      </w:pPr>
      <w:r>
        <w:rPr>
          <w:rFonts w:ascii="Times New Roman" w:hAnsi="Times New Roman" w:cs="Times New Roman"/>
        </w:rPr>
        <w:t>En esta tabla de verdad se puede visualizar la tabla de confirmación de citas, siendo A la fecha de asignación y B la fecha para la cual el paciente desea ser atendido.</w:t>
      </w:r>
    </w:p>
    <w:p w:rsidR="00836C47" w:rsidRDefault="00CB4BF1" w:rsidP="00CB4BF1">
      <w:pPr>
        <w:jc w:val="center"/>
        <w:rPr>
          <w:rFonts w:ascii="Times New Roman" w:hAnsi="Times New Roman" w:cs="Times New Roman"/>
        </w:rPr>
      </w:pPr>
      <w:r>
        <w:rPr>
          <w:rFonts w:ascii="Times New Roman" w:hAnsi="Times New Roman" w:cs="Times New Roman"/>
          <w:noProof/>
          <w:lang w:eastAsia="es-CO"/>
        </w:rPr>
        <w:drawing>
          <wp:inline distT="0" distB="0" distL="0" distR="0">
            <wp:extent cx="2232660" cy="13182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660" cy="1318260"/>
                    </a:xfrm>
                    <a:prstGeom prst="rect">
                      <a:avLst/>
                    </a:prstGeom>
                    <a:noFill/>
                    <a:ln>
                      <a:noFill/>
                    </a:ln>
                  </pic:spPr>
                </pic:pic>
              </a:graphicData>
            </a:graphic>
          </wp:inline>
        </w:drawing>
      </w:r>
    </w:p>
    <w:p w:rsidR="00CB4BF1" w:rsidRDefault="00CB4BF1" w:rsidP="00CB4BF1">
      <w:pPr>
        <w:rPr>
          <w:rFonts w:ascii="Times New Roman" w:hAnsi="Times New Roman" w:cs="Times New Roman"/>
        </w:rPr>
      </w:pPr>
      <w:r>
        <w:rPr>
          <w:rFonts w:ascii="Times New Roman" w:hAnsi="Times New Roman" w:cs="Times New Roman"/>
        </w:rPr>
        <w:t>La relación de pines del circuito integrado:</w:t>
      </w:r>
    </w:p>
    <w:p w:rsidR="00CB4BF1" w:rsidRDefault="00CB4BF1" w:rsidP="00CB4BF1">
      <w:pPr>
        <w:pStyle w:val="Prrafodelista"/>
        <w:numPr>
          <w:ilvl w:val="0"/>
          <w:numId w:val="5"/>
        </w:numPr>
        <w:rPr>
          <w:rFonts w:ascii="Times New Roman" w:hAnsi="Times New Roman" w:cs="Times New Roman"/>
        </w:rPr>
      </w:pPr>
      <w:r>
        <w:rPr>
          <w:rFonts w:ascii="Times New Roman" w:hAnsi="Times New Roman" w:cs="Times New Roman"/>
        </w:rPr>
        <w:t xml:space="preserve">A&gt;B </w:t>
      </w:r>
    </w:p>
    <w:p w:rsidR="00CB4BF1" w:rsidRDefault="00CB4BF1" w:rsidP="00CB4BF1">
      <w:pPr>
        <w:pStyle w:val="Prrafodelista"/>
        <w:numPr>
          <w:ilvl w:val="0"/>
          <w:numId w:val="5"/>
        </w:numPr>
        <w:rPr>
          <w:rFonts w:ascii="Times New Roman" w:hAnsi="Times New Roman" w:cs="Times New Roman"/>
        </w:rPr>
      </w:pPr>
      <w:r>
        <w:rPr>
          <w:rFonts w:ascii="Times New Roman" w:hAnsi="Times New Roman" w:cs="Times New Roman"/>
        </w:rPr>
        <w:t>A&lt;B</w:t>
      </w:r>
    </w:p>
    <w:p w:rsidR="00CB4BF1" w:rsidRPr="00CB4BF1" w:rsidRDefault="00CB4BF1" w:rsidP="00CB4BF1">
      <w:pPr>
        <w:pStyle w:val="Prrafodelista"/>
        <w:numPr>
          <w:ilvl w:val="0"/>
          <w:numId w:val="5"/>
        </w:numPr>
        <w:rPr>
          <w:rFonts w:ascii="Times New Roman" w:hAnsi="Times New Roman" w:cs="Times New Roman"/>
        </w:rPr>
      </w:pPr>
      <w:r>
        <w:rPr>
          <w:rFonts w:ascii="Times New Roman" w:hAnsi="Times New Roman" w:cs="Times New Roman"/>
        </w:rPr>
        <w:t>A=B esta relación es la que nos interesa para basarnos en la confirmación de la cita y tener presente si el paciente va el día que le corresponde o A es diferente de B, cualquier de los anteriores casos, no se le podrá confirmar la cita.</w:t>
      </w:r>
    </w:p>
    <w:p w:rsidR="006C75D0" w:rsidRPr="009A7ADC" w:rsidRDefault="006C75D0" w:rsidP="006C75D0">
      <w:pPr>
        <w:jc w:val="center"/>
        <w:rPr>
          <w:rFonts w:ascii="Times New Roman" w:hAnsi="Times New Roman" w:cs="Times New Roman"/>
          <w:b/>
          <w:color w:val="5B9BD5" w:themeColor="accent1"/>
        </w:rPr>
      </w:pPr>
      <w:r w:rsidRPr="009A7ADC">
        <w:rPr>
          <w:rFonts w:ascii="Times New Roman" w:hAnsi="Times New Roman" w:cs="Times New Roman"/>
          <w:b/>
          <w:color w:val="5B9BD5" w:themeColor="accent1"/>
        </w:rPr>
        <w:t>DIAGRAMA DE BLOQUES</w:t>
      </w:r>
    </w:p>
    <w:p w:rsidR="00270650" w:rsidRDefault="006835DC" w:rsidP="006C75D0">
      <w:pPr>
        <w:jc w:val="center"/>
        <w:rPr>
          <w:rFonts w:ascii="Times New Roman" w:hAnsi="Times New Roman" w:cs="Times New Roman"/>
          <w:b/>
        </w:rPr>
      </w:pPr>
      <w:r w:rsidRPr="009A7ADC">
        <w:rPr>
          <w:rFonts w:ascii="Times New Roman" w:hAnsi="Times New Roman" w:cs="Times New Roman"/>
          <w:b/>
          <w:noProof/>
          <w:lang w:eastAsia="es-CO"/>
        </w:rPr>
        <w:drawing>
          <wp:inline distT="0" distB="0" distL="0" distR="0">
            <wp:extent cx="6581775" cy="4305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1775" cy="4305300"/>
                    </a:xfrm>
                    <a:prstGeom prst="rect">
                      <a:avLst/>
                    </a:prstGeom>
                    <a:noFill/>
                    <a:ln>
                      <a:noFill/>
                    </a:ln>
                  </pic:spPr>
                </pic:pic>
              </a:graphicData>
            </a:graphic>
          </wp:inline>
        </w:drawing>
      </w:r>
    </w:p>
    <w:p w:rsidR="009A7ADC" w:rsidRDefault="009A7ADC" w:rsidP="005C3CB2">
      <w:pPr>
        <w:rPr>
          <w:rFonts w:ascii="Times New Roman" w:hAnsi="Times New Roman" w:cs="Times New Roman"/>
        </w:rPr>
      </w:pPr>
      <w:r>
        <w:rPr>
          <w:rFonts w:ascii="Times New Roman" w:hAnsi="Times New Roman" w:cs="Times New Roman"/>
        </w:rPr>
        <w:t>Definición de bloques:</w:t>
      </w:r>
    </w:p>
    <w:p w:rsidR="009A7ADC" w:rsidRDefault="009A7ADC" w:rsidP="002B13A2">
      <w:pPr>
        <w:pStyle w:val="Prrafodelista"/>
        <w:numPr>
          <w:ilvl w:val="0"/>
          <w:numId w:val="1"/>
        </w:numPr>
        <w:jc w:val="both"/>
        <w:rPr>
          <w:rFonts w:ascii="Times New Roman" w:hAnsi="Times New Roman" w:cs="Times New Roman"/>
        </w:rPr>
      </w:pPr>
      <w:r>
        <w:rPr>
          <w:rFonts w:ascii="Times New Roman" w:hAnsi="Times New Roman" w:cs="Times New Roman"/>
        </w:rPr>
        <w:lastRenderedPageBreak/>
        <w:t>Estado del paciente: Para este bloque se registra 4 estados de los más comunes en los que llega un paciente a un hospital como fiebre, visión borrosa, presión alta y problemas respiratorios, usando 2 bit de referencia para estos.</w:t>
      </w:r>
    </w:p>
    <w:p w:rsidR="009A7ADC" w:rsidRDefault="009A7ADC" w:rsidP="002B13A2">
      <w:pPr>
        <w:pStyle w:val="Prrafodelista"/>
        <w:numPr>
          <w:ilvl w:val="0"/>
          <w:numId w:val="1"/>
        </w:numPr>
        <w:jc w:val="both"/>
        <w:rPr>
          <w:rFonts w:ascii="Times New Roman" w:hAnsi="Times New Roman" w:cs="Times New Roman"/>
        </w:rPr>
      </w:pPr>
      <w:r>
        <w:rPr>
          <w:rFonts w:ascii="Times New Roman" w:hAnsi="Times New Roman" w:cs="Times New Roman"/>
        </w:rPr>
        <w:t>Prioridad: En un hospital, la prioridad del paciente debe ser de los elementos más importantes, para ello, tomamos la definición del triage, basándonos en tres niveles de referencia, siendo:</w:t>
      </w:r>
    </w:p>
    <w:p w:rsidR="009A7ADC" w:rsidRDefault="009A7ADC" w:rsidP="002B13A2">
      <w:pPr>
        <w:pStyle w:val="Prrafodelista"/>
        <w:numPr>
          <w:ilvl w:val="0"/>
          <w:numId w:val="2"/>
        </w:numPr>
        <w:jc w:val="both"/>
        <w:rPr>
          <w:rFonts w:ascii="Times New Roman" w:hAnsi="Times New Roman" w:cs="Times New Roman"/>
        </w:rPr>
      </w:pPr>
      <w:r>
        <w:rPr>
          <w:rFonts w:ascii="Times New Roman" w:hAnsi="Times New Roman" w:cs="Times New Roman"/>
        </w:rPr>
        <w:t xml:space="preserve">Triage I: El paciente debe ser </w:t>
      </w:r>
      <w:r w:rsidR="006474DA">
        <w:rPr>
          <w:rFonts w:ascii="Times New Roman" w:hAnsi="Times New Roman" w:cs="Times New Roman"/>
        </w:rPr>
        <w:t>atendido</w:t>
      </w:r>
      <w:r>
        <w:rPr>
          <w:rFonts w:ascii="Times New Roman" w:hAnsi="Times New Roman" w:cs="Times New Roman"/>
        </w:rPr>
        <w:t xml:space="preserve"> </w:t>
      </w:r>
      <w:r w:rsidR="006474DA">
        <w:rPr>
          <w:rFonts w:ascii="Times New Roman" w:hAnsi="Times New Roman" w:cs="Times New Roman"/>
        </w:rPr>
        <w:t>de urgencia.</w:t>
      </w:r>
    </w:p>
    <w:p w:rsidR="009A7ADC" w:rsidRDefault="009A7ADC" w:rsidP="002B13A2">
      <w:pPr>
        <w:pStyle w:val="Prrafodelista"/>
        <w:numPr>
          <w:ilvl w:val="0"/>
          <w:numId w:val="2"/>
        </w:numPr>
        <w:jc w:val="both"/>
        <w:rPr>
          <w:rFonts w:ascii="Times New Roman" w:hAnsi="Times New Roman" w:cs="Times New Roman"/>
        </w:rPr>
      </w:pPr>
      <w:r>
        <w:rPr>
          <w:rFonts w:ascii="Times New Roman" w:hAnsi="Times New Roman" w:cs="Times New Roman"/>
        </w:rPr>
        <w:t>Triage II</w:t>
      </w:r>
      <w:r w:rsidR="006474DA">
        <w:rPr>
          <w:rFonts w:ascii="Times New Roman" w:hAnsi="Times New Roman" w:cs="Times New Roman"/>
        </w:rPr>
        <w:t>: El paciente deberá ser atendido dentro de un tiempo intermedio.</w:t>
      </w:r>
    </w:p>
    <w:p w:rsidR="009A7ADC" w:rsidRDefault="009A7ADC" w:rsidP="002B13A2">
      <w:pPr>
        <w:pStyle w:val="Prrafodelista"/>
        <w:numPr>
          <w:ilvl w:val="0"/>
          <w:numId w:val="2"/>
        </w:numPr>
        <w:jc w:val="both"/>
        <w:rPr>
          <w:rFonts w:ascii="Times New Roman" w:hAnsi="Times New Roman" w:cs="Times New Roman"/>
        </w:rPr>
      </w:pPr>
      <w:r>
        <w:rPr>
          <w:rFonts w:ascii="Times New Roman" w:hAnsi="Times New Roman" w:cs="Times New Roman"/>
        </w:rPr>
        <w:t>Triage III</w:t>
      </w:r>
      <w:r w:rsidR="006474DA">
        <w:rPr>
          <w:rFonts w:ascii="Times New Roman" w:hAnsi="Times New Roman" w:cs="Times New Roman"/>
        </w:rPr>
        <w:t>: El paciente puede esperar a ser atendido.</w:t>
      </w:r>
    </w:p>
    <w:p w:rsidR="009A7ADC" w:rsidRDefault="009A7ADC" w:rsidP="002B13A2">
      <w:pPr>
        <w:pStyle w:val="Prrafodelista"/>
        <w:numPr>
          <w:ilvl w:val="0"/>
          <w:numId w:val="1"/>
        </w:numPr>
        <w:jc w:val="both"/>
        <w:rPr>
          <w:rFonts w:ascii="Times New Roman" w:hAnsi="Times New Roman" w:cs="Times New Roman"/>
        </w:rPr>
      </w:pPr>
      <w:r>
        <w:rPr>
          <w:rFonts w:ascii="Times New Roman" w:hAnsi="Times New Roman" w:cs="Times New Roman"/>
        </w:rPr>
        <w:t>Historial del paciente</w:t>
      </w:r>
      <w:r w:rsidR="006474DA">
        <w:rPr>
          <w:rFonts w:ascii="Times New Roman" w:hAnsi="Times New Roman" w:cs="Times New Roman"/>
        </w:rPr>
        <w:t>: Se lleva un historial del paciente, el cual nos puede indicar sus antecedentes y en base a esto poder definir su atención, en este historial se tomó 4 importantes enfermedades las cuales son:</w:t>
      </w:r>
    </w:p>
    <w:p w:rsidR="006474DA" w:rsidRDefault="006474DA" w:rsidP="002B13A2">
      <w:pPr>
        <w:pStyle w:val="Prrafodelista"/>
        <w:numPr>
          <w:ilvl w:val="0"/>
          <w:numId w:val="3"/>
        </w:numPr>
        <w:jc w:val="both"/>
        <w:rPr>
          <w:rFonts w:ascii="Times New Roman" w:hAnsi="Times New Roman" w:cs="Times New Roman"/>
        </w:rPr>
      </w:pPr>
      <w:r>
        <w:rPr>
          <w:rFonts w:ascii="Times New Roman" w:hAnsi="Times New Roman" w:cs="Times New Roman"/>
        </w:rPr>
        <w:t>Encefalitis:</w:t>
      </w:r>
      <w:r w:rsidR="00912BC1">
        <w:rPr>
          <w:rFonts w:ascii="Times New Roman" w:hAnsi="Times New Roman" w:cs="Times New Roman"/>
        </w:rPr>
        <w:t xml:space="preserve"> </w:t>
      </w:r>
      <w:r w:rsidR="00912BC1" w:rsidRPr="00912BC1">
        <w:rPr>
          <w:rFonts w:ascii="Times New Roman" w:hAnsi="Times New Roman" w:cs="Times New Roman"/>
        </w:rPr>
        <w:t>Es la irritación e hinchazón (inflamación) del cerebro, casi siempre debido a infecciones</w:t>
      </w:r>
      <w:r w:rsidR="00912BC1">
        <w:rPr>
          <w:rFonts w:ascii="Times New Roman" w:hAnsi="Times New Roman" w:cs="Times New Roman"/>
        </w:rPr>
        <w:t xml:space="preserve"> o virus</w:t>
      </w:r>
      <w:r w:rsidR="00912BC1" w:rsidRPr="00912BC1">
        <w:rPr>
          <w:rFonts w:ascii="Times New Roman" w:hAnsi="Times New Roman" w:cs="Times New Roman"/>
        </w:rPr>
        <w:t>.</w:t>
      </w:r>
    </w:p>
    <w:p w:rsidR="006474DA" w:rsidRDefault="006474DA" w:rsidP="002B13A2">
      <w:pPr>
        <w:pStyle w:val="Prrafodelista"/>
        <w:numPr>
          <w:ilvl w:val="0"/>
          <w:numId w:val="3"/>
        </w:numPr>
        <w:jc w:val="both"/>
        <w:rPr>
          <w:rFonts w:ascii="Times New Roman" w:hAnsi="Times New Roman" w:cs="Times New Roman"/>
        </w:rPr>
      </w:pPr>
      <w:r>
        <w:rPr>
          <w:rFonts w:ascii="Times New Roman" w:hAnsi="Times New Roman" w:cs="Times New Roman"/>
        </w:rPr>
        <w:t>Hipertensión</w:t>
      </w:r>
      <w:r w:rsidR="00912BC1">
        <w:rPr>
          <w:rFonts w:ascii="Times New Roman" w:hAnsi="Times New Roman" w:cs="Times New Roman"/>
        </w:rPr>
        <w:t xml:space="preserve">: </w:t>
      </w:r>
      <w:r w:rsidR="00912BC1" w:rsidRPr="00912BC1">
        <w:rPr>
          <w:rFonts w:ascii="Times New Roman" w:hAnsi="Times New Roman" w:cs="Times New Roman"/>
        </w:rPr>
        <w:t>es una patología crónica</w:t>
      </w:r>
      <w:r w:rsidR="00912BC1" w:rsidRPr="00912BC1">
        <w:rPr>
          <w:rFonts w:ascii="Times New Roman" w:hAnsi="Times New Roman" w:cs="Times New Roman"/>
          <w:bCs/>
        </w:rPr>
        <w:t> en la que los vasos sanguíneos tienen una tensión persistentemente alta, lo que puede dañarlos</w:t>
      </w:r>
      <w:r w:rsidR="00912BC1" w:rsidRPr="00912BC1">
        <w:rPr>
          <w:rFonts w:ascii="Times New Roman" w:hAnsi="Times New Roman" w:cs="Times New Roman"/>
        </w:rPr>
        <w:t>. La tensión arterial es la fuerza que ejerce la sangre contra las paredes de los vasos (arterias) al ser bombeada por el corazón</w:t>
      </w:r>
      <w:r w:rsidR="00912BC1">
        <w:rPr>
          <w:rFonts w:ascii="Times New Roman" w:hAnsi="Times New Roman" w:cs="Times New Roman"/>
        </w:rPr>
        <w:t>.</w:t>
      </w:r>
    </w:p>
    <w:p w:rsidR="006474DA" w:rsidRDefault="006474DA" w:rsidP="002B13A2">
      <w:pPr>
        <w:pStyle w:val="Prrafodelista"/>
        <w:numPr>
          <w:ilvl w:val="0"/>
          <w:numId w:val="3"/>
        </w:numPr>
        <w:jc w:val="both"/>
        <w:rPr>
          <w:rFonts w:ascii="Times New Roman" w:hAnsi="Times New Roman" w:cs="Times New Roman"/>
        </w:rPr>
      </w:pPr>
      <w:r>
        <w:rPr>
          <w:rFonts w:ascii="Times New Roman" w:hAnsi="Times New Roman" w:cs="Times New Roman"/>
        </w:rPr>
        <w:t>Cáncer</w:t>
      </w:r>
      <w:r w:rsidR="00912BC1">
        <w:rPr>
          <w:rFonts w:ascii="Times New Roman" w:hAnsi="Times New Roman" w:cs="Times New Roman"/>
        </w:rPr>
        <w:t>: S</w:t>
      </w:r>
      <w:r w:rsidR="00912BC1" w:rsidRPr="00912BC1">
        <w:rPr>
          <w:rFonts w:ascii="Times New Roman" w:hAnsi="Times New Roman" w:cs="Times New Roman"/>
          <w:bCs/>
        </w:rPr>
        <w:t>e da a un conjunto de enfermedades relacionadas. En todos los tipos de cáncer, algunas de las células del cuerpo empiezan a dividirse sin detenerse y se diseminan a los tejidos del derredor.</w:t>
      </w:r>
    </w:p>
    <w:p w:rsidR="006474DA" w:rsidRDefault="00912BC1" w:rsidP="002B13A2">
      <w:pPr>
        <w:pStyle w:val="Prrafodelista"/>
        <w:numPr>
          <w:ilvl w:val="0"/>
          <w:numId w:val="3"/>
        </w:numPr>
        <w:jc w:val="both"/>
        <w:rPr>
          <w:rFonts w:ascii="Times New Roman" w:hAnsi="Times New Roman" w:cs="Times New Roman"/>
        </w:rPr>
      </w:pPr>
      <w:r>
        <w:rPr>
          <w:rFonts w:ascii="Times New Roman" w:hAnsi="Times New Roman" w:cs="Times New Roman"/>
        </w:rPr>
        <w:t>Neumonía</w:t>
      </w:r>
      <w:r w:rsidRPr="00912BC1">
        <w:rPr>
          <w:rFonts w:ascii="Times New Roman" w:hAnsi="Times New Roman" w:cs="Times New Roman"/>
          <w:bCs/>
        </w:rPr>
        <w:t>: es una enfermedad infecciosa e inflamatoria que ataca a los pulmones, especialmente en adultos mayores y personas que tienen afectado su sistema inmune. En niños es la más común de las infecciones de las vías respiratorias bajas.</w:t>
      </w:r>
    </w:p>
    <w:p w:rsidR="009A7ADC" w:rsidRPr="00912BC1" w:rsidRDefault="009A7ADC" w:rsidP="002B13A2">
      <w:pPr>
        <w:pStyle w:val="Prrafodelista"/>
        <w:numPr>
          <w:ilvl w:val="0"/>
          <w:numId w:val="1"/>
        </w:numPr>
        <w:jc w:val="both"/>
        <w:rPr>
          <w:rFonts w:ascii="Times New Roman" w:hAnsi="Times New Roman" w:cs="Times New Roman"/>
        </w:rPr>
      </w:pPr>
      <w:r w:rsidRPr="00912BC1">
        <w:rPr>
          <w:rFonts w:ascii="Times New Roman" w:hAnsi="Times New Roman" w:cs="Times New Roman"/>
        </w:rPr>
        <w:t>Asignación de citas</w:t>
      </w:r>
      <w:r w:rsidR="00912BC1" w:rsidRPr="00912BC1">
        <w:rPr>
          <w:rFonts w:ascii="Times New Roman" w:hAnsi="Times New Roman" w:cs="Times New Roman"/>
        </w:rPr>
        <w:t xml:space="preserve">: Para este bloque, se </w:t>
      </w:r>
      <w:r w:rsidR="00912BC1">
        <w:rPr>
          <w:rFonts w:ascii="Times New Roman" w:hAnsi="Times New Roman" w:cs="Times New Roman"/>
        </w:rPr>
        <w:t>concretó tomar 15 días para la asignación de la cita, la cual se reali</w:t>
      </w:r>
      <w:r w:rsidR="001A393D">
        <w:rPr>
          <w:rFonts w:ascii="Times New Roman" w:hAnsi="Times New Roman" w:cs="Times New Roman"/>
        </w:rPr>
        <w:t>zó una tabla con código binario.</w:t>
      </w:r>
    </w:p>
    <w:p w:rsidR="009A7ADC" w:rsidRDefault="009A7ADC" w:rsidP="002B13A2">
      <w:pPr>
        <w:pStyle w:val="Prrafodelista"/>
        <w:numPr>
          <w:ilvl w:val="0"/>
          <w:numId w:val="1"/>
        </w:numPr>
        <w:jc w:val="both"/>
        <w:rPr>
          <w:rFonts w:ascii="Times New Roman" w:hAnsi="Times New Roman" w:cs="Times New Roman"/>
        </w:rPr>
      </w:pPr>
      <w:r>
        <w:rPr>
          <w:rFonts w:ascii="Times New Roman" w:hAnsi="Times New Roman" w:cs="Times New Roman"/>
        </w:rPr>
        <w:t>Confirmación de cita</w:t>
      </w:r>
      <w:r w:rsidR="001A393D">
        <w:rPr>
          <w:rFonts w:ascii="Times New Roman" w:hAnsi="Times New Roman" w:cs="Times New Roman"/>
        </w:rPr>
        <w:t>: Después de que el paciente tenga la fecha de asignación, para la confirmación de la cita, también se toman los 15 días teniendo referencia que si el paciente tiene la cita el día 13 y se dirige al hospital el día 13, se tomará como confirmada.</w:t>
      </w:r>
    </w:p>
    <w:p w:rsidR="001A393D" w:rsidRDefault="001A393D" w:rsidP="002B13A2">
      <w:pPr>
        <w:pStyle w:val="Prrafodelista"/>
        <w:numPr>
          <w:ilvl w:val="0"/>
          <w:numId w:val="1"/>
        </w:numPr>
        <w:jc w:val="both"/>
        <w:rPr>
          <w:rFonts w:ascii="Times New Roman" w:hAnsi="Times New Roman" w:cs="Times New Roman"/>
        </w:rPr>
      </w:pPr>
      <w:r>
        <w:rPr>
          <w:rFonts w:ascii="Times New Roman" w:hAnsi="Times New Roman" w:cs="Times New Roman"/>
        </w:rPr>
        <w:t>Paciente: Para este bloque se realizó un comparador entre asignación de citas y confirmación de la cita para entender si el paciente podrá ser atendido o no.</w:t>
      </w:r>
    </w:p>
    <w:p w:rsidR="001A393D" w:rsidRPr="001A393D" w:rsidRDefault="001A393D" w:rsidP="002B13A2">
      <w:pPr>
        <w:jc w:val="both"/>
        <w:rPr>
          <w:rFonts w:ascii="Times New Roman" w:hAnsi="Times New Roman" w:cs="Times New Roman"/>
        </w:rPr>
      </w:pPr>
      <w:r>
        <w:rPr>
          <w:rFonts w:ascii="Times New Roman" w:hAnsi="Times New Roman" w:cs="Times New Roman"/>
        </w:rPr>
        <w:t>Se tiene l</w:t>
      </w:r>
      <w:r w:rsidR="00682F62">
        <w:rPr>
          <w:rFonts w:ascii="Times New Roman" w:hAnsi="Times New Roman" w:cs="Times New Roman"/>
        </w:rPr>
        <w:t>as tablas de verdad de estado, historial y triage, las cuales para las primeras se utilizan 2 bits de entrada, en el triage, sólo tomaremos 3 niveles de prioridad, una vez teniendo definidas las tablas, pasamos a la unión de la tabla de estado e historial, entendiendo por ejemplo si el paciente llego en estado 01 es decir con visión borrosa y al revisar el historial se puede ver que está la enfermedad cáncer, es de vital importancia atender a este paciente en un tiempo mínimo, como la prioridad es de triage I, en la tabla ubicamos el nivel correspondiente, dando como resultado la importancia del estado y el historial del paciente para poder brindarles atención.</w:t>
      </w:r>
    </w:p>
    <w:p w:rsidR="008D61E2" w:rsidRPr="009A7ADC" w:rsidRDefault="005C3CB2" w:rsidP="005C3CB2">
      <w:pPr>
        <w:rPr>
          <w:rFonts w:ascii="Times New Roman" w:hAnsi="Times New Roman" w:cs="Times New Roman"/>
        </w:rPr>
      </w:pPr>
      <w:r w:rsidRPr="009A7ADC">
        <w:rPr>
          <w:rFonts w:ascii="Times New Roman" w:hAnsi="Times New Roman" w:cs="Times New Roman"/>
        </w:rPr>
        <w:t>Tablas de verdad</w:t>
      </w:r>
    </w:p>
    <w:tbl>
      <w:tblPr>
        <w:tblW w:w="7180" w:type="dxa"/>
        <w:jc w:val="center"/>
        <w:tblCellMar>
          <w:left w:w="70" w:type="dxa"/>
          <w:right w:w="70" w:type="dxa"/>
        </w:tblCellMar>
        <w:tblLook w:val="04A0" w:firstRow="1" w:lastRow="0" w:firstColumn="1" w:lastColumn="0" w:noHBand="0" w:noVBand="1"/>
      </w:tblPr>
      <w:tblGrid>
        <w:gridCol w:w="1200"/>
        <w:gridCol w:w="1200"/>
        <w:gridCol w:w="1200"/>
        <w:gridCol w:w="3580"/>
      </w:tblGrid>
      <w:tr w:rsidR="005C3CB2" w:rsidRPr="009A7ADC" w:rsidTr="002B13A2">
        <w:trPr>
          <w:trHeight w:val="315"/>
          <w:jc w:val="center"/>
        </w:trPr>
        <w:tc>
          <w:tcPr>
            <w:tcW w:w="1200" w:type="dxa"/>
            <w:tcBorders>
              <w:top w:val="nil"/>
              <w:left w:val="nil"/>
              <w:bottom w:val="single" w:sz="8"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 </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E0</w:t>
            </w:r>
          </w:p>
        </w:tc>
        <w:tc>
          <w:tcPr>
            <w:tcW w:w="358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Estado</w:t>
            </w:r>
          </w:p>
        </w:tc>
      </w:tr>
      <w:tr w:rsidR="005C3CB2" w:rsidRPr="009A7ADC" w:rsidTr="002B13A2">
        <w:trPr>
          <w:trHeight w:val="300"/>
          <w:jc w:val="center"/>
        </w:trPr>
        <w:tc>
          <w:tcPr>
            <w:tcW w:w="1200" w:type="dxa"/>
            <w:tcBorders>
              <w:top w:val="nil"/>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0</w:t>
            </w:r>
          </w:p>
        </w:tc>
        <w:tc>
          <w:tcPr>
            <w:tcW w:w="1200" w:type="dxa"/>
            <w:tcBorders>
              <w:top w:val="nil"/>
              <w:left w:val="nil"/>
              <w:bottom w:val="single" w:sz="4" w:space="0" w:color="auto"/>
              <w:right w:val="single" w:sz="4" w:space="0" w:color="auto"/>
            </w:tcBorders>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tcBorders>
              <w:top w:val="nil"/>
              <w:left w:val="nil"/>
              <w:bottom w:val="single" w:sz="4" w:space="0" w:color="auto"/>
              <w:right w:val="single" w:sz="4" w:space="0" w:color="auto"/>
            </w:tcBorders>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Fiebre</w:t>
            </w:r>
          </w:p>
        </w:tc>
      </w:tr>
      <w:tr w:rsidR="005C3CB2" w:rsidRPr="009A7ADC" w:rsidTr="002B13A2">
        <w:trPr>
          <w:trHeight w:val="300"/>
          <w:jc w:val="center"/>
        </w:trPr>
        <w:tc>
          <w:tcPr>
            <w:tcW w:w="1200" w:type="dxa"/>
            <w:tcBorders>
              <w:top w:val="nil"/>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1</w:t>
            </w:r>
          </w:p>
        </w:tc>
        <w:tc>
          <w:tcPr>
            <w:tcW w:w="1200" w:type="dxa"/>
            <w:tcBorders>
              <w:top w:val="nil"/>
              <w:left w:val="nil"/>
              <w:bottom w:val="single" w:sz="4" w:space="0" w:color="auto"/>
              <w:right w:val="single" w:sz="4" w:space="0" w:color="auto"/>
            </w:tcBorders>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tcBorders>
              <w:top w:val="nil"/>
              <w:left w:val="nil"/>
              <w:bottom w:val="single" w:sz="4" w:space="0" w:color="auto"/>
              <w:right w:val="single" w:sz="4" w:space="0" w:color="auto"/>
            </w:tcBorders>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Visión borrosa</w:t>
            </w:r>
          </w:p>
        </w:tc>
      </w:tr>
      <w:tr w:rsidR="005C3CB2" w:rsidRPr="009A7ADC" w:rsidTr="002B13A2">
        <w:trPr>
          <w:trHeight w:val="300"/>
          <w:jc w:val="center"/>
        </w:trPr>
        <w:tc>
          <w:tcPr>
            <w:tcW w:w="1200" w:type="dxa"/>
            <w:tcBorders>
              <w:top w:val="nil"/>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2</w:t>
            </w:r>
          </w:p>
        </w:tc>
        <w:tc>
          <w:tcPr>
            <w:tcW w:w="1200" w:type="dxa"/>
            <w:tcBorders>
              <w:top w:val="nil"/>
              <w:left w:val="nil"/>
              <w:bottom w:val="single" w:sz="4" w:space="0" w:color="auto"/>
              <w:right w:val="single" w:sz="4" w:space="0" w:color="auto"/>
            </w:tcBorders>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tcBorders>
              <w:top w:val="nil"/>
              <w:left w:val="nil"/>
              <w:bottom w:val="single" w:sz="4" w:space="0" w:color="auto"/>
              <w:right w:val="single" w:sz="4" w:space="0" w:color="auto"/>
            </w:tcBorders>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Presión alta</w:t>
            </w:r>
          </w:p>
        </w:tc>
      </w:tr>
      <w:tr w:rsidR="005C3CB2" w:rsidRPr="009A7ADC" w:rsidTr="002B13A2">
        <w:trPr>
          <w:trHeight w:val="300"/>
          <w:jc w:val="center"/>
        </w:trPr>
        <w:tc>
          <w:tcPr>
            <w:tcW w:w="1200" w:type="dxa"/>
            <w:tcBorders>
              <w:top w:val="nil"/>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3</w:t>
            </w:r>
          </w:p>
        </w:tc>
        <w:tc>
          <w:tcPr>
            <w:tcW w:w="1200" w:type="dxa"/>
            <w:tcBorders>
              <w:top w:val="nil"/>
              <w:left w:val="nil"/>
              <w:bottom w:val="single" w:sz="4" w:space="0" w:color="auto"/>
              <w:right w:val="single" w:sz="4" w:space="0" w:color="auto"/>
            </w:tcBorders>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1</w:t>
            </w:r>
          </w:p>
        </w:tc>
        <w:tc>
          <w:tcPr>
            <w:tcW w:w="1200" w:type="dxa"/>
            <w:tcBorders>
              <w:top w:val="nil"/>
              <w:left w:val="nil"/>
              <w:bottom w:val="single" w:sz="4" w:space="0" w:color="auto"/>
              <w:right w:val="single" w:sz="4" w:space="0" w:color="auto"/>
            </w:tcBorders>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1</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Problemas respiratorios</w:t>
            </w:r>
          </w:p>
        </w:tc>
      </w:tr>
      <w:tr w:rsidR="005C3CB2" w:rsidRPr="009A7ADC" w:rsidTr="002B13A2">
        <w:trPr>
          <w:trHeight w:val="315"/>
          <w:jc w:val="center"/>
        </w:trPr>
        <w:tc>
          <w:tcPr>
            <w:tcW w:w="1200" w:type="dxa"/>
            <w:tcBorders>
              <w:top w:val="nil"/>
              <w:left w:val="nil"/>
              <w:bottom w:val="single" w:sz="8"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 </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H0</w:t>
            </w:r>
          </w:p>
        </w:tc>
        <w:tc>
          <w:tcPr>
            <w:tcW w:w="358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Historial</w:t>
            </w:r>
          </w:p>
        </w:tc>
      </w:tr>
      <w:tr w:rsidR="005C3CB2" w:rsidRPr="009A7ADC" w:rsidTr="002B13A2">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Encefalitis</w:t>
            </w:r>
          </w:p>
        </w:tc>
      </w:tr>
      <w:tr w:rsidR="005C3CB2" w:rsidRPr="009A7ADC" w:rsidTr="002B13A2">
        <w:trPr>
          <w:trHeight w:val="300"/>
          <w:jc w:val="center"/>
        </w:trPr>
        <w:tc>
          <w:tcPr>
            <w:tcW w:w="1200" w:type="dxa"/>
            <w:tcBorders>
              <w:top w:val="nil"/>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Hipertensión</w:t>
            </w:r>
          </w:p>
        </w:tc>
      </w:tr>
      <w:tr w:rsidR="005C3CB2" w:rsidRPr="009A7ADC" w:rsidTr="002B13A2">
        <w:trPr>
          <w:trHeight w:val="300"/>
          <w:jc w:val="center"/>
        </w:trPr>
        <w:tc>
          <w:tcPr>
            <w:tcW w:w="1200" w:type="dxa"/>
            <w:tcBorders>
              <w:top w:val="nil"/>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Cáncer</w:t>
            </w:r>
          </w:p>
        </w:tc>
      </w:tr>
      <w:tr w:rsidR="005C3CB2" w:rsidRPr="009A7ADC" w:rsidTr="002B13A2">
        <w:trPr>
          <w:trHeight w:val="300"/>
          <w:jc w:val="center"/>
        </w:trPr>
        <w:tc>
          <w:tcPr>
            <w:tcW w:w="1200" w:type="dxa"/>
            <w:tcBorders>
              <w:top w:val="nil"/>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3580" w:type="dxa"/>
            <w:tcBorders>
              <w:top w:val="nil"/>
              <w:left w:val="nil"/>
              <w:bottom w:val="single" w:sz="4" w:space="0" w:color="auto"/>
              <w:right w:val="single" w:sz="4" w:space="0" w:color="auto"/>
            </w:tcBorders>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Neumonía</w:t>
            </w:r>
          </w:p>
        </w:tc>
      </w:tr>
    </w:tbl>
    <w:p w:rsidR="005C3CB2" w:rsidRPr="009A7ADC" w:rsidRDefault="005C3CB2" w:rsidP="005C3CB2">
      <w:pPr>
        <w:rPr>
          <w:rFonts w:ascii="Times New Roman" w:hAnsi="Times New Roman" w:cs="Times New Roman"/>
        </w:rPr>
      </w:pPr>
    </w:p>
    <w:tbl>
      <w:tblPr>
        <w:tblW w:w="5980" w:type="dxa"/>
        <w:jc w:val="center"/>
        <w:tblCellMar>
          <w:left w:w="70" w:type="dxa"/>
          <w:right w:w="70" w:type="dxa"/>
        </w:tblCellMar>
        <w:tblLook w:val="04A0" w:firstRow="1" w:lastRow="0" w:firstColumn="1" w:lastColumn="0" w:noHBand="0" w:noVBand="1"/>
      </w:tblPr>
      <w:tblGrid>
        <w:gridCol w:w="1200"/>
        <w:gridCol w:w="1200"/>
        <w:gridCol w:w="3580"/>
      </w:tblGrid>
      <w:tr w:rsidR="005C3CB2" w:rsidRPr="009A7ADC" w:rsidTr="005C3CB2">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T1</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T0</w:t>
            </w:r>
          </w:p>
        </w:tc>
        <w:tc>
          <w:tcPr>
            <w:tcW w:w="3580" w:type="dxa"/>
            <w:tcBorders>
              <w:top w:val="single" w:sz="4" w:space="0" w:color="auto"/>
              <w:left w:val="nil"/>
              <w:bottom w:val="single" w:sz="4" w:space="0" w:color="auto"/>
              <w:right w:val="single" w:sz="4" w:space="0" w:color="auto"/>
            </w:tcBorders>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Triage</w:t>
            </w:r>
          </w:p>
        </w:tc>
      </w:tr>
      <w:tr w:rsidR="005C3CB2" w:rsidRPr="009A7ADC" w:rsidTr="005C3CB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lastRenderedPageBreak/>
              <w:t>0</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358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Triage I</w:t>
            </w:r>
          </w:p>
        </w:tc>
      </w:tr>
      <w:tr w:rsidR="005C3CB2" w:rsidRPr="009A7ADC" w:rsidTr="005C3CB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358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Triage II</w:t>
            </w:r>
          </w:p>
        </w:tc>
      </w:tr>
      <w:tr w:rsidR="005C3CB2" w:rsidRPr="009A7ADC" w:rsidTr="005C3CB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3580" w:type="dxa"/>
            <w:tcBorders>
              <w:top w:val="nil"/>
              <w:left w:val="nil"/>
              <w:bottom w:val="single" w:sz="4" w:space="0" w:color="auto"/>
              <w:right w:val="single" w:sz="4" w:space="0" w:color="auto"/>
            </w:tcBorders>
            <w:shd w:val="clear" w:color="auto" w:fill="auto"/>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Triage III</w:t>
            </w:r>
          </w:p>
        </w:tc>
      </w:tr>
    </w:tbl>
    <w:p w:rsidR="005C3CB2" w:rsidRPr="009A7ADC" w:rsidRDefault="005C3CB2" w:rsidP="005C3CB2">
      <w:pPr>
        <w:rPr>
          <w:rFonts w:ascii="Times New Roman" w:hAnsi="Times New Roman" w:cs="Times New Roman"/>
        </w:rPr>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C3CB2" w:rsidRPr="009A7ADC" w:rsidTr="005C3CB2">
        <w:trPr>
          <w:trHeight w:val="300"/>
          <w:jc w:val="center"/>
        </w:trPr>
        <w:tc>
          <w:tcPr>
            <w:tcW w:w="1200" w:type="dxa"/>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w:t>
            </w:r>
          </w:p>
        </w:tc>
        <w:tc>
          <w:tcPr>
            <w:tcW w:w="1200" w:type="dxa"/>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E0</w:t>
            </w:r>
          </w:p>
        </w:tc>
        <w:tc>
          <w:tcPr>
            <w:tcW w:w="1200" w:type="dxa"/>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w:t>
            </w:r>
          </w:p>
        </w:tc>
        <w:tc>
          <w:tcPr>
            <w:tcW w:w="1200" w:type="dxa"/>
            <w:shd w:val="clear" w:color="000000" w:fill="ED7D31"/>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H0</w:t>
            </w:r>
          </w:p>
        </w:tc>
        <w:tc>
          <w:tcPr>
            <w:tcW w:w="1200" w:type="dxa"/>
            <w:shd w:val="clear" w:color="000000" w:fill="F8CBAD"/>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T1</w:t>
            </w:r>
          </w:p>
        </w:tc>
        <w:tc>
          <w:tcPr>
            <w:tcW w:w="1200" w:type="dxa"/>
            <w:shd w:val="clear" w:color="000000" w:fill="F8CBAD"/>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T0</w:t>
            </w:r>
          </w:p>
        </w:tc>
      </w:tr>
      <w:tr w:rsidR="005C3CB2" w:rsidRPr="009A7ADC" w:rsidTr="005C3CB2">
        <w:trPr>
          <w:trHeight w:val="300"/>
          <w:jc w:val="center"/>
        </w:trPr>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C3CB2" w:rsidRPr="009A7ADC" w:rsidTr="005C3CB2">
        <w:trPr>
          <w:trHeight w:val="300"/>
          <w:jc w:val="center"/>
        </w:trPr>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8EA9DB"/>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E69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C3CB2" w:rsidRPr="009A7ADC" w:rsidTr="005C3CB2">
        <w:trPr>
          <w:trHeight w:val="300"/>
          <w:jc w:val="center"/>
        </w:trPr>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15"/>
          <w:jc w:val="center"/>
        </w:trPr>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A9D08E"/>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C3CB2" w:rsidRPr="009A7ADC" w:rsidTr="005C3CB2">
        <w:trPr>
          <w:trHeight w:val="300"/>
          <w:jc w:val="center"/>
        </w:trPr>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1</w:t>
            </w:r>
          </w:p>
        </w:tc>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C3CB2" w:rsidRPr="009A7ADC" w:rsidTr="005C3CB2">
        <w:trPr>
          <w:trHeight w:val="300"/>
          <w:jc w:val="center"/>
        </w:trPr>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595959"/>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000000" w:fill="FFFFFF"/>
            <w:noWrap/>
            <w:vAlign w:val="center"/>
            <w:hideMark/>
          </w:tcPr>
          <w:p w:rsidR="005C3CB2" w:rsidRPr="009A7ADC" w:rsidRDefault="005C3CB2" w:rsidP="005C3CB2">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bl>
    <w:p w:rsidR="005C3CB2" w:rsidRPr="009A7ADC" w:rsidRDefault="005C3CB2" w:rsidP="005C3CB2">
      <w:pPr>
        <w:rPr>
          <w:rFonts w:ascii="Times New Roman" w:hAnsi="Times New Roman" w:cs="Times New Roman"/>
        </w:rPr>
      </w:pPr>
    </w:p>
    <w:p w:rsidR="000632C3" w:rsidRPr="009A7ADC" w:rsidRDefault="00682F62" w:rsidP="005C3CB2">
      <w:pPr>
        <w:rPr>
          <w:rFonts w:ascii="Times New Roman" w:hAnsi="Times New Roman" w:cs="Times New Roman"/>
        </w:rPr>
      </w:pPr>
      <w:r>
        <w:rPr>
          <w:rFonts w:ascii="Times New Roman" w:hAnsi="Times New Roman" w:cs="Times New Roman"/>
        </w:rPr>
        <w:t>Por medio de m</w:t>
      </w:r>
      <w:r w:rsidR="000632C3" w:rsidRPr="009A7ADC">
        <w:rPr>
          <w:rFonts w:ascii="Times New Roman" w:hAnsi="Times New Roman" w:cs="Times New Roman"/>
        </w:rPr>
        <w:t xml:space="preserve">apas de </w:t>
      </w:r>
      <w:proofErr w:type="spellStart"/>
      <w:r w:rsidR="000632C3" w:rsidRPr="009A7ADC">
        <w:rPr>
          <w:rFonts w:ascii="Times New Roman" w:hAnsi="Times New Roman" w:cs="Times New Roman"/>
        </w:rPr>
        <w:t>Karnaugh</w:t>
      </w:r>
      <w:proofErr w:type="spellEnd"/>
      <w:r>
        <w:rPr>
          <w:rFonts w:ascii="Times New Roman" w:hAnsi="Times New Roman" w:cs="Times New Roman"/>
        </w:rPr>
        <w:t xml:space="preserve"> se simplifica la salida T0 y T1:</w:t>
      </w:r>
    </w:p>
    <w:p w:rsidR="000632C3" w:rsidRPr="009A7ADC" w:rsidRDefault="000632C3" w:rsidP="005C3CB2">
      <w:pPr>
        <w:rPr>
          <w:rFonts w:ascii="Times New Roman" w:hAnsi="Times New Roman" w:cs="Times New Roman"/>
        </w:rPr>
      </w:pPr>
      <w:r w:rsidRPr="009A7ADC">
        <w:rPr>
          <w:rFonts w:ascii="Times New Roman" w:hAnsi="Times New Roman" w:cs="Times New Roman"/>
        </w:rPr>
        <w:t>Para T0:</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0"/>
        <w:gridCol w:w="1440"/>
        <w:gridCol w:w="1440"/>
        <w:gridCol w:w="1440"/>
        <w:gridCol w:w="1440"/>
      </w:tblGrid>
      <w:tr w:rsidR="000632C3" w:rsidRPr="009A7ADC" w:rsidTr="001A393D">
        <w:trPr>
          <w:trHeight w:val="300"/>
          <w:jc w:val="center"/>
        </w:trPr>
        <w:tc>
          <w:tcPr>
            <w:tcW w:w="1200" w:type="dxa"/>
            <w:tcBorders>
              <w:top w:val="nil"/>
              <w:left w:val="nil"/>
              <w:bottom w:val="single" w:sz="4" w:space="0" w:color="auto"/>
              <w:right w:val="single" w:sz="4" w:space="0" w:color="auto"/>
            </w:tcBorders>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p>
        </w:tc>
        <w:tc>
          <w:tcPr>
            <w:tcW w:w="1200" w:type="dxa"/>
            <w:tcBorders>
              <w:left w:val="single" w:sz="4" w:space="0" w:color="auto"/>
            </w:tcBorders>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r>
      <w:tr w:rsidR="000632C3" w:rsidRPr="009A7ADC" w:rsidTr="001A393D">
        <w:trPr>
          <w:trHeight w:val="300"/>
          <w:jc w:val="center"/>
        </w:trPr>
        <w:tc>
          <w:tcPr>
            <w:tcW w:w="1200" w:type="dxa"/>
            <w:tcBorders>
              <w:top w:val="single" w:sz="4" w:space="0" w:color="auto"/>
            </w:tcBorders>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0632C3" w:rsidRPr="009A7ADC" w:rsidTr="001A393D">
        <w:trPr>
          <w:trHeight w:val="300"/>
          <w:jc w:val="center"/>
        </w:trPr>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0632C3" w:rsidRPr="009A7ADC" w:rsidTr="001A393D">
        <w:trPr>
          <w:trHeight w:val="300"/>
          <w:jc w:val="center"/>
        </w:trPr>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0632C3" w:rsidRPr="009A7ADC" w:rsidTr="001A393D">
        <w:trPr>
          <w:trHeight w:val="300"/>
          <w:jc w:val="center"/>
        </w:trPr>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20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bl>
    <w:p w:rsidR="000632C3" w:rsidRPr="009A7ADC" w:rsidRDefault="000632C3" w:rsidP="000632C3">
      <w:pPr>
        <w:rPr>
          <w:rFonts w:ascii="Times New Roman" w:hAnsi="Times New Roman" w:cs="Times New Roman"/>
        </w:rPr>
      </w:pPr>
    </w:p>
    <w:p w:rsidR="000632C3" w:rsidRPr="009A7ADC" w:rsidRDefault="000632C3" w:rsidP="000632C3">
      <w:pPr>
        <w:rPr>
          <w:rFonts w:ascii="Times New Roman" w:hAnsi="Times New Roman" w:cs="Times New Roman"/>
        </w:rPr>
      </w:pPr>
      <w:r w:rsidRPr="009A7ADC">
        <w:rPr>
          <w:rFonts w:ascii="Times New Roman" w:hAnsi="Times New Roman" w:cs="Times New Roman"/>
        </w:rPr>
        <w:t>T0=E1’E0’H1’H0+E1’E0H1H0+E1E0’H1H0</w:t>
      </w:r>
    </w:p>
    <w:p w:rsidR="000632C3" w:rsidRPr="009A7ADC" w:rsidRDefault="000632C3" w:rsidP="000632C3">
      <w:pPr>
        <w:rPr>
          <w:rFonts w:ascii="Times New Roman" w:hAnsi="Times New Roman" w:cs="Times New Roman"/>
        </w:rPr>
      </w:pPr>
      <w:r w:rsidRPr="009A7ADC">
        <w:rPr>
          <w:rFonts w:ascii="Times New Roman" w:hAnsi="Times New Roman" w:cs="Times New Roman"/>
        </w:rPr>
        <w:t>Para T1:</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0"/>
        <w:gridCol w:w="1440"/>
        <w:gridCol w:w="1440"/>
        <w:gridCol w:w="1440"/>
        <w:gridCol w:w="1440"/>
      </w:tblGrid>
      <w:tr w:rsidR="000632C3" w:rsidRPr="009A7ADC" w:rsidTr="000632C3">
        <w:trPr>
          <w:trHeight w:val="300"/>
          <w:jc w:val="center"/>
        </w:trPr>
        <w:tc>
          <w:tcPr>
            <w:tcW w:w="1440" w:type="dxa"/>
            <w:tcBorders>
              <w:top w:val="nil"/>
              <w:left w:val="nil"/>
              <w:bottom w:val="single" w:sz="4" w:space="0" w:color="auto"/>
              <w:right w:val="single" w:sz="4" w:space="0" w:color="auto"/>
            </w:tcBorders>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p>
        </w:tc>
        <w:tc>
          <w:tcPr>
            <w:tcW w:w="1440" w:type="dxa"/>
            <w:tcBorders>
              <w:left w:val="single" w:sz="4" w:space="0" w:color="auto"/>
            </w:tcBorders>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H1H0’</w:t>
            </w:r>
          </w:p>
        </w:tc>
      </w:tr>
      <w:tr w:rsidR="000632C3" w:rsidRPr="009A7ADC" w:rsidTr="000632C3">
        <w:trPr>
          <w:trHeight w:val="300"/>
          <w:jc w:val="center"/>
        </w:trPr>
        <w:tc>
          <w:tcPr>
            <w:tcW w:w="1440" w:type="dxa"/>
            <w:tcBorders>
              <w:top w:val="single" w:sz="4" w:space="0" w:color="auto"/>
            </w:tcBorders>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0632C3" w:rsidRPr="009A7ADC" w:rsidTr="000632C3">
        <w:trPr>
          <w:trHeight w:val="300"/>
          <w:jc w:val="center"/>
        </w:trPr>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0632C3" w:rsidRPr="009A7ADC" w:rsidTr="000632C3">
        <w:trPr>
          <w:trHeight w:val="300"/>
          <w:jc w:val="center"/>
        </w:trPr>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0632C3" w:rsidRPr="009A7ADC" w:rsidTr="000632C3">
        <w:trPr>
          <w:trHeight w:val="300"/>
          <w:jc w:val="center"/>
        </w:trPr>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E1E0’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1440" w:type="dxa"/>
            <w:shd w:val="clear" w:color="auto" w:fill="auto"/>
            <w:noWrap/>
            <w:vAlign w:val="center"/>
          </w:tcPr>
          <w:p w:rsidR="000632C3" w:rsidRPr="009A7ADC" w:rsidRDefault="000632C3" w:rsidP="001A393D">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bl>
    <w:p w:rsidR="000632C3" w:rsidRPr="009A7ADC" w:rsidRDefault="000632C3" w:rsidP="005C3CB2">
      <w:pPr>
        <w:rPr>
          <w:rFonts w:ascii="Times New Roman" w:hAnsi="Times New Roman" w:cs="Times New Roman"/>
        </w:rPr>
      </w:pPr>
    </w:p>
    <w:p w:rsidR="000632C3" w:rsidRPr="009A7ADC" w:rsidRDefault="000632C3" w:rsidP="005C3CB2">
      <w:pPr>
        <w:rPr>
          <w:rFonts w:ascii="Times New Roman" w:hAnsi="Times New Roman" w:cs="Times New Roman"/>
        </w:rPr>
      </w:pPr>
      <w:r w:rsidRPr="009A7ADC">
        <w:rPr>
          <w:rFonts w:ascii="Times New Roman" w:hAnsi="Times New Roman" w:cs="Times New Roman"/>
        </w:rPr>
        <w:t>T1=E1’E0’H1H0+E1’E0H1’H0</w:t>
      </w:r>
    </w:p>
    <w:p w:rsidR="0057206C" w:rsidRPr="009A7ADC" w:rsidRDefault="00682F62" w:rsidP="00682F62">
      <w:pPr>
        <w:rPr>
          <w:rFonts w:ascii="Times New Roman" w:hAnsi="Times New Roman" w:cs="Times New Roman"/>
          <w:noProof/>
          <w:lang w:eastAsia="es-CO"/>
        </w:rPr>
      </w:pPr>
      <w:r>
        <w:rPr>
          <w:rFonts w:ascii="Times New Roman" w:hAnsi="Times New Roman" w:cs="Times New Roman"/>
          <w:noProof/>
          <w:lang w:eastAsia="es-CO"/>
        </w:rPr>
        <w:t>Compuertas lógicas para la prioridad del paciente respecto a el estado en el que llega y el historial de enfermedades.</w:t>
      </w:r>
    </w:p>
    <w:p w:rsidR="000632C3" w:rsidRPr="009A7ADC" w:rsidRDefault="008C5A34" w:rsidP="008C5A34">
      <w:pPr>
        <w:jc w:val="center"/>
        <w:rPr>
          <w:rFonts w:ascii="Times New Roman" w:hAnsi="Times New Roman" w:cs="Times New Roman"/>
        </w:rPr>
      </w:pPr>
      <w:r w:rsidRPr="009A7ADC">
        <w:rPr>
          <w:rFonts w:ascii="Times New Roman" w:hAnsi="Times New Roman" w:cs="Times New Roman"/>
          <w:noProof/>
          <w:lang w:eastAsia="es-CO"/>
        </w:rPr>
        <w:lastRenderedPageBreak/>
        <w:drawing>
          <wp:inline distT="0" distB="0" distL="0" distR="0">
            <wp:extent cx="3202835" cy="3248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1440" cy="3256752"/>
                    </a:xfrm>
                    <a:prstGeom prst="rect">
                      <a:avLst/>
                    </a:prstGeom>
                    <a:noFill/>
                    <a:ln>
                      <a:noFill/>
                    </a:ln>
                  </pic:spPr>
                </pic:pic>
              </a:graphicData>
            </a:graphic>
          </wp:inline>
        </w:drawing>
      </w:r>
    </w:p>
    <w:p w:rsidR="0057206C" w:rsidRPr="00682F62" w:rsidRDefault="00682F62" w:rsidP="002B13A2">
      <w:pPr>
        <w:jc w:val="both"/>
        <w:rPr>
          <w:rFonts w:ascii="Times New Roman" w:hAnsi="Times New Roman" w:cs="Times New Roman"/>
        </w:rPr>
      </w:pPr>
      <w:r>
        <w:rPr>
          <w:rFonts w:ascii="Times New Roman" w:hAnsi="Times New Roman" w:cs="Times New Roman"/>
        </w:rPr>
        <w:t xml:space="preserve">Para los bloques: asignación de cita y paciente, se realizó las tablas teniendo en cuenta los 15 días y ubicándolos como números binarios, para la tabla del bloque confirmación de citas, visto anteriormente en el marco </w:t>
      </w:r>
      <w:r w:rsidR="00B85A3E">
        <w:rPr>
          <w:rFonts w:ascii="Times New Roman" w:hAnsi="Times New Roman" w:cs="Times New Roman"/>
        </w:rPr>
        <w:t>teórico</w:t>
      </w:r>
      <w:r>
        <w:rPr>
          <w:rFonts w:ascii="Times New Roman" w:hAnsi="Times New Roman" w:cs="Times New Roman"/>
        </w:rPr>
        <w:t>, da como result</w:t>
      </w:r>
      <w:r w:rsidR="002B13A2">
        <w:rPr>
          <w:rFonts w:ascii="Times New Roman" w:hAnsi="Times New Roman" w:cs="Times New Roman"/>
        </w:rPr>
        <w:t>ado una función 1 lógico cuando la fecha en el que llega el paciente sea igual a la fecha de la asignación de la cita, dando por confirmada la cita, en la simulación se puede ver que si el paciente llega el día 12 y la cita era el día 9, se tomará como cita perdida.</w:t>
      </w:r>
    </w:p>
    <w:tbl>
      <w:tblPr>
        <w:tblW w:w="6380" w:type="dxa"/>
        <w:jc w:val="center"/>
        <w:tblCellMar>
          <w:left w:w="70" w:type="dxa"/>
          <w:right w:w="70" w:type="dxa"/>
        </w:tblCellMar>
        <w:tblLook w:val="04A0" w:firstRow="1" w:lastRow="0" w:firstColumn="1" w:lastColumn="0" w:noHBand="0" w:noVBand="1"/>
      </w:tblPr>
      <w:tblGrid>
        <w:gridCol w:w="3735"/>
        <w:gridCol w:w="662"/>
        <w:gridCol w:w="661"/>
        <w:gridCol w:w="661"/>
        <w:gridCol w:w="661"/>
      </w:tblGrid>
      <w:tr w:rsidR="0057206C" w:rsidRPr="009A7ADC" w:rsidTr="0057206C">
        <w:trPr>
          <w:trHeight w:val="300"/>
          <w:jc w:val="center"/>
        </w:trPr>
        <w:tc>
          <w:tcPr>
            <w:tcW w:w="63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PACIENTE</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000000" w:fill="FFC000"/>
            <w:noWrap/>
            <w:vAlign w:val="center"/>
            <w:hideMark/>
          </w:tcPr>
          <w:p w:rsidR="0057206C" w:rsidRPr="009A7ADC" w:rsidRDefault="0057206C" w:rsidP="0057206C">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Número binario (fecha)</w:t>
            </w:r>
          </w:p>
        </w:tc>
        <w:tc>
          <w:tcPr>
            <w:tcW w:w="662"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B3</w:t>
            </w:r>
          </w:p>
        </w:tc>
        <w:tc>
          <w:tcPr>
            <w:tcW w:w="661"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B2</w:t>
            </w:r>
          </w:p>
        </w:tc>
        <w:tc>
          <w:tcPr>
            <w:tcW w:w="661"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B1</w:t>
            </w:r>
          </w:p>
        </w:tc>
        <w:tc>
          <w:tcPr>
            <w:tcW w:w="661"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B0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2</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3</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4</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5</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6</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7</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8</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9</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10</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11</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12</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13</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14</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735"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15</w:t>
            </w:r>
          </w:p>
        </w:tc>
        <w:tc>
          <w:tcPr>
            <w:tcW w:w="66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61"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bl>
    <w:p w:rsidR="0057206C" w:rsidRDefault="0057206C" w:rsidP="008C5A34">
      <w:pPr>
        <w:jc w:val="center"/>
        <w:rPr>
          <w:rFonts w:ascii="Times New Roman" w:hAnsi="Times New Roman" w:cs="Times New Roman"/>
          <w:color w:val="FF0000"/>
        </w:rPr>
      </w:pPr>
    </w:p>
    <w:p w:rsidR="00387568" w:rsidRDefault="00387568" w:rsidP="008C5A34">
      <w:pPr>
        <w:jc w:val="center"/>
        <w:rPr>
          <w:rFonts w:ascii="Times New Roman" w:hAnsi="Times New Roman" w:cs="Times New Roman"/>
          <w:color w:val="FF0000"/>
        </w:rPr>
      </w:pPr>
    </w:p>
    <w:p w:rsidR="00387568" w:rsidRPr="009A7ADC" w:rsidRDefault="00387568" w:rsidP="008C5A34">
      <w:pPr>
        <w:jc w:val="center"/>
        <w:rPr>
          <w:rFonts w:ascii="Times New Roman" w:hAnsi="Times New Roman" w:cs="Times New Roman"/>
          <w:color w:val="FF0000"/>
        </w:rPr>
      </w:pPr>
    </w:p>
    <w:tbl>
      <w:tblPr>
        <w:tblW w:w="6381" w:type="dxa"/>
        <w:jc w:val="center"/>
        <w:tblCellMar>
          <w:left w:w="70" w:type="dxa"/>
          <w:right w:w="70" w:type="dxa"/>
        </w:tblCellMar>
        <w:tblLook w:val="04A0" w:firstRow="1" w:lastRow="0" w:firstColumn="1" w:lastColumn="0" w:noHBand="0" w:noVBand="1"/>
      </w:tblPr>
      <w:tblGrid>
        <w:gridCol w:w="3693"/>
        <w:gridCol w:w="672"/>
        <w:gridCol w:w="672"/>
        <w:gridCol w:w="672"/>
        <w:gridCol w:w="672"/>
      </w:tblGrid>
      <w:tr w:rsidR="0057206C" w:rsidRPr="009A7ADC" w:rsidTr="0057206C">
        <w:trPr>
          <w:trHeight w:val="300"/>
          <w:jc w:val="center"/>
        </w:trPr>
        <w:tc>
          <w:tcPr>
            <w:tcW w:w="638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lastRenderedPageBreak/>
              <w:t>ASIGNACIÓN</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000000" w:fill="FFC000"/>
            <w:noWrap/>
            <w:vAlign w:val="center"/>
            <w:hideMark/>
          </w:tcPr>
          <w:p w:rsidR="0057206C" w:rsidRPr="009A7ADC" w:rsidRDefault="0057206C" w:rsidP="0057206C">
            <w:pPr>
              <w:spacing w:after="0" w:line="240" w:lineRule="auto"/>
              <w:jc w:val="center"/>
              <w:rPr>
                <w:rFonts w:ascii="Times New Roman" w:eastAsia="Times New Roman" w:hAnsi="Times New Roman" w:cs="Times New Roman"/>
                <w:b/>
                <w:bCs/>
                <w:color w:val="000000"/>
                <w:lang w:eastAsia="es-CO"/>
              </w:rPr>
            </w:pPr>
            <w:r w:rsidRPr="009A7ADC">
              <w:rPr>
                <w:rFonts w:ascii="Times New Roman" w:eastAsia="Times New Roman" w:hAnsi="Times New Roman" w:cs="Times New Roman"/>
                <w:b/>
                <w:bCs/>
                <w:color w:val="000000"/>
                <w:lang w:eastAsia="es-CO"/>
              </w:rPr>
              <w:t>Número binario (fecha)</w:t>
            </w:r>
          </w:p>
        </w:tc>
        <w:tc>
          <w:tcPr>
            <w:tcW w:w="672"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A3</w:t>
            </w:r>
          </w:p>
        </w:tc>
        <w:tc>
          <w:tcPr>
            <w:tcW w:w="672"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A2</w:t>
            </w:r>
          </w:p>
        </w:tc>
        <w:tc>
          <w:tcPr>
            <w:tcW w:w="672"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A1</w:t>
            </w:r>
          </w:p>
        </w:tc>
        <w:tc>
          <w:tcPr>
            <w:tcW w:w="672" w:type="dxa"/>
            <w:tcBorders>
              <w:top w:val="nil"/>
              <w:left w:val="nil"/>
              <w:bottom w:val="single" w:sz="4" w:space="0" w:color="auto"/>
              <w:right w:val="single" w:sz="4" w:space="0" w:color="auto"/>
            </w:tcBorders>
            <w:shd w:val="clear" w:color="000000" w:fill="8EA9DB"/>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A0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2</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3</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4</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5</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6</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7</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8</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9</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12</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13</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14</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0</w:t>
            </w:r>
          </w:p>
        </w:tc>
      </w:tr>
      <w:tr w:rsidR="0057206C" w:rsidRPr="009A7ADC" w:rsidTr="0057206C">
        <w:trPr>
          <w:trHeight w:val="300"/>
          <w:jc w:val="center"/>
        </w:trPr>
        <w:tc>
          <w:tcPr>
            <w:tcW w:w="3693" w:type="dxa"/>
            <w:tcBorders>
              <w:top w:val="nil"/>
              <w:left w:val="single" w:sz="4" w:space="0" w:color="auto"/>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15</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c>
          <w:tcPr>
            <w:tcW w:w="672" w:type="dxa"/>
            <w:tcBorders>
              <w:top w:val="nil"/>
              <w:left w:val="nil"/>
              <w:bottom w:val="single" w:sz="4" w:space="0" w:color="auto"/>
              <w:right w:val="single" w:sz="4" w:space="0" w:color="auto"/>
            </w:tcBorders>
            <w:shd w:val="clear" w:color="auto" w:fill="auto"/>
            <w:noWrap/>
            <w:vAlign w:val="center"/>
            <w:hideMark/>
          </w:tcPr>
          <w:p w:rsidR="0057206C" w:rsidRPr="009A7ADC" w:rsidRDefault="0057206C" w:rsidP="0057206C">
            <w:pPr>
              <w:spacing w:after="0" w:line="240" w:lineRule="auto"/>
              <w:jc w:val="center"/>
              <w:rPr>
                <w:rFonts w:ascii="Times New Roman" w:eastAsia="Times New Roman" w:hAnsi="Times New Roman" w:cs="Times New Roman"/>
                <w:color w:val="000000"/>
                <w:lang w:eastAsia="es-CO"/>
              </w:rPr>
            </w:pPr>
            <w:r w:rsidRPr="009A7ADC">
              <w:rPr>
                <w:rFonts w:ascii="Times New Roman" w:eastAsia="Times New Roman" w:hAnsi="Times New Roman" w:cs="Times New Roman"/>
                <w:color w:val="000000"/>
                <w:lang w:eastAsia="es-CO"/>
              </w:rPr>
              <w:t>1</w:t>
            </w:r>
          </w:p>
        </w:tc>
      </w:tr>
    </w:tbl>
    <w:p w:rsidR="0057206C" w:rsidRDefault="0057206C" w:rsidP="008C5A34">
      <w:pPr>
        <w:jc w:val="center"/>
        <w:rPr>
          <w:rFonts w:ascii="Times New Roman" w:hAnsi="Times New Roman" w:cs="Times New Roman"/>
          <w:color w:val="FF0000"/>
        </w:rPr>
      </w:pPr>
    </w:p>
    <w:p w:rsidR="002B13A2" w:rsidRDefault="002B13A2" w:rsidP="002B13A2">
      <w:pPr>
        <w:jc w:val="both"/>
        <w:rPr>
          <w:rFonts w:ascii="Times New Roman" w:hAnsi="Times New Roman" w:cs="Times New Roman"/>
        </w:rPr>
      </w:pPr>
      <w:r>
        <w:rPr>
          <w:rFonts w:ascii="Times New Roman" w:hAnsi="Times New Roman" w:cs="Times New Roman"/>
        </w:rPr>
        <w:t>Simulación de comparadores para la confirmación de la cita del paciente:</w:t>
      </w:r>
    </w:p>
    <w:p w:rsidR="000E63D0" w:rsidRPr="002B13A2" w:rsidRDefault="000E63D0" w:rsidP="002B13A2">
      <w:pPr>
        <w:jc w:val="both"/>
        <w:rPr>
          <w:rFonts w:ascii="Times New Roman" w:hAnsi="Times New Roman" w:cs="Times New Roman"/>
        </w:rPr>
      </w:pPr>
      <w:r>
        <w:rPr>
          <w:rFonts w:ascii="Times New Roman" w:hAnsi="Times New Roman" w:cs="Times New Roman"/>
        </w:rPr>
        <w:t xml:space="preserve">Tomamos como ejemplo que la fecha de asignación del paciente es para el día 15, y el paciente va en esa fecha para su atención médica, por medio de los </w:t>
      </w:r>
      <w:proofErr w:type="spellStart"/>
      <w:r>
        <w:rPr>
          <w:rFonts w:ascii="Times New Roman" w:hAnsi="Times New Roman" w:cs="Times New Roman"/>
        </w:rPr>
        <w:t>leds</w:t>
      </w:r>
      <w:proofErr w:type="spellEnd"/>
      <w:r>
        <w:rPr>
          <w:rFonts w:ascii="Times New Roman" w:hAnsi="Times New Roman" w:cs="Times New Roman"/>
        </w:rPr>
        <w:t xml:space="preserve"> podemos ver que la cita es confirmada debido a que es correcta la igualdad.</w:t>
      </w:r>
    </w:p>
    <w:p w:rsidR="00A502A5" w:rsidRPr="009A7ADC" w:rsidRDefault="00A502A5" w:rsidP="008C5A34">
      <w:pPr>
        <w:jc w:val="center"/>
        <w:rPr>
          <w:rFonts w:ascii="Times New Roman" w:hAnsi="Times New Roman" w:cs="Times New Roman"/>
          <w:color w:val="FF0000"/>
        </w:rPr>
      </w:pPr>
      <w:r w:rsidRPr="009A7ADC">
        <w:rPr>
          <w:rFonts w:ascii="Times New Roman" w:hAnsi="Times New Roman" w:cs="Times New Roman"/>
          <w:noProof/>
          <w:lang w:eastAsia="es-CO"/>
        </w:rPr>
        <w:drawing>
          <wp:inline distT="0" distB="0" distL="0" distR="0" wp14:anchorId="2398089F" wp14:editId="4BD3338D">
            <wp:extent cx="5262286" cy="3038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991" t="17756" r="8854" b="11220"/>
                    <a:stretch/>
                  </pic:blipFill>
                  <pic:spPr bwMode="auto">
                    <a:xfrm>
                      <a:off x="0" y="0"/>
                      <a:ext cx="5265208" cy="3040162"/>
                    </a:xfrm>
                    <a:prstGeom prst="rect">
                      <a:avLst/>
                    </a:prstGeom>
                    <a:ln>
                      <a:noFill/>
                    </a:ln>
                    <a:extLst>
                      <a:ext uri="{53640926-AAD7-44D8-BBD7-CCE9431645EC}">
                        <a14:shadowObscured xmlns:a14="http://schemas.microsoft.com/office/drawing/2010/main"/>
                      </a:ext>
                    </a:extLst>
                  </pic:spPr>
                </pic:pic>
              </a:graphicData>
            </a:graphic>
          </wp:inline>
        </w:drawing>
      </w:r>
    </w:p>
    <w:p w:rsidR="00A502A5" w:rsidRDefault="00A502A5" w:rsidP="008C5A34">
      <w:pPr>
        <w:jc w:val="center"/>
        <w:rPr>
          <w:rFonts w:ascii="Times New Roman" w:hAnsi="Times New Roman" w:cs="Times New Roman"/>
          <w:color w:val="FF0000"/>
        </w:rPr>
      </w:pPr>
    </w:p>
    <w:p w:rsidR="00387568" w:rsidRDefault="00387568" w:rsidP="008C5A34">
      <w:pPr>
        <w:jc w:val="center"/>
        <w:rPr>
          <w:rFonts w:ascii="Times New Roman" w:hAnsi="Times New Roman" w:cs="Times New Roman"/>
          <w:color w:val="FF0000"/>
        </w:rPr>
      </w:pPr>
    </w:p>
    <w:p w:rsidR="00387568" w:rsidRDefault="00387568" w:rsidP="008C5A34">
      <w:pPr>
        <w:jc w:val="center"/>
        <w:rPr>
          <w:rFonts w:ascii="Times New Roman" w:hAnsi="Times New Roman" w:cs="Times New Roman"/>
          <w:color w:val="FF0000"/>
        </w:rPr>
      </w:pPr>
    </w:p>
    <w:p w:rsidR="00387568" w:rsidRPr="009A7ADC" w:rsidRDefault="00387568" w:rsidP="008C5A34">
      <w:pPr>
        <w:jc w:val="center"/>
        <w:rPr>
          <w:rFonts w:ascii="Times New Roman" w:hAnsi="Times New Roman" w:cs="Times New Roman"/>
          <w:color w:val="FF0000"/>
        </w:rPr>
      </w:pPr>
      <w:bookmarkStart w:id="0" w:name="_GoBack"/>
      <w:bookmarkEnd w:id="0"/>
    </w:p>
    <w:p w:rsidR="006835DC" w:rsidRPr="002B13A2" w:rsidRDefault="006835DC" w:rsidP="006835DC">
      <w:pPr>
        <w:jc w:val="center"/>
        <w:rPr>
          <w:rFonts w:ascii="Times New Roman" w:hAnsi="Times New Roman" w:cs="Times New Roman"/>
          <w:b/>
          <w:color w:val="5B9BD5" w:themeColor="accent1"/>
        </w:rPr>
      </w:pPr>
      <w:r w:rsidRPr="002B13A2">
        <w:rPr>
          <w:rFonts w:ascii="Times New Roman" w:hAnsi="Times New Roman" w:cs="Times New Roman"/>
          <w:b/>
          <w:color w:val="5B9BD5" w:themeColor="accent1"/>
        </w:rPr>
        <w:lastRenderedPageBreak/>
        <w:t xml:space="preserve">CASOS DE PRUEBAS </w:t>
      </w:r>
    </w:p>
    <w:p w:rsidR="006835DC" w:rsidRDefault="00B85A3E" w:rsidP="00CB4BF1">
      <w:pPr>
        <w:rPr>
          <w:rFonts w:ascii="Times New Roman" w:hAnsi="Times New Roman" w:cs="Times New Roman"/>
        </w:rPr>
      </w:pPr>
      <w:r>
        <w:rPr>
          <w:rFonts w:ascii="Times New Roman" w:hAnsi="Times New Roman" w:cs="Times New Roman"/>
        </w:rPr>
        <w:t>Para el plan de prueba</w:t>
      </w:r>
      <w:r w:rsidR="00CB4BF1">
        <w:rPr>
          <w:rFonts w:ascii="Times New Roman" w:hAnsi="Times New Roman" w:cs="Times New Roman"/>
        </w:rPr>
        <w:t>:</w:t>
      </w:r>
    </w:p>
    <w:p w:rsidR="00CB4BF1" w:rsidRPr="00B85A3E" w:rsidRDefault="00B85A3E" w:rsidP="00B85A3E">
      <w:pPr>
        <w:jc w:val="both"/>
        <w:rPr>
          <w:rFonts w:ascii="Times New Roman" w:hAnsi="Times New Roman" w:cs="Times New Roman"/>
        </w:rPr>
      </w:pPr>
      <w:r>
        <w:rPr>
          <w:rFonts w:ascii="Times New Roman" w:hAnsi="Times New Roman" w:cs="Times New Roman"/>
        </w:rPr>
        <w:t xml:space="preserve">P1: </w:t>
      </w:r>
      <w:r w:rsidRPr="00B85A3E">
        <w:rPr>
          <w:rFonts w:ascii="Times New Roman" w:hAnsi="Times New Roman" w:cs="Times New Roman"/>
        </w:rPr>
        <w:t xml:space="preserve">Verificar datos, lo primero que se debe probar en el programa es que al ingresar la identificación de un paciente debe estar el registro </w:t>
      </w:r>
      <w:r w:rsidRPr="00B85A3E">
        <w:rPr>
          <w:rFonts w:ascii="Times New Roman" w:hAnsi="Times New Roman" w:cs="Times New Roman"/>
        </w:rPr>
        <w:t>completo de su historial médico</w:t>
      </w:r>
      <w:r w:rsidRPr="00B85A3E">
        <w:rPr>
          <w:rFonts w:ascii="Times New Roman" w:hAnsi="Times New Roman" w:cs="Times New Roman"/>
        </w:rPr>
        <w:t>.</w:t>
      </w:r>
    </w:p>
    <w:p w:rsidR="00B85A3E" w:rsidRDefault="00B85A3E" w:rsidP="00B85A3E">
      <w:pPr>
        <w:jc w:val="both"/>
        <w:rPr>
          <w:rFonts w:ascii="Times New Roman" w:hAnsi="Times New Roman" w:cs="Times New Roman"/>
        </w:rPr>
      </w:pPr>
      <w:r w:rsidRPr="00B85A3E">
        <w:rPr>
          <w:rFonts w:ascii="Times New Roman" w:hAnsi="Times New Roman" w:cs="Times New Roman"/>
        </w:rPr>
        <w:t>P2: Confirmación de urgencia del paciente, junto con su historia médica también debe tener cada paciente el concepto de su salud dado por un profesional en su área</w:t>
      </w:r>
    </w:p>
    <w:p w:rsidR="00B85A3E" w:rsidRDefault="00B85A3E" w:rsidP="00B85A3E">
      <w:pPr>
        <w:jc w:val="both"/>
        <w:rPr>
          <w:rFonts w:ascii="Times New Roman" w:hAnsi="Times New Roman" w:cs="Times New Roman"/>
        </w:rPr>
      </w:pPr>
      <w:r w:rsidRPr="00B85A3E">
        <w:rPr>
          <w:rFonts w:ascii="Times New Roman" w:hAnsi="Times New Roman" w:cs="Times New Roman"/>
        </w:rPr>
        <w:t xml:space="preserve">P3: Comprobar clasificación de pacientes, </w:t>
      </w:r>
      <w:r>
        <w:rPr>
          <w:rFonts w:ascii="Times New Roman" w:hAnsi="Times New Roman" w:cs="Times New Roman"/>
        </w:rPr>
        <w:t>por medio del triage entender la prioridad del paciente.</w:t>
      </w:r>
    </w:p>
    <w:p w:rsidR="00B85A3E" w:rsidRDefault="00B85A3E" w:rsidP="00B85A3E">
      <w:pPr>
        <w:jc w:val="both"/>
        <w:rPr>
          <w:rFonts w:ascii="Times New Roman" w:hAnsi="Times New Roman" w:cs="Times New Roman"/>
        </w:rPr>
      </w:pPr>
      <w:r>
        <w:rPr>
          <w:rFonts w:ascii="Times New Roman" w:hAnsi="Times New Roman" w:cs="Times New Roman"/>
        </w:rPr>
        <w:t>P4: Confirmar, cancelar o aplazar la citas agendadas, actualizando la información del historial en caso de que el paciente ingrese anteriormente.</w:t>
      </w:r>
    </w:p>
    <w:p w:rsidR="00B85A3E" w:rsidRPr="00CB4BF1" w:rsidRDefault="00B85A3E" w:rsidP="00B85A3E">
      <w:pPr>
        <w:jc w:val="both"/>
        <w:rPr>
          <w:rFonts w:ascii="Times New Roman" w:hAnsi="Times New Roman" w:cs="Times New Roman"/>
        </w:rPr>
      </w:pPr>
      <w:r w:rsidRPr="00B85A3E">
        <w:rPr>
          <w:rFonts w:ascii="Times New Roman" w:hAnsi="Times New Roman" w:cs="Times New Roman"/>
        </w:rPr>
        <w:t xml:space="preserve"> </w:t>
      </w:r>
    </w:p>
    <w:sectPr w:rsidR="00B85A3E" w:rsidRPr="00CB4BF1" w:rsidSect="00806864">
      <w:pgSz w:w="12240" w:h="15840"/>
      <w:pgMar w:top="992" w:right="936" w:bottom="992"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625CF"/>
    <w:multiLevelType w:val="hybridMultilevel"/>
    <w:tmpl w:val="747C2D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2E5CDE"/>
    <w:multiLevelType w:val="hybridMultilevel"/>
    <w:tmpl w:val="FFC00B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B3277E6"/>
    <w:multiLevelType w:val="hybridMultilevel"/>
    <w:tmpl w:val="2D6E37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10C11F5"/>
    <w:multiLevelType w:val="hybridMultilevel"/>
    <w:tmpl w:val="F8B607EE"/>
    <w:lvl w:ilvl="0" w:tplc="4FAE1E1E">
      <w:start w:val="1"/>
      <w:numFmt w:val="bullet"/>
      <w:lvlText w:val=""/>
      <w:lvlJc w:val="left"/>
      <w:pPr>
        <w:ind w:left="720" w:hanging="360"/>
      </w:pPr>
      <w:rPr>
        <w:rFonts w:ascii="Wingdings" w:hAnsi="Wingdings" w:hint="default"/>
        <w:color w:val="00B0F0"/>
        <w:u w:val="none" w:color="FFFFFF" w:themeColor="background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BB35B53"/>
    <w:multiLevelType w:val="hybridMultilevel"/>
    <w:tmpl w:val="A630283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AF"/>
    <w:rsid w:val="00045406"/>
    <w:rsid w:val="000632C3"/>
    <w:rsid w:val="000E63D0"/>
    <w:rsid w:val="001A393D"/>
    <w:rsid w:val="00204246"/>
    <w:rsid w:val="0020539A"/>
    <w:rsid w:val="00270650"/>
    <w:rsid w:val="002B13A2"/>
    <w:rsid w:val="00387568"/>
    <w:rsid w:val="00436400"/>
    <w:rsid w:val="0057206C"/>
    <w:rsid w:val="005C3CB2"/>
    <w:rsid w:val="006474DA"/>
    <w:rsid w:val="00682F62"/>
    <w:rsid w:val="006835DC"/>
    <w:rsid w:val="006C75D0"/>
    <w:rsid w:val="00806864"/>
    <w:rsid w:val="00836C47"/>
    <w:rsid w:val="008C5A34"/>
    <w:rsid w:val="008D61E2"/>
    <w:rsid w:val="00907A4B"/>
    <w:rsid w:val="00912BC1"/>
    <w:rsid w:val="009A7ADC"/>
    <w:rsid w:val="00A502A5"/>
    <w:rsid w:val="00AD2FBB"/>
    <w:rsid w:val="00B55ED3"/>
    <w:rsid w:val="00B85A3E"/>
    <w:rsid w:val="00CB4BF1"/>
    <w:rsid w:val="00CC72D4"/>
    <w:rsid w:val="00DB03AF"/>
    <w:rsid w:val="00E67CE0"/>
    <w:rsid w:val="00EB4277"/>
    <w:rsid w:val="00FB7F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C7013-A177-4018-9CA0-451C841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75D0"/>
    <w:rPr>
      <w:color w:val="0563C1" w:themeColor="hyperlink"/>
      <w:u w:val="single"/>
    </w:rPr>
  </w:style>
  <w:style w:type="paragraph" w:styleId="NormalWeb">
    <w:name w:val="Normal (Web)"/>
    <w:basedOn w:val="Normal"/>
    <w:uiPriority w:val="99"/>
    <w:semiHidden/>
    <w:unhideWhenUsed/>
    <w:rsid w:val="00907A4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9A7ADC"/>
    <w:pPr>
      <w:spacing w:after="0" w:line="240" w:lineRule="auto"/>
    </w:pPr>
  </w:style>
  <w:style w:type="paragraph" w:styleId="Prrafodelista">
    <w:name w:val="List Paragraph"/>
    <w:basedOn w:val="Normal"/>
    <w:uiPriority w:val="34"/>
    <w:qFormat/>
    <w:rsid w:val="009A7ADC"/>
    <w:pPr>
      <w:ind w:left="720"/>
      <w:contextualSpacing/>
    </w:pPr>
  </w:style>
  <w:style w:type="character" w:styleId="Textoennegrita">
    <w:name w:val="Strong"/>
    <w:basedOn w:val="Fuentedeprrafopredeter"/>
    <w:uiPriority w:val="22"/>
    <w:qFormat/>
    <w:rsid w:val="00912B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6839">
      <w:bodyDiv w:val="1"/>
      <w:marLeft w:val="0"/>
      <w:marRight w:val="0"/>
      <w:marTop w:val="0"/>
      <w:marBottom w:val="0"/>
      <w:divBdr>
        <w:top w:val="none" w:sz="0" w:space="0" w:color="auto"/>
        <w:left w:val="none" w:sz="0" w:space="0" w:color="auto"/>
        <w:bottom w:val="none" w:sz="0" w:space="0" w:color="auto"/>
        <w:right w:val="none" w:sz="0" w:space="0" w:color="auto"/>
      </w:divBdr>
    </w:div>
    <w:div w:id="186800361">
      <w:bodyDiv w:val="1"/>
      <w:marLeft w:val="0"/>
      <w:marRight w:val="0"/>
      <w:marTop w:val="0"/>
      <w:marBottom w:val="0"/>
      <w:divBdr>
        <w:top w:val="none" w:sz="0" w:space="0" w:color="auto"/>
        <w:left w:val="none" w:sz="0" w:space="0" w:color="auto"/>
        <w:bottom w:val="none" w:sz="0" w:space="0" w:color="auto"/>
        <w:right w:val="none" w:sz="0" w:space="0" w:color="auto"/>
      </w:divBdr>
    </w:div>
    <w:div w:id="354769594">
      <w:bodyDiv w:val="1"/>
      <w:marLeft w:val="0"/>
      <w:marRight w:val="0"/>
      <w:marTop w:val="0"/>
      <w:marBottom w:val="0"/>
      <w:divBdr>
        <w:top w:val="none" w:sz="0" w:space="0" w:color="auto"/>
        <w:left w:val="none" w:sz="0" w:space="0" w:color="auto"/>
        <w:bottom w:val="none" w:sz="0" w:space="0" w:color="auto"/>
        <w:right w:val="none" w:sz="0" w:space="0" w:color="auto"/>
      </w:divBdr>
    </w:div>
    <w:div w:id="424347247">
      <w:bodyDiv w:val="1"/>
      <w:marLeft w:val="0"/>
      <w:marRight w:val="0"/>
      <w:marTop w:val="0"/>
      <w:marBottom w:val="0"/>
      <w:divBdr>
        <w:top w:val="none" w:sz="0" w:space="0" w:color="auto"/>
        <w:left w:val="none" w:sz="0" w:space="0" w:color="auto"/>
        <w:bottom w:val="none" w:sz="0" w:space="0" w:color="auto"/>
        <w:right w:val="none" w:sz="0" w:space="0" w:color="auto"/>
      </w:divBdr>
    </w:div>
    <w:div w:id="455832945">
      <w:bodyDiv w:val="1"/>
      <w:marLeft w:val="0"/>
      <w:marRight w:val="0"/>
      <w:marTop w:val="0"/>
      <w:marBottom w:val="0"/>
      <w:divBdr>
        <w:top w:val="none" w:sz="0" w:space="0" w:color="auto"/>
        <w:left w:val="none" w:sz="0" w:space="0" w:color="auto"/>
        <w:bottom w:val="none" w:sz="0" w:space="0" w:color="auto"/>
        <w:right w:val="none" w:sz="0" w:space="0" w:color="auto"/>
      </w:divBdr>
    </w:div>
    <w:div w:id="836923174">
      <w:bodyDiv w:val="1"/>
      <w:marLeft w:val="0"/>
      <w:marRight w:val="0"/>
      <w:marTop w:val="0"/>
      <w:marBottom w:val="0"/>
      <w:divBdr>
        <w:top w:val="none" w:sz="0" w:space="0" w:color="auto"/>
        <w:left w:val="none" w:sz="0" w:space="0" w:color="auto"/>
        <w:bottom w:val="none" w:sz="0" w:space="0" w:color="auto"/>
        <w:right w:val="none" w:sz="0" w:space="0" w:color="auto"/>
      </w:divBdr>
    </w:div>
    <w:div w:id="1184242411">
      <w:bodyDiv w:val="1"/>
      <w:marLeft w:val="0"/>
      <w:marRight w:val="0"/>
      <w:marTop w:val="0"/>
      <w:marBottom w:val="0"/>
      <w:divBdr>
        <w:top w:val="none" w:sz="0" w:space="0" w:color="auto"/>
        <w:left w:val="none" w:sz="0" w:space="0" w:color="auto"/>
        <w:bottom w:val="none" w:sz="0" w:space="0" w:color="auto"/>
        <w:right w:val="none" w:sz="0" w:space="0" w:color="auto"/>
      </w:divBdr>
    </w:div>
    <w:div w:id="1303268261">
      <w:bodyDiv w:val="1"/>
      <w:marLeft w:val="0"/>
      <w:marRight w:val="0"/>
      <w:marTop w:val="0"/>
      <w:marBottom w:val="0"/>
      <w:divBdr>
        <w:top w:val="none" w:sz="0" w:space="0" w:color="auto"/>
        <w:left w:val="none" w:sz="0" w:space="0" w:color="auto"/>
        <w:bottom w:val="none" w:sz="0" w:space="0" w:color="auto"/>
        <w:right w:val="none" w:sz="0" w:space="0" w:color="auto"/>
      </w:divBdr>
    </w:div>
    <w:div w:id="1417435492">
      <w:bodyDiv w:val="1"/>
      <w:marLeft w:val="0"/>
      <w:marRight w:val="0"/>
      <w:marTop w:val="0"/>
      <w:marBottom w:val="0"/>
      <w:divBdr>
        <w:top w:val="none" w:sz="0" w:space="0" w:color="auto"/>
        <w:left w:val="none" w:sz="0" w:space="0" w:color="auto"/>
        <w:bottom w:val="none" w:sz="0" w:space="0" w:color="auto"/>
        <w:right w:val="none" w:sz="0" w:space="0" w:color="auto"/>
      </w:divBdr>
    </w:div>
    <w:div w:id="1623610667">
      <w:bodyDiv w:val="1"/>
      <w:marLeft w:val="0"/>
      <w:marRight w:val="0"/>
      <w:marTop w:val="0"/>
      <w:marBottom w:val="0"/>
      <w:divBdr>
        <w:top w:val="none" w:sz="0" w:space="0" w:color="auto"/>
        <w:left w:val="none" w:sz="0" w:space="0" w:color="auto"/>
        <w:bottom w:val="none" w:sz="0" w:space="0" w:color="auto"/>
        <w:right w:val="none" w:sz="0" w:space="0" w:color="auto"/>
      </w:divBdr>
    </w:div>
    <w:div w:id="1668098966">
      <w:bodyDiv w:val="1"/>
      <w:marLeft w:val="0"/>
      <w:marRight w:val="0"/>
      <w:marTop w:val="0"/>
      <w:marBottom w:val="0"/>
      <w:divBdr>
        <w:top w:val="none" w:sz="0" w:space="0" w:color="auto"/>
        <w:left w:val="none" w:sz="0" w:space="0" w:color="auto"/>
        <w:bottom w:val="none" w:sz="0" w:space="0" w:color="auto"/>
        <w:right w:val="none" w:sz="0" w:space="0" w:color="auto"/>
      </w:divBdr>
    </w:div>
    <w:div w:id="17107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1512</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2020-11-08T04:35:00Z</dcterms:created>
  <dcterms:modified xsi:type="dcterms:W3CDTF">2020-11-08T04:35:00Z</dcterms:modified>
</cp:coreProperties>
</file>