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3A5" w:rsidRDefault="008453A5" w:rsidP="00E53336">
      <w:pPr>
        <w:pStyle w:val="Title"/>
        <w:spacing w:after="0"/>
      </w:pPr>
      <w:bookmarkStart w:id="0" w:name="_GoBack"/>
      <w:bookmarkEnd w:id="0"/>
      <w:proofErr w:type="spellStart"/>
      <w:r>
        <w:t>StreetRx</w:t>
      </w:r>
      <w:proofErr w:type="spellEnd"/>
      <w:r>
        <w:t xml:space="preserve"> Data Usage</w:t>
      </w:r>
    </w:p>
    <w:p w:rsidR="0057280F" w:rsidRPr="00D61835" w:rsidRDefault="006800BC" w:rsidP="00E53336">
      <w:pPr>
        <w:pStyle w:val="Heading1"/>
        <w:spacing w:before="0"/>
        <w:rPr>
          <w:rFonts w:ascii="Arial" w:hAnsi="Arial" w:cs="Arial"/>
          <w:color w:val="FF0000"/>
          <w:sz w:val="20"/>
          <w:szCs w:val="20"/>
        </w:rPr>
      </w:pPr>
      <w:r w:rsidRPr="00D61835">
        <w:rPr>
          <w:rFonts w:ascii="Arial" w:hAnsi="Arial" w:cs="Arial"/>
          <w:color w:val="FF0000"/>
          <w:sz w:val="20"/>
          <w:szCs w:val="20"/>
        </w:rPr>
        <w:t xml:space="preserve">Please </w:t>
      </w:r>
      <w:r w:rsidR="0057280F" w:rsidRPr="00D61835">
        <w:rPr>
          <w:rFonts w:ascii="Arial" w:hAnsi="Arial" w:cs="Arial"/>
          <w:color w:val="FF0000"/>
          <w:sz w:val="20"/>
          <w:szCs w:val="20"/>
        </w:rPr>
        <w:t>N</w:t>
      </w:r>
      <w:r w:rsidRPr="00D61835">
        <w:rPr>
          <w:rFonts w:ascii="Arial" w:hAnsi="Arial" w:cs="Arial"/>
          <w:color w:val="FF0000"/>
          <w:sz w:val="20"/>
          <w:szCs w:val="20"/>
        </w:rPr>
        <w:t>EVER</w:t>
      </w:r>
      <w:r w:rsidR="0057280F" w:rsidRPr="00D61835">
        <w:rPr>
          <w:rFonts w:ascii="Arial" w:hAnsi="Arial" w:cs="Arial"/>
          <w:color w:val="FF0000"/>
          <w:sz w:val="20"/>
          <w:szCs w:val="20"/>
        </w:rPr>
        <w:t xml:space="preserve"> </w:t>
      </w:r>
      <w:r w:rsidRPr="00D61835">
        <w:rPr>
          <w:rFonts w:ascii="Arial" w:hAnsi="Arial" w:cs="Arial"/>
          <w:color w:val="FF0000"/>
          <w:sz w:val="20"/>
          <w:szCs w:val="20"/>
        </w:rPr>
        <w:t>submit data</w:t>
      </w:r>
      <w:r w:rsidR="0057280F" w:rsidRPr="00D61835">
        <w:rPr>
          <w:rFonts w:ascii="Arial" w:hAnsi="Arial" w:cs="Arial"/>
          <w:color w:val="FF0000"/>
          <w:sz w:val="20"/>
          <w:szCs w:val="20"/>
        </w:rPr>
        <w:t xml:space="preserve"> onto the website when exploring the interface. These will show up as reports in the dataset.</w:t>
      </w:r>
    </w:p>
    <w:p w:rsidR="005717D1" w:rsidRPr="008453A5" w:rsidRDefault="005717D1" w:rsidP="008453A5">
      <w:pPr>
        <w:pStyle w:val="Heading1"/>
      </w:pPr>
      <w:r w:rsidRPr="008453A5">
        <w:t xml:space="preserve">About </w:t>
      </w:r>
      <w:proofErr w:type="spellStart"/>
      <w:r w:rsidRPr="008453A5">
        <w:t>StreetRx</w:t>
      </w:r>
      <w:proofErr w:type="spellEnd"/>
    </w:p>
    <w:p w:rsidR="005717D1" w:rsidRPr="008453A5" w:rsidRDefault="00946332" w:rsidP="005717D1">
      <w:pPr>
        <w:rPr>
          <w:rFonts w:ascii="Arial" w:hAnsi="Arial" w:cs="Arial"/>
          <w:sz w:val="20"/>
          <w:szCs w:val="20"/>
        </w:rPr>
      </w:pPr>
      <w:proofErr w:type="spellStart"/>
      <w:r>
        <w:rPr>
          <w:rFonts w:ascii="Arial" w:hAnsi="Arial" w:cs="Arial"/>
          <w:sz w:val="20"/>
          <w:szCs w:val="20"/>
        </w:rPr>
        <w:t>StreetRx</w:t>
      </w:r>
      <w:proofErr w:type="spellEnd"/>
      <w:r>
        <w:rPr>
          <w:rFonts w:ascii="Arial" w:hAnsi="Arial" w:cs="Arial"/>
          <w:sz w:val="20"/>
          <w:szCs w:val="20"/>
        </w:rPr>
        <w:t xml:space="preserve"> is an on-going observational </w:t>
      </w:r>
      <w:r w:rsidR="00DA2225">
        <w:rPr>
          <w:rFonts w:ascii="Arial" w:hAnsi="Arial" w:cs="Arial"/>
          <w:sz w:val="20"/>
          <w:szCs w:val="20"/>
        </w:rPr>
        <w:t xml:space="preserve">public health surveillance </w:t>
      </w:r>
      <w:r>
        <w:rPr>
          <w:rFonts w:ascii="Arial" w:hAnsi="Arial" w:cs="Arial"/>
          <w:sz w:val="20"/>
          <w:szCs w:val="20"/>
        </w:rPr>
        <w:t>study based on crowdsourcing. The website (</w:t>
      </w:r>
      <w:r w:rsidR="005717D1" w:rsidRPr="008453A5">
        <w:rPr>
          <w:rFonts w:ascii="Arial" w:hAnsi="Arial" w:cs="Arial"/>
          <w:sz w:val="20"/>
          <w:szCs w:val="20"/>
        </w:rPr>
        <w:t>StreetRx.com</w:t>
      </w:r>
      <w:r>
        <w:rPr>
          <w:rFonts w:ascii="Arial" w:hAnsi="Arial" w:cs="Arial"/>
          <w:sz w:val="20"/>
          <w:szCs w:val="20"/>
        </w:rPr>
        <w:t>)</w:t>
      </w:r>
      <w:r w:rsidR="005717D1" w:rsidRPr="008453A5">
        <w:rPr>
          <w:rFonts w:ascii="Arial" w:hAnsi="Arial" w:cs="Arial"/>
          <w:sz w:val="20"/>
          <w:szCs w:val="20"/>
        </w:rPr>
        <w:t xml:space="preserve"> gathers user-submitted information on street prices of diverted prescription </w:t>
      </w:r>
      <w:r>
        <w:rPr>
          <w:rFonts w:ascii="Arial" w:hAnsi="Arial" w:cs="Arial"/>
          <w:sz w:val="20"/>
          <w:szCs w:val="20"/>
        </w:rPr>
        <w:t xml:space="preserve">or illicit </w:t>
      </w:r>
      <w:r w:rsidR="005717D1" w:rsidRPr="008453A5">
        <w:rPr>
          <w:rFonts w:ascii="Arial" w:hAnsi="Arial" w:cs="Arial"/>
          <w:sz w:val="20"/>
          <w:szCs w:val="20"/>
        </w:rPr>
        <w:t>drugs. Visitors can anonymously view, post</w:t>
      </w:r>
      <w:r w:rsidR="00DA2225">
        <w:rPr>
          <w:rFonts w:ascii="Arial" w:hAnsi="Arial" w:cs="Arial"/>
          <w:sz w:val="20"/>
          <w:szCs w:val="20"/>
        </w:rPr>
        <w:t>,</w:t>
      </w:r>
      <w:r w:rsidR="005717D1" w:rsidRPr="008453A5">
        <w:rPr>
          <w:rFonts w:ascii="Arial" w:hAnsi="Arial" w:cs="Arial"/>
          <w:sz w:val="20"/>
          <w:szCs w:val="20"/>
        </w:rPr>
        <w:t xml:space="preserve"> and rate submissions in a format that offers price transparency to an otherwise opaque black market, while providing a novel data set for public health surveillance. </w:t>
      </w:r>
    </w:p>
    <w:p w:rsidR="005717D1" w:rsidRPr="008453A5" w:rsidRDefault="005717D1" w:rsidP="005717D1">
      <w:pPr>
        <w:rPr>
          <w:rFonts w:ascii="Arial" w:hAnsi="Arial" w:cs="Arial"/>
          <w:sz w:val="20"/>
          <w:szCs w:val="20"/>
        </w:rPr>
      </w:pPr>
    </w:p>
    <w:p w:rsidR="005717D1" w:rsidRPr="008453A5" w:rsidRDefault="005717D1" w:rsidP="005717D1">
      <w:pPr>
        <w:rPr>
          <w:rFonts w:ascii="Arial" w:hAnsi="Arial" w:cs="Arial"/>
          <w:sz w:val="20"/>
          <w:szCs w:val="20"/>
        </w:rPr>
      </w:pPr>
      <w:r w:rsidRPr="008453A5">
        <w:rPr>
          <w:rFonts w:ascii="Arial" w:hAnsi="Arial" w:cs="Arial"/>
          <w:sz w:val="20"/>
          <w:szCs w:val="20"/>
        </w:rPr>
        <w:t>StreetRx.com has been used to generate valuable insights for health promotion programs and epidemiological research. The site is able to identify differences in the appeal of conventional versus abuse-deterrent formulations, regional variances in diverted drug prices, and changes in the localized price and availability of newly released products. Information on drug prices and preferences help health communication specialists to tailor outreach information to local needs, and assist epidemiologists and policymakers to understand the effects of product formulations, prescribing practices</w:t>
      </w:r>
      <w:r w:rsidR="00DA2225">
        <w:rPr>
          <w:rFonts w:ascii="Arial" w:hAnsi="Arial" w:cs="Arial"/>
          <w:sz w:val="20"/>
          <w:szCs w:val="20"/>
        </w:rPr>
        <w:t>,</w:t>
      </w:r>
      <w:r w:rsidRPr="008453A5">
        <w:rPr>
          <w:rFonts w:ascii="Arial" w:hAnsi="Arial" w:cs="Arial"/>
          <w:sz w:val="20"/>
          <w:szCs w:val="20"/>
        </w:rPr>
        <w:t xml:space="preserve"> and pricing structures on the diversion of prescription drugs. </w:t>
      </w:r>
    </w:p>
    <w:p w:rsidR="002E53F4" w:rsidRDefault="002E53F4" w:rsidP="005717D1">
      <w:pPr>
        <w:rPr>
          <w:rFonts w:ascii="Arial" w:hAnsi="Arial" w:cs="Arial"/>
          <w:sz w:val="20"/>
          <w:szCs w:val="20"/>
        </w:rPr>
      </w:pPr>
    </w:p>
    <w:p w:rsidR="00DA2225" w:rsidRDefault="002E53F4" w:rsidP="00DA2225">
      <w:pPr>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StreetRx</w:t>
      </w:r>
      <w:proofErr w:type="spellEnd"/>
      <w:r>
        <w:rPr>
          <w:rFonts w:ascii="Arial" w:hAnsi="Arial" w:cs="Arial"/>
          <w:sz w:val="20"/>
          <w:szCs w:val="20"/>
        </w:rPr>
        <w:t xml:space="preserve"> protocol was determined </w:t>
      </w:r>
      <w:r w:rsidR="00DA2225">
        <w:rPr>
          <w:rFonts w:ascii="Arial" w:hAnsi="Arial" w:cs="Arial"/>
          <w:sz w:val="20"/>
          <w:szCs w:val="20"/>
        </w:rPr>
        <w:t>to be</w:t>
      </w:r>
      <w:r>
        <w:rPr>
          <w:rFonts w:ascii="Arial" w:hAnsi="Arial" w:cs="Arial"/>
          <w:sz w:val="20"/>
          <w:szCs w:val="20"/>
        </w:rPr>
        <w:t xml:space="preserve"> non-human subject research and </w:t>
      </w:r>
      <w:r w:rsidR="00DA2225">
        <w:rPr>
          <w:rFonts w:ascii="Arial" w:hAnsi="Arial" w:cs="Arial"/>
          <w:sz w:val="20"/>
          <w:szCs w:val="20"/>
        </w:rPr>
        <w:t xml:space="preserve">the project was </w:t>
      </w:r>
      <w:r>
        <w:rPr>
          <w:rFonts w:ascii="Arial" w:hAnsi="Arial" w:cs="Arial"/>
          <w:sz w:val="20"/>
          <w:szCs w:val="20"/>
        </w:rPr>
        <w:t xml:space="preserve">granted exemption status by the </w:t>
      </w:r>
      <w:r w:rsidRPr="002E53F4">
        <w:rPr>
          <w:rFonts w:ascii="Arial" w:hAnsi="Arial" w:cs="Arial"/>
          <w:sz w:val="20"/>
          <w:szCs w:val="20"/>
        </w:rPr>
        <w:t>Colorado Multiple Institutional Review Board</w:t>
      </w:r>
      <w:r>
        <w:rPr>
          <w:rFonts w:ascii="Arial" w:hAnsi="Arial" w:cs="Arial"/>
          <w:sz w:val="20"/>
          <w:szCs w:val="20"/>
        </w:rPr>
        <w:t>.</w:t>
      </w:r>
      <w:r w:rsidR="00DA2225" w:rsidRPr="00DA2225">
        <w:rPr>
          <w:rFonts w:ascii="Arial" w:hAnsi="Arial" w:cs="Arial"/>
          <w:sz w:val="20"/>
          <w:szCs w:val="20"/>
        </w:rPr>
        <w:t xml:space="preserve"> </w:t>
      </w:r>
      <w:r w:rsidR="00DA2225" w:rsidRPr="008453A5">
        <w:rPr>
          <w:rFonts w:ascii="Arial" w:hAnsi="Arial" w:cs="Arial"/>
          <w:sz w:val="20"/>
          <w:szCs w:val="20"/>
        </w:rPr>
        <w:t xml:space="preserve">In addition to the United States, </w:t>
      </w:r>
      <w:proofErr w:type="spellStart"/>
      <w:r w:rsidR="00DA2225" w:rsidRPr="008453A5">
        <w:rPr>
          <w:rFonts w:ascii="Arial" w:hAnsi="Arial" w:cs="Arial"/>
          <w:sz w:val="20"/>
          <w:szCs w:val="20"/>
        </w:rPr>
        <w:t>StreetRx</w:t>
      </w:r>
      <w:proofErr w:type="spellEnd"/>
      <w:r w:rsidR="00DA2225" w:rsidRPr="008453A5">
        <w:rPr>
          <w:rFonts w:ascii="Arial" w:hAnsi="Arial" w:cs="Arial"/>
          <w:sz w:val="20"/>
          <w:szCs w:val="20"/>
        </w:rPr>
        <w:t xml:space="preserve"> has been launched in Australia, Canada, France, Germany, Italy, Spain</w:t>
      </w:r>
      <w:r w:rsidR="00DA2225">
        <w:rPr>
          <w:rFonts w:ascii="Arial" w:hAnsi="Arial" w:cs="Arial"/>
          <w:sz w:val="20"/>
          <w:szCs w:val="20"/>
        </w:rPr>
        <w:t>,</w:t>
      </w:r>
      <w:r w:rsidR="00DA2225" w:rsidRPr="008453A5">
        <w:rPr>
          <w:rFonts w:ascii="Arial" w:hAnsi="Arial" w:cs="Arial"/>
          <w:sz w:val="20"/>
          <w:szCs w:val="20"/>
        </w:rPr>
        <w:t xml:space="preserve"> and the United Kingdom.</w:t>
      </w:r>
    </w:p>
    <w:p w:rsidR="005717D1" w:rsidRDefault="00946332" w:rsidP="008453A5">
      <w:pPr>
        <w:pStyle w:val="Heading1"/>
      </w:pPr>
      <w:r>
        <w:t xml:space="preserve">Conditions </w:t>
      </w:r>
      <w:r w:rsidR="005717D1">
        <w:t>Prior to Dissemination</w:t>
      </w:r>
    </w:p>
    <w:p w:rsidR="00DA2225" w:rsidRPr="008453A5" w:rsidRDefault="008453A5" w:rsidP="008453A5">
      <w:pPr>
        <w:rPr>
          <w:rFonts w:ascii="Arial" w:hAnsi="Arial" w:cs="Arial"/>
          <w:sz w:val="20"/>
          <w:szCs w:val="20"/>
        </w:rPr>
      </w:pPr>
      <w:r w:rsidRPr="008453A5">
        <w:rPr>
          <w:rFonts w:ascii="Arial" w:hAnsi="Arial" w:cs="Arial"/>
          <w:sz w:val="20"/>
          <w:szCs w:val="20"/>
        </w:rPr>
        <w:t xml:space="preserve">Use </w:t>
      </w:r>
      <w:r w:rsidR="00CA23A5">
        <w:rPr>
          <w:rFonts w:ascii="Arial" w:hAnsi="Arial" w:cs="Arial"/>
          <w:sz w:val="20"/>
          <w:szCs w:val="20"/>
        </w:rPr>
        <w:t>the associated Limited Data Set (LDS)</w:t>
      </w:r>
      <w:r w:rsidRPr="008453A5">
        <w:rPr>
          <w:rFonts w:ascii="Arial" w:hAnsi="Arial" w:cs="Arial"/>
          <w:sz w:val="20"/>
          <w:szCs w:val="20"/>
        </w:rPr>
        <w:t xml:space="preserve"> only for the purposes identified in Schedule 1</w:t>
      </w:r>
      <w:r w:rsidR="00CA23A5">
        <w:rPr>
          <w:rFonts w:ascii="Arial" w:hAnsi="Arial" w:cs="Arial"/>
          <w:sz w:val="20"/>
          <w:szCs w:val="20"/>
        </w:rPr>
        <w:t xml:space="preserve"> of the Data Use Agreement (DUA)</w:t>
      </w:r>
      <w:r w:rsidRPr="008453A5">
        <w:rPr>
          <w:rFonts w:ascii="Arial" w:hAnsi="Arial" w:cs="Arial"/>
          <w:sz w:val="20"/>
          <w:szCs w:val="20"/>
        </w:rPr>
        <w:t>, or as otherwise required by law, and for no other purpose.</w:t>
      </w:r>
      <w:r w:rsidR="00946332">
        <w:rPr>
          <w:rFonts w:ascii="Arial" w:hAnsi="Arial" w:cs="Arial"/>
          <w:sz w:val="20"/>
          <w:szCs w:val="20"/>
        </w:rPr>
        <w:t xml:space="preserve"> Interest in any other analyses other than what is defined in the DUA requires new application for data request.</w:t>
      </w:r>
    </w:p>
    <w:p w:rsidR="00DA2225" w:rsidRDefault="00DA2225" w:rsidP="008453A5">
      <w:pPr>
        <w:rPr>
          <w:rFonts w:ascii="Arial" w:hAnsi="Arial" w:cs="Arial"/>
          <w:sz w:val="20"/>
          <w:szCs w:val="20"/>
        </w:rPr>
      </w:pPr>
    </w:p>
    <w:p w:rsidR="008453A5" w:rsidRPr="008453A5" w:rsidRDefault="008453A5" w:rsidP="008453A5">
      <w:pPr>
        <w:rPr>
          <w:rFonts w:ascii="Arial" w:hAnsi="Arial" w:cs="Arial"/>
          <w:sz w:val="20"/>
          <w:szCs w:val="20"/>
        </w:rPr>
      </w:pPr>
      <w:r w:rsidRPr="008453A5">
        <w:rPr>
          <w:rFonts w:ascii="Arial" w:hAnsi="Arial" w:cs="Arial"/>
          <w:sz w:val="20"/>
          <w:szCs w:val="20"/>
        </w:rPr>
        <w:t xml:space="preserve">The </w:t>
      </w:r>
      <w:r w:rsidR="00CA23A5">
        <w:rPr>
          <w:rFonts w:ascii="Arial" w:hAnsi="Arial" w:cs="Arial"/>
          <w:sz w:val="20"/>
          <w:szCs w:val="20"/>
        </w:rPr>
        <w:t>recipient of the LDS</w:t>
      </w:r>
      <w:r w:rsidRPr="008453A5">
        <w:rPr>
          <w:rFonts w:ascii="Arial" w:hAnsi="Arial" w:cs="Arial"/>
          <w:sz w:val="20"/>
          <w:szCs w:val="20"/>
        </w:rPr>
        <w:t xml:space="preserve"> agrees to provide to </w:t>
      </w:r>
      <w:r w:rsidR="00CA23A5">
        <w:rPr>
          <w:rFonts w:ascii="Arial" w:hAnsi="Arial" w:cs="Arial"/>
          <w:sz w:val="20"/>
          <w:szCs w:val="20"/>
        </w:rPr>
        <w:t xml:space="preserve">RMPDC </w:t>
      </w:r>
      <w:r w:rsidRPr="008453A5">
        <w:rPr>
          <w:rFonts w:ascii="Arial" w:hAnsi="Arial" w:cs="Arial"/>
          <w:sz w:val="20"/>
          <w:szCs w:val="20"/>
        </w:rPr>
        <w:t>for review a copy of manuscripts, slide presentations, conference abstracts</w:t>
      </w:r>
      <w:r w:rsidR="00CA23A5">
        <w:rPr>
          <w:rFonts w:ascii="Arial" w:hAnsi="Arial" w:cs="Arial"/>
          <w:sz w:val="20"/>
          <w:szCs w:val="20"/>
        </w:rPr>
        <w:t>,</w:t>
      </w:r>
      <w:r w:rsidRPr="008453A5">
        <w:rPr>
          <w:rFonts w:ascii="Arial" w:hAnsi="Arial" w:cs="Arial"/>
          <w:sz w:val="20"/>
          <w:szCs w:val="20"/>
        </w:rPr>
        <w:t xml:space="preserve"> posters</w:t>
      </w:r>
      <w:r w:rsidR="00CA23A5">
        <w:rPr>
          <w:rFonts w:ascii="Arial" w:hAnsi="Arial" w:cs="Arial"/>
          <w:sz w:val="20"/>
          <w:szCs w:val="20"/>
        </w:rPr>
        <w:t>,</w:t>
      </w:r>
      <w:r w:rsidRPr="008453A5">
        <w:rPr>
          <w:rFonts w:ascii="Arial" w:hAnsi="Arial" w:cs="Arial"/>
          <w:sz w:val="20"/>
          <w:szCs w:val="20"/>
        </w:rPr>
        <w:t xml:space="preserve"> or dissertations at least thirty (30) days prior to public presentation of any graphic, table, figure or text for the first time.</w:t>
      </w:r>
    </w:p>
    <w:p w:rsidR="008453A5" w:rsidRPr="008453A5" w:rsidRDefault="008453A5" w:rsidP="008453A5">
      <w:pPr>
        <w:rPr>
          <w:rFonts w:ascii="Arial" w:hAnsi="Arial" w:cs="Arial"/>
          <w:sz w:val="20"/>
          <w:szCs w:val="20"/>
        </w:rPr>
      </w:pPr>
    </w:p>
    <w:p w:rsidR="008453A5" w:rsidRDefault="00CA23A5" w:rsidP="008453A5">
      <w:pPr>
        <w:rPr>
          <w:rFonts w:ascii="Arial" w:hAnsi="Arial" w:cs="Arial"/>
          <w:sz w:val="20"/>
          <w:szCs w:val="20"/>
        </w:rPr>
      </w:pPr>
      <w:r>
        <w:rPr>
          <w:rFonts w:ascii="Arial" w:hAnsi="Arial" w:cs="Arial"/>
          <w:sz w:val="20"/>
          <w:szCs w:val="20"/>
        </w:rPr>
        <w:t>The r</w:t>
      </w:r>
      <w:r w:rsidR="008453A5" w:rsidRPr="008453A5">
        <w:rPr>
          <w:rFonts w:ascii="Arial" w:hAnsi="Arial" w:cs="Arial"/>
          <w:sz w:val="20"/>
          <w:szCs w:val="20"/>
        </w:rPr>
        <w:t xml:space="preserve">ecipient may utilize and possess data for a period not to exceed two (2) years unless an extension for research purposes is approved in writing by </w:t>
      </w:r>
      <w:r>
        <w:rPr>
          <w:rFonts w:ascii="Arial" w:hAnsi="Arial" w:cs="Arial"/>
          <w:sz w:val="20"/>
          <w:szCs w:val="20"/>
        </w:rPr>
        <w:t>RMPDC</w:t>
      </w:r>
      <w:r w:rsidR="008453A5" w:rsidRPr="008453A5">
        <w:rPr>
          <w:rFonts w:ascii="Arial" w:hAnsi="Arial" w:cs="Arial"/>
          <w:sz w:val="20"/>
          <w:szCs w:val="20"/>
        </w:rPr>
        <w:t xml:space="preserve">. </w:t>
      </w:r>
      <w:r>
        <w:rPr>
          <w:rFonts w:ascii="Arial" w:hAnsi="Arial" w:cs="Arial"/>
          <w:sz w:val="20"/>
          <w:szCs w:val="20"/>
        </w:rPr>
        <w:t>The r</w:t>
      </w:r>
      <w:r w:rsidR="008453A5" w:rsidRPr="008453A5">
        <w:rPr>
          <w:rFonts w:ascii="Arial" w:hAnsi="Arial" w:cs="Arial"/>
          <w:sz w:val="20"/>
          <w:szCs w:val="20"/>
        </w:rPr>
        <w:t xml:space="preserve">ecipient shall promptly return or destroy the </w:t>
      </w:r>
      <w:r>
        <w:rPr>
          <w:rFonts w:ascii="Arial" w:hAnsi="Arial" w:cs="Arial"/>
          <w:sz w:val="20"/>
          <w:szCs w:val="20"/>
        </w:rPr>
        <w:t>LDS</w:t>
      </w:r>
      <w:r w:rsidR="008453A5" w:rsidRPr="008453A5">
        <w:rPr>
          <w:rFonts w:ascii="Arial" w:hAnsi="Arial" w:cs="Arial"/>
          <w:sz w:val="20"/>
          <w:szCs w:val="20"/>
        </w:rPr>
        <w:t xml:space="preserve"> received from </w:t>
      </w:r>
      <w:r>
        <w:rPr>
          <w:rFonts w:ascii="Arial" w:hAnsi="Arial" w:cs="Arial"/>
          <w:sz w:val="20"/>
          <w:szCs w:val="20"/>
        </w:rPr>
        <w:t>RMPDC</w:t>
      </w:r>
      <w:r w:rsidR="008453A5" w:rsidRPr="008453A5">
        <w:rPr>
          <w:rFonts w:ascii="Arial" w:hAnsi="Arial" w:cs="Arial"/>
          <w:sz w:val="20"/>
          <w:szCs w:val="20"/>
        </w:rPr>
        <w:t xml:space="preserve"> in connection with the purpose identified on </w:t>
      </w:r>
      <w:r w:rsidR="008453A5" w:rsidRPr="008453A5">
        <w:rPr>
          <w:rFonts w:ascii="Arial" w:hAnsi="Arial" w:cs="Arial"/>
          <w:bCs/>
          <w:sz w:val="20"/>
          <w:szCs w:val="20"/>
        </w:rPr>
        <w:t xml:space="preserve">Schedule 1 of the </w:t>
      </w:r>
      <w:r>
        <w:rPr>
          <w:rFonts w:ascii="Arial" w:hAnsi="Arial" w:cs="Arial"/>
          <w:bCs/>
          <w:sz w:val="20"/>
          <w:szCs w:val="20"/>
        </w:rPr>
        <w:t>DUA</w:t>
      </w:r>
      <w:r w:rsidR="008453A5" w:rsidRPr="008453A5">
        <w:rPr>
          <w:rFonts w:ascii="Arial" w:hAnsi="Arial" w:cs="Arial"/>
          <w:sz w:val="20"/>
          <w:szCs w:val="20"/>
        </w:rPr>
        <w:t xml:space="preserve">.  If return or destruction of the </w:t>
      </w:r>
      <w:r>
        <w:rPr>
          <w:rFonts w:ascii="Arial" w:hAnsi="Arial" w:cs="Arial"/>
          <w:sz w:val="20"/>
          <w:szCs w:val="20"/>
        </w:rPr>
        <w:t>LDS is not feasible, the r</w:t>
      </w:r>
      <w:r w:rsidR="008453A5" w:rsidRPr="008453A5">
        <w:rPr>
          <w:rFonts w:ascii="Arial" w:hAnsi="Arial" w:cs="Arial"/>
          <w:sz w:val="20"/>
          <w:szCs w:val="20"/>
        </w:rPr>
        <w:t xml:space="preserve">ecipient shall continue the protections required under </w:t>
      </w:r>
      <w:r>
        <w:rPr>
          <w:rFonts w:ascii="Arial" w:hAnsi="Arial" w:cs="Arial"/>
          <w:sz w:val="20"/>
          <w:szCs w:val="20"/>
        </w:rPr>
        <w:t>the DUA</w:t>
      </w:r>
      <w:r w:rsidR="008453A5" w:rsidRPr="008453A5">
        <w:rPr>
          <w:rFonts w:ascii="Arial" w:hAnsi="Arial" w:cs="Arial"/>
          <w:sz w:val="20"/>
          <w:szCs w:val="20"/>
        </w:rPr>
        <w:t xml:space="preserve"> for the </w:t>
      </w:r>
      <w:r>
        <w:rPr>
          <w:rFonts w:ascii="Arial" w:hAnsi="Arial" w:cs="Arial"/>
          <w:sz w:val="20"/>
          <w:szCs w:val="20"/>
        </w:rPr>
        <w:t>LDS</w:t>
      </w:r>
      <w:r w:rsidR="008453A5" w:rsidRPr="008453A5">
        <w:rPr>
          <w:rFonts w:ascii="Arial" w:hAnsi="Arial" w:cs="Arial"/>
          <w:sz w:val="20"/>
          <w:szCs w:val="20"/>
        </w:rPr>
        <w:t xml:space="preserve">. </w:t>
      </w:r>
    </w:p>
    <w:p w:rsidR="000271AB" w:rsidRDefault="000271AB" w:rsidP="00D61835">
      <w:pPr>
        <w:pStyle w:val="Heading1"/>
      </w:pPr>
      <w:r>
        <w:t>Citation</w:t>
      </w:r>
    </w:p>
    <w:p w:rsidR="000271AB" w:rsidRPr="008453A5" w:rsidRDefault="000271AB" w:rsidP="008453A5">
      <w:pPr>
        <w:rPr>
          <w:rFonts w:ascii="Arial" w:hAnsi="Arial" w:cs="Arial"/>
          <w:sz w:val="20"/>
          <w:szCs w:val="20"/>
        </w:rPr>
      </w:pPr>
      <w:r w:rsidRPr="000271AB">
        <w:rPr>
          <w:rFonts w:ascii="Arial" w:hAnsi="Arial" w:cs="Arial"/>
          <w:sz w:val="20"/>
          <w:szCs w:val="20"/>
        </w:rPr>
        <w:t>Denver Health and Hospital Authority. (</w:t>
      </w:r>
      <w:r w:rsidR="006800BC" w:rsidRPr="00D61835">
        <w:rPr>
          <w:rFonts w:ascii="Arial" w:hAnsi="Arial" w:cs="Arial"/>
          <w:b/>
          <w:sz w:val="20"/>
          <w:szCs w:val="20"/>
        </w:rPr>
        <w:t>YYYY</w:t>
      </w:r>
      <w:r w:rsidRPr="000271AB">
        <w:rPr>
          <w:rFonts w:ascii="Arial" w:hAnsi="Arial" w:cs="Arial"/>
          <w:sz w:val="20"/>
          <w:szCs w:val="20"/>
        </w:rPr>
        <w:t xml:space="preserve">). RADARS® System </w:t>
      </w:r>
      <w:proofErr w:type="spellStart"/>
      <w:r w:rsidRPr="000271AB">
        <w:rPr>
          <w:rFonts w:ascii="Arial" w:hAnsi="Arial" w:cs="Arial"/>
          <w:sz w:val="20"/>
          <w:szCs w:val="20"/>
        </w:rPr>
        <w:t>StreetRx</w:t>
      </w:r>
      <w:proofErr w:type="spellEnd"/>
      <w:r w:rsidRPr="000271AB">
        <w:rPr>
          <w:rFonts w:ascii="Arial" w:hAnsi="Arial" w:cs="Arial"/>
          <w:sz w:val="20"/>
          <w:szCs w:val="20"/>
        </w:rPr>
        <w:t xml:space="preserve"> Program, </w:t>
      </w:r>
      <w:r w:rsidR="006800BC" w:rsidRPr="00D61835">
        <w:rPr>
          <w:rFonts w:ascii="Arial" w:hAnsi="Arial" w:cs="Arial"/>
          <w:b/>
          <w:sz w:val="20"/>
          <w:szCs w:val="20"/>
        </w:rPr>
        <w:t>YEAR RANGE OF DATA</w:t>
      </w:r>
      <w:r w:rsidRPr="000271AB">
        <w:rPr>
          <w:rFonts w:ascii="Arial" w:hAnsi="Arial" w:cs="Arial"/>
          <w:sz w:val="20"/>
          <w:szCs w:val="20"/>
        </w:rPr>
        <w:t xml:space="preserve"> [Data file].  StreetRx.com. Denver, CO:  Denver Health and Hospital Authority in partnership with Booz Allen Hamilton.</w:t>
      </w:r>
    </w:p>
    <w:p w:rsidR="005717D1" w:rsidRDefault="0076373D" w:rsidP="008453A5">
      <w:pPr>
        <w:pStyle w:val="Heading1"/>
      </w:pPr>
      <w:r>
        <w:t>Study Personnel</w:t>
      </w:r>
    </w:p>
    <w:p w:rsidR="0076373D" w:rsidRPr="008453A5" w:rsidRDefault="0076373D" w:rsidP="0076373D">
      <w:pPr>
        <w:rPr>
          <w:rFonts w:ascii="Arial" w:hAnsi="Arial" w:cs="Arial"/>
          <w:sz w:val="20"/>
          <w:szCs w:val="20"/>
        </w:rPr>
      </w:pPr>
      <w:r w:rsidRPr="008453A5">
        <w:rPr>
          <w:rFonts w:ascii="Arial" w:hAnsi="Arial" w:cs="Arial"/>
          <w:b/>
          <w:sz w:val="20"/>
          <w:szCs w:val="20"/>
        </w:rPr>
        <w:t>Principal Investigator:</w:t>
      </w:r>
      <w:r w:rsidRPr="008453A5">
        <w:rPr>
          <w:rFonts w:ascii="Arial" w:hAnsi="Arial" w:cs="Arial"/>
          <w:sz w:val="20"/>
          <w:szCs w:val="20"/>
        </w:rPr>
        <w:t xml:space="preserve"> Richard C. Dart, MD, Ph.D.</w:t>
      </w:r>
    </w:p>
    <w:p w:rsidR="0076373D" w:rsidRPr="008453A5" w:rsidRDefault="0076373D" w:rsidP="0076373D">
      <w:pPr>
        <w:rPr>
          <w:rFonts w:ascii="Arial" w:hAnsi="Arial" w:cs="Arial"/>
          <w:sz w:val="20"/>
          <w:szCs w:val="20"/>
        </w:rPr>
      </w:pPr>
      <w:r w:rsidRPr="008453A5">
        <w:rPr>
          <w:rFonts w:ascii="Arial" w:hAnsi="Arial" w:cs="Arial"/>
          <w:b/>
          <w:sz w:val="20"/>
          <w:szCs w:val="20"/>
        </w:rPr>
        <w:t>Program Lead:</w:t>
      </w:r>
      <w:r w:rsidRPr="008453A5">
        <w:rPr>
          <w:rFonts w:ascii="Arial" w:hAnsi="Arial" w:cs="Arial"/>
          <w:sz w:val="20"/>
          <w:szCs w:val="20"/>
        </w:rPr>
        <w:t xml:space="preserve"> Richard Olson, MA</w:t>
      </w:r>
    </w:p>
    <w:p w:rsidR="0076373D" w:rsidRPr="008453A5" w:rsidRDefault="0076373D" w:rsidP="0076373D">
      <w:pPr>
        <w:rPr>
          <w:rFonts w:ascii="Arial" w:hAnsi="Arial" w:cs="Arial"/>
          <w:sz w:val="20"/>
          <w:szCs w:val="20"/>
        </w:rPr>
      </w:pPr>
      <w:r w:rsidRPr="008453A5">
        <w:rPr>
          <w:rFonts w:ascii="Arial" w:hAnsi="Arial" w:cs="Arial"/>
          <w:b/>
          <w:sz w:val="20"/>
          <w:szCs w:val="20"/>
        </w:rPr>
        <w:t>E-mail:</w:t>
      </w:r>
      <w:r w:rsidRPr="008453A5">
        <w:rPr>
          <w:rFonts w:ascii="Arial" w:hAnsi="Arial" w:cs="Arial"/>
          <w:sz w:val="20"/>
          <w:szCs w:val="20"/>
        </w:rPr>
        <w:t xml:space="preserve"> </w:t>
      </w:r>
      <w:hyperlink r:id="rId11" w:history="1">
        <w:r w:rsidRPr="008453A5">
          <w:rPr>
            <w:rStyle w:val="Hyperlink"/>
            <w:rFonts w:ascii="Arial" w:hAnsi="Arial" w:cs="Arial"/>
            <w:sz w:val="20"/>
            <w:szCs w:val="20"/>
          </w:rPr>
          <w:t>streetrx@rmpdc.org</w:t>
        </w:r>
      </w:hyperlink>
      <w:r w:rsidRPr="008453A5">
        <w:rPr>
          <w:rFonts w:ascii="Arial" w:hAnsi="Arial" w:cs="Arial"/>
          <w:sz w:val="20"/>
          <w:szCs w:val="20"/>
        </w:rPr>
        <w:t xml:space="preserve">; </w:t>
      </w:r>
      <w:hyperlink r:id="rId12" w:history="1">
        <w:r w:rsidRPr="008453A5">
          <w:rPr>
            <w:rStyle w:val="Hyperlink"/>
            <w:rFonts w:ascii="Arial" w:hAnsi="Arial" w:cs="Arial"/>
            <w:sz w:val="20"/>
            <w:szCs w:val="20"/>
          </w:rPr>
          <w:t>richard.olson@rmpdc.org</w:t>
        </w:r>
      </w:hyperlink>
    </w:p>
    <w:p w:rsidR="003A058C" w:rsidRDefault="0076373D">
      <w:r w:rsidRPr="008453A5">
        <w:rPr>
          <w:rFonts w:ascii="Arial" w:hAnsi="Arial" w:cs="Arial"/>
          <w:b/>
          <w:sz w:val="20"/>
          <w:szCs w:val="20"/>
        </w:rPr>
        <w:t>Phone:</w:t>
      </w:r>
      <w:r w:rsidRPr="008453A5">
        <w:rPr>
          <w:rFonts w:ascii="Arial" w:hAnsi="Arial" w:cs="Arial"/>
          <w:sz w:val="20"/>
          <w:szCs w:val="20"/>
        </w:rPr>
        <w:t xml:space="preserve"> </w:t>
      </w:r>
      <w:r w:rsidR="00914D37" w:rsidRPr="008453A5">
        <w:rPr>
          <w:rFonts w:ascii="Arial" w:hAnsi="Arial" w:cs="Arial"/>
          <w:sz w:val="20"/>
          <w:szCs w:val="20"/>
        </w:rPr>
        <w:t xml:space="preserve">Program Lead – 303.389.1245; </w:t>
      </w:r>
      <w:r w:rsidRPr="008453A5">
        <w:rPr>
          <w:rFonts w:ascii="Arial" w:hAnsi="Arial" w:cs="Arial"/>
          <w:sz w:val="20"/>
          <w:szCs w:val="20"/>
        </w:rPr>
        <w:t xml:space="preserve">General – 303.389.1233 </w:t>
      </w:r>
      <w:r w:rsidR="003A058C">
        <w:br w:type="page"/>
      </w:r>
    </w:p>
    <w:p w:rsidR="005717D1" w:rsidRPr="00323F03" w:rsidRDefault="005717D1" w:rsidP="00E53336">
      <w:pPr>
        <w:pStyle w:val="Heading1"/>
        <w:spacing w:line="360" w:lineRule="auto"/>
      </w:pPr>
      <w:proofErr w:type="spellStart"/>
      <w:r w:rsidRPr="00323F03">
        <w:lastRenderedPageBreak/>
        <w:t>StreetRx</w:t>
      </w:r>
      <w:proofErr w:type="spellEnd"/>
      <w:r w:rsidRPr="00323F03">
        <w:t xml:space="preserve"> Data</w:t>
      </w:r>
      <w:r>
        <w:t xml:space="preserve"> Dictionary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048"/>
        <w:gridCol w:w="2494"/>
        <w:gridCol w:w="1686"/>
        <w:gridCol w:w="19"/>
        <w:gridCol w:w="4409"/>
      </w:tblGrid>
      <w:tr w:rsidR="0057280F" w:rsidRPr="00E53336" w:rsidTr="003A058C">
        <w:trPr>
          <w:cantSplit/>
          <w:tblHeader/>
        </w:trPr>
        <w:tc>
          <w:tcPr>
            <w:tcW w:w="961" w:type="pct"/>
          </w:tcPr>
          <w:p w:rsidR="005717D1" w:rsidRPr="00E53336" w:rsidRDefault="005717D1" w:rsidP="003D6D1F">
            <w:pPr>
              <w:rPr>
                <w:rFonts w:ascii="Arial" w:hAnsi="Arial" w:cs="Arial"/>
                <w:b/>
                <w:sz w:val="20"/>
                <w:szCs w:val="20"/>
              </w:rPr>
            </w:pPr>
            <w:r w:rsidRPr="00E53336">
              <w:rPr>
                <w:rFonts w:ascii="Arial" w:hAnsi="Arial" w:cs="Arial"/>
                <w:b/>
                <w:sz w:val="20"/>
                <w:szCs w:val="20"/>
              </w:rPr>
              <w:t>Name</w:t>
            </w:r>
          </w:p>
        </w:tc>
        <w:tc>
          <w:tcPr>
            <w:tcW w:w="1170" w:type="pct"/>
          </w:tcPr>
          <w:p w:rsidR="005717D1" w:rsidRPr="00E53336" w:rsidRDefault="005717D1" w:rsidP="003D6D1F">
            <w:pPr>
              <w:rPr>
                <w:rFonts w:ascii="Arial" w:hAnsi="Arial" w:cs="Arial"/>
                <w:b/>
                <w:sz w:val="20"/>
                <w:szCs w:val="20"/>
              </w:rPr>
            </w:pPr>
            <w:r w:rsidRPr="00E53336">
              <w:rPr>
                <w:rFonts w:ascii="Arial" w:hAnsi="Arial" w:cs="Arial"/>
                <w:b/>
                <w:sz w:val="20"/>
                <w:szCs w:val="20"/>
              </w:rPr>
              <w:t>Description</w:t>
            </w:r>
          </w:p>
        </w:tc>
        <w:tc>
          <w:tcPr>
            <w:tcW w:w="800" w:type="pct"/>
            <w:gridSpan w:val="2"/>
          </w:tcPr>
          <w:p w:rsidR="005717D1" w:rsidRPr="00E53336" w:rsidRDefault="005717D1" w:rsidP="003D6D1F">
            <w:pPr>
              <w:rPr>
                <w:rFonts w:ascii="Arial" w:hAnsi="Arial" w:cs="Arial"/>
                <w:b/>
                <w:sz w:val="20"/>
                <w:szCs w:val="20"/>
              </w:rPr>
            </w:pPr>
            <w:r w:rsidRPr="00E53336">
              <w:rPr>
                <w:rFonts w:ascii="Arial" w:hAnsi="Arial" w:cs="Arial"/>
                <w:b/>
                <w:sz w:val="20"/>
                <w:szCs w:val="20"/>
              </w:rPr>
              <w:t>Format</w:t>
            </w:r>
          </w:p>
        </w:tc>
        <w:tc>
          <w:tcPr>
            <w:tcW w:w="2069" w:type="pct"/>
            <w:shd w:val="clear" w:color="auto" w:fill="FFFFFF" w:themeFill="background1"/>
          </w:tcPr>
          <w:p w:rsidR="005717D1" w:rsidRPr="00E53336" w:rsidRDefault="00EA7F7D" w:rsidP="003D6D1F">
            <w:pPr>
              <w:rPr>
                <w:rFonts w:ascii="Arial" w:hAnsi="Arial" w:cs="Arial"/>
                <w:b/>
                <w:sz w:val="20"/>
                <w:szCs w:val="20"/>
              </w:rPr>
            </w:pPr>
            <w:r w:rsidRPr="00E53336">
              <w:rPr>
                <w:rFonts w:ascii="Arial" w:hAnsi="Arial" w:cs="Arial"/>
                <w:b/>
                <w:sz w:val="20"/>
                <w:szCs w:val="20"/>
              </w:rPr>
              <w:t>Analytical</w:t>
            </w:r>
            <w:r w:rsidR="005717D1" w:rsidRPr="00E53336">
              <w:rPr>
                <w:rFonts w:ascii="Arial" w:hAnsi="Arial" w:cs="Arial"/>
                <w:b/>
                <w:sz w:val="20"/>
                <w:szCs w:val="20"/>
              </w:rPr>
              <w:t xml:space="preserve"> Considerations</w:t>
            </w:r>
          </w:p>
        </w:tc>
      </w:tr>
      <w:tr w:rsidR="0057280F" w:rsidRPr="00E53336" w:rsidTr="003A058C">
        <w:trPr>
          <w:tblHeader/>
        </w:trPr>
        <w:tc>
          <w:tcPr>
            <w:tcW w:w="5000" w:type="pct"/>
            <w:gridSpan w:val="5"/>
            <w:shd w:val="clear" w:color="auto" w:fill="BFBFBF" w:themeFill="background1" w:themeFillShade="BF"/>
            <w:vAlign w:val="center"/>
          </w:tcPr>
          <w:p w:rsidR="0057280F" w:rsidRPr="00E53336" w:rsidRDefault="00D71810" w:rsidP="00D61835">
            <w:pPr>
              <w:jc w:val="center"/>
              <w:rPr>
                <w:rFonts w:ascii="Arial" w:hAnsi="Arial" w:cs="Arial"/>
                <w:b/>
                <w:sz w:val="20"/>
                <w:szCs w:val="20"/>
              </w:rPr>
            </w:pPr>
            <w:r>
              <w:rPr>
                <w:rFonts w:ascii="Arial" w:hAnsi="Arial" w:cs="Arial"/>
                <w:b/>
                <w:sz w:val="20"/>
                <w:szCs w:val="20"/>
              </w:rPr>
              <w:t>Information on</w:t>
            </w:r>
            <w:r w:rsidR="0057280F" w:rsidRPr="00E53336">
              <w:rPr>
                <w:rFonts w:ascii="Arial" w:hAnsi="Arial" w:cs="Arial"/>
                <w:b/>
                <w:sz w:val="20"/>
                <w:szCs w:val="20"/>
              </w:rPr>
              <w:t xml:space="preserve"> Report</w:t>
            </w:r>
          </w:p>
        </w:tc>
      </w:tr>
      <w:tr w:rsidR="0057280F" w:rsidRPr="00E53336" w:rsidTr="003A058C">
        <w:trPr>
          <w:tblHeader/>
        </w:trPr>
        <w:tc>
          <w:tcPr>
            <w:tcW w:w="961" w:type="pct"/>
          </w:tcPr>
          <w:p w:rsidR="005717D1" w:rsidRPr="00E53336" w:rsidRDefault="00FA2EFD" w:rsidP="003D6D1F">
            <w:pPr>
              <w:tabs>
                <w:tab w:val="center" w:pos="801"/>
              </w:tabs>
              <w:rPr>
                <w:rFonts w:ascii="Arial" w:hAnsi="Arial" w:cs="Arial"/>
                <w:sz w:val="20"/>
                <w:szCs w:val="20"/>
              </w:rPr>
            </w:pPr>
            <w:r>
              <w:rPr>
                <w:rFonts w:ascii="Arial" w:hAnsi="Arial" w:cs="Arial"/>
                <w:sz w:val="20"/>
                <w:szCs w:val="20"/>
              </w:rPr>
              <w:t>record</w:t>
            </w:r>
          </w:p>
        </w:tc>
        <w:tc>
          <w:tcPr>
            <w:tcW w:w="1170" w:type="pct"/>
          </w:tcPr>
          <w:p w:rsidR="005717D1" w:rsidRPr="00E53336" w:rsidRDefault="005717D1" w:rsidP="003D6D1F">
            <w:pPr>
              <w:rPr>
                <w:rFonts w:ascii="Arial" w:hAnsi="Arial" w:cs="Arial"/>
                <w:sz w:val="20"/>
                <w:szCs w:val="20"/>
              </w:rPr>
            </w:pPr>
            <w:r w:rsidRPr="00E53336">
              <w:rPr>
                <w:rFonts w:ascii="Arial" w:hAnsi="Arial" w:cs="Arial"/>
                <w:sz w:val="20"/>
                <w:szCs w:val="20"/>
              </w:rPr>
              <w:t>Unique ID number for each reported price</w:t>
            </w:r>
          </w:p>
        </w:tc>
        <w:tc>
          <w:tcPr>
            <w:tcW w:w="800" w:type="pct"/>
            <w:gridSpan w:val="2"/>
          </w:tcPr>
          <w:p w:rsidR="005717D1" w:rsidRPr="00E53336" w:rsidRDefault="005717D1" w:rsidP="003D6D1F">
            <w:pPr>
              <w:rPr>
                <w:rFonts w:ascii="Arial" w:hAnsi="Arial" w:cs="Arial"/>
                <w:sz w:val="20"/>
                <w:szCs w:val="20"/>
              </w:rPr>
            </w:pPr>
            <w:r w:rsidRPr="00E53336">
              <w:rPr>
                <w:rFonts w:ascii="Arial" w:hAnsi="Arial" w:cs="Arial"/>
                <w:sz w:val="20"/>
                <w:szCs w:val="20"/>
              </w:rPr>
              <w:t>Numeric</w:t>
            </w:r>
          </w:p>
        </w:tc>
        <w:tc>
          <w:tcPr>
            <w:tcW w:w="2069" w:type="pct"/>
            <w:shd w:val="clear" w:color="auto" w:fill="FFFFFF" w:themeFill="background1"/>
          </w:tcPr>
          <w:p w:rsidR="005717D1" w:rsidRPr="00E53336" w:rsidRDefault="005717D1" w:rsidP="003D6D1F">
            <w:pPr>
              <w:rPr>
                <w:rFonts w:ascii="Arial" w:hAnsi="Arial" w:cs="Arial"/>
                <w:sz w:val="20"/>
                <w:szCs w:val="20"/>
              </w:rPr>
            </w:pPr>
          </w:p>
        </w:tc>
      </w:tr>
      <w:tr w:rsidR="0057280F" w:rsidRPr="00E53336" w:rsidTr="003A058C">
        <w:trPr>
          <w:tblHeader/>
        </w:trPr>
        <w:tc>
          <w:tcPr>
            <w:tcW w:w="961" w:type="pct"/>
          </w:tcPr>
          <w:p w:rsidR="0057280F" w:rsidRPr="00E53336" w:rsidRDefault="0057280F" w:rsidP="003D6D1F">
            <w:pPr>
              <w:rPr>
                <w:rFonts w:ascii="Arial" w:hAnsi="Arial" w:cs="Arial"/>
                <w:sz w:val="20"/>
                <w:szCs w:val="20"/>
              </w:rPr>
            </w:pPr>
            <w:proofErr w:type="spellStart"/>
            <w:r w:rsidRPr="00E53336">
              <w:rPr>
                <w:rFonts w:ascii="Arial" w:hAnsi="Arial" w:cs="Arial"/>
                <w:sz w:val="20"/>
                <w:szCs w:val="20"/>
              </w:rPr>
              <w:t>submitted_date</w:t>
            </w:r>
            <w:proofErr w:type="spellEnd"/>
          </w:p>
        </w:tc>
        <w:tc>
          <w:tcPr>
            <w:tcW w:w="1170" w:type="pct"/>
          </w:tcPr>
          <w:p w:rsidR="0057280F" w:rsidRPr="00E53336" w:rsidRDefault="0057280F" w:rsidP="003D6D1F">
            <w:pPr>
              <w:rPr>
                <w:rFonts w:ascii="Arial" w:hAnsi="Arial" w:cs="Arial"/>
                <w:sz w:val="20"/>
                <w:szCs w:val="20"/>
              </w:rPr>
            </w:pPr>
            <w:r w:rsidRPr="00E53336">
              <w:rPr>
                <w:rFonts w:ascii="Arial" w:hAnsi="Arial" w:cs="Arial"/>
                <w:sz w:val="20"/>
                <w:szCs w:val="20"/>
              </w:rPr>
              <w:t>Date of submission</w:t>
            </w:r>
          </w:p>
        </w:tc>
        <w:tc>
          <w:tcPr>
            <w:tcW w:w="800" w:type="pct"/>
            <w:gridSpan w:val="2"/>
          </w:tcPr>
          <w:p w:rsidR="0057280F" w:rsidRPr="00E53336" w:rsidRDefault="0057280F" w:rsidP="00FA2EFD">
            <w:pPr>
              <w:rPr>
                <w:rFonts w:ascii="Arial" w:hAnsi="Arial" w:cs="Arial"/>
                <w:sz w:val="20"/>
                <w:szCs w:val="20"/>
              </w:rPr>
            </w:pPr>
            <w:r w:rsidRPr="00E53336">
              <w:rPr>
                <w:rFonts w:ascii="Arial" w:hAnsi="Arial" w:cs="Arial"/>
                <w:sz w:val="20"/>
                <w:szCs w:val="20"/>
              </w:rPr>
              <w:t>Numeric</w:t>
            </w:r>
            <w:r w:rsidR="00FA2EFD">
              <w:rPr>
                <w:rFonts w:ascii="Arial" w:hAnsi="Arial" w:cs="Arial"/>
                <w:sz w:val="20"/>
                <w:szCs w:val="20"/>
              </w:rPr>
              <w:t>: SAS MMDDYY10</w:t>
            </w:r>
          </w:p>
        </w:tc>
        <w:tc>
          <w:tcPr>
            <w:tcW w:w="2069" w:type="pct"/>
            <w:shd w:val="clear" w:color="auto" w:fill="FFFFFF" w:themeFill="background1"/>
          </w:tcPr>
          <w:p w:rsidR="0057280F" w:rsidRPr="00E53336" w:rsidRDefault="0057280F" w:rsidP="003D6D1F">
            <w:pPr>
              <w:rPr>
                <w:rFonts w:ascii="Arial" w:hAnsi="Arial" w:cs="Arial"/>
                <w:sz w:val="20"/>
                <w:szCs w:val="20"/>
              </w:rPr>
            </w:pPr>
            <w:r w:rsidRPr="00E53336">
              <w:rPr>
                <w:rFonts w:ascii="Arial" w:hAnsi="Arial" w:cs="Arial"/>
                <w:sz w:val="20"/>
                <w:szCs w:val="20"/>
              </w:rPr>
              <w:t>This is the date the user logged the purchase on the website.</w:t>
            </w:r>
            <w:r w:rsidR="00FA2EFD">
              <w:rPr>
                <w:rFonts w:ascii="Arial" w:hAnsi="Arial" w:cs="Arial"/>
                <w:sz w:val="20"/>
                <w:szCs w:val="20"/>
              </w:rPr>
              <w:t xml:space="preserve"> Automatic based on report, not selected by users</w:t>
            </w:r>
          </w:p>
        </w:tc>
      </w:tr>
      <w:tr w:rsidR="0057280F" w:rsidRPr="00E53336" w:rsidTr="003A058C">
        <w:trPr>
          <w:tblHeader/>
        </w:trPr>
        <w:tc>
          <w:tcPr>
            <w:tcW w:w="961" w:type="pct"/>
          </w:tcPr>
          <w:p w:rsidR="0057280F" w:rsidRPr="00E53336" w:rsidRDefault="0057280F" w:rsidP="003D6D1F">
            <w:pPr>
              <w:rPr>
                <w:rFonts w:ascii="Arial" w:hAnsi="Arial" w:cs="Arial"/>
                <w:sz w:val="20"/>
                <w:szCs w:val="20"/>
              </w:rPr>
            </w:pPr>
            <w:proofErr w:type="spellStart"/>
            <w:r w:rsidRPr="00E53336">
              <w:rPr>
                <w:rFonts w:ascii="Arial" w:hAnsi="Arial" w:cs="Arial"/>
                <w:sz w:val="20"/>
                <w:szCs w:val="20"/>
              </w:rPr>
              <w:t>price_date</w:t>
            </w:r>
            <w:proofErr w:type="spellEnd"/>
            <w:r w:rsidRPr="00E53336">
              <w:rPr>
                <w:rFonts w:ascii="Arial" w:hAnsi="Arial" w:cs="Arial"/>
                <w:sz w:val="20"/>
                <w:szCs w:val="20"/>
              </w:rPr>
              <w:t>*</w:t>
            </w:r>
          </w:p>
        </w:tc>
        <w:tc>
          <w:tcPr>
            <w:tcW w:w="1170" w:type="pct"/>
          </w:tcPr>
          <w:p w:rsidR="0057280F" w:rsidRPr="00E53336" w:rsidRDefault="0057280F" w:rsidP="003D6D1F">
            <w:pPr>
              <w:rPr>
                <w:rFonts w:ascii="Arial" w:hAnsi="Arial" w:cs="Arial"/>
                <w:sz w:val="20"/>
                <w:szCs w:val="20"/>
              </w:rPr>
            </w:pPr>
            <w:r w:rsidRPr="00E53336">
              <w:rPr>
                <w:rFonts w:ascii="Arial" w:hAnsi="Arial" w:cs="Arial"/>
                <w:sz w:val="20"/>
                <w:szCs w:val="20"/>
              </w:rPr>
              <w:t>Date of price reported</w:t>
            </w:r>
          </w:p>
        </w:tc>
        <w:tc>
          <w:tcPr>
            <w:tcW w:w="800" w:type="pct"/>
            <w:gridSpan w:val="2"/>
          </w:tcPr>
          <w:p w:rsidR="0057280F" w:rsidRPr="00E53336" w:rsidRDefault="0057280F" w:rsidP="003D6D1F">
            <w:pPr>
              <w:rPr>
                <w:rFonts w:ascii="Arial" w:hAnsi="Arial" w:cs="Arial"/>
                <w:sz w:val="20"/>
                <w:szCs w:val="20"/>
              </w:rPr>
            </w:pPr>
            <w:r w:rsidRPr="00E53336">
              <w:rPr>
                <w:rFonts w:ascii="Arial" w:hAnsi="Arial" w:cs="Arial"/>
                <w:sz w:val="20"/>
                <w:szCs w:val="20"/>
              </w:rPr>
              <w:t>Numeric</w:t>
            </w:r>
            <w:r w:rsidR="00FA2EFD">
              <w:rPr>
                <w:rFonts w:ascii="Arial" w:hAnsi="Arial" w:cs="Arial"/>
                <w:sz w:val="20"/>
                <w:szCs w:val="20"/>
              </w:rPr>
              <w:t>: SAS MMDDYY10.</w:t>
            </w:r>
          </w:p>
        </w:tc>
        <w:tc>
          <w:tcPr>
            <w:tcW w:w="2069" w:type="pct"/>
            <w:shd w:val="clear" w:color="auto" w:fill="FFFFFF" w:themeFill="background1"/>
          </w:tcPr>
          <w:p w:rsidR="0057280F" w:rsidRPr="00E53336" w:rsidRDefault="0057280F" w:rsidP="003D6D1F">
            <w:pPr>
              <w:rPr>
                <w:rFonts w:ascii="Arial" w:hAnsi="Arial" w:cs="Arial"/>
                <w:sz w:val="20"/>
                <w:szCs w:val="20"/>
              </w:rPr>
            </w:pPr>
            <w:r w:rsidRPr="00E53336">
              <w:rPr>
                <w:rFonts w:ascii="Arial" w:hAnsi="Arial" w:cs="Arial"/>
                <w:sz w:val="20"/>
                <w:szCs w:val="20"/>
              </w:rPr>
              <w:t xml:space="preserve">This is the date </w:t>
            </w:r>
            <w:r w:rsidR="000E0044">
              <w:rPr>
                <w:rFonts w:ascii="Arial" w:hAnsi="Arial" w:cs="Arial"/>
                <w:sz w:val="20"/>
                <w:szCs w:val="20"/>
              </w:rPr>
              <w:t xml:space="preserve">of the reported purchase. </w:t>
            </w:r>
            <w:r w:rsidRPr="00E53336">
              <w:rPr>
                <w:rFonts w:ascii="Arial" w:hAnsi="Arial" w:cs="Arial"/>
                <w:sz w:val="20"/>
                <w:szCs w:val="20"/>
              </w:rPr>
              <w:t>This is the date that should be used for analyses that involve time.</w:t>
            </w:r>
            <w:r w:rsidR="00FA2EFD">
              <w:rPr>
                <w:rFonts w:ascii="Arial" w:hAnsi="Arial" w:cs="Arial"/>
                <w:sz w:val="20"/>
                <w:szCs w:val="20"/>
              </w:rPr>
              <w:t xml:space="preserve"> This is selected by the user. Cannot be past the submitted date</w:t>
            </w:r>
            <w:r w:rsidR="00351558">
              <w:rPr>
                <w:rFonts w:ascii="Arial" w:hAnsi="Arial" w:cs="Arial"/>
                <w:sz w:val="20"/>
                <w:szCs w:val="20"/>
              </w:rPr>
              <w:t xml:space="preserve"> plus one day</w:t>
            </w:r>
            <w:r w:rsidR="00FA2EFD">
              <w:rPr>
                <w:rFonts w:ascii="Arial" w:hAnsi="Arial" w:cs="Arial"/>
                <w:sz w:val="20"/>
                <w:szCs w:val="20"/>
              </w:rPr>
              <w:t>.</w:t>
            </w:r>
          </w:p>
        </w:tc>
      </w:tr>
      <w:tr w:rsidR="00DC3699" w:rsidRPr="00E53336" w:rsidTr="003A058C">
        <w:trPr>
          <w:tblHeader/>
        </w:trPr>
        <w:tc>
          <w:tcPr>
            <w:tcW w:w="961" w:type="pct"/>
          </w:tcPr>
          <w:p w:rsidR="00DC3699" w:rsidRPr="00E53336" w:rsidRDefault="00DC3699" w:rsidP="003D6D1F">
            <w:pPr>
              <w:rPr>
                <w:rFonts w:ascii="Arial" w:hAnsi="Arial" w:cs="Arial"/>
                <w:sz w:val="20"/>
                <w:szCs w:val="20"/>
              </w:rPr>
            </w:pPr>
            <w:proofErr w:type="spellStart"/>
            <w:r>
              <w:rPr>
                <w:rFonts w:ascii="Arial" w:hAnsi="Arial" w:cs="Arial"/>
                <w:sz w:val="20"/>
                <w:szCs w:val="20"/>
              </w:rPr>
              <w:t>yq_sdate</w:t>
            </w:r>
            <w:proofErr w:type="spellEnd"/>
          </w:p>
        </w:tc>
        <w:tc>
          <w:tcPr>
            <w:tcW w:w="1170" w:type="pct"/>
          </w:tcPr>
          <w:p w:rsidR="00DC3699" w:rsidRPr="00E53336" w:rsidRDefault="00DC3699" w:rsidP="003D6D1F">
            <w:pPr>
              <w:rPr>
                <w:rFonts w:ascii="Arial" w:hAnsi="Arial" w:cs="Arial"/>
                <w:sz w:val="20"/>
                <w:szCs w:val="20"/>
              </w:rPr>
            </w:pPr>
            <w:r>
              <w:rPr>
                <w:rFonts w:ascii="Arial" w:hAnsi="Arial" w:cs="Arial"/>
                <w:sz w:val="20"/>
                <w:szCs w:val="20"/>
              </w:rPr>
              <w:t>Corresponding year-quarter for submitted date</w:t>
            </w:r>
          </w:p>
        </w:tc>
        <w:tc>
          <w:tcPr>
            <w:tcW w:w="800" w:type="pct"/>
            <w:gridSpan w:val="2"/>
          </w:tcPr>
          <w:p w:rsidR="00DC3699" w:rsidRPr="00E53336" w:rsidRDefault="00DC3699" w:rsidP="003D6D1F">
            <w:pPr>
              <w:rPr>
                <w:rFonts w:ascii="Arial" w:hAnsi="Arial" w:cs="Arial"/>
                <w:sz w:val="20"/>
                <w:szCs w:val="20"/>
              </w:rPr>
            </w:pPr>
            <w:r>
              <w:rPr>
                <w:rFonts w:ascii="Arial" w:hAnsi="Arial" w:cs="Arial"/>
                <w:sz w:val="20"/>
                <w:szCs w:val="20"/>
              </w:rPr>
              <w:t>Numeric</w:t>
            </w:r>
          </w:p>
        </w:tc>
        <w:tc>
          <w:tcPr>
            <w:tcW w:w="2069" w:type="pct"/>
            <w:shd w:val="clear" w:color="auto" w:fill="FFFFFF" w:themeFill="background1"/>
          </w:tcPr>
          <w:p w:rsidR="00DC3699" w:rsidRDefault="00DC3699" w:rsidP="003D6D1F">
            <w:pPr>
              <w:rPr>
                <w:rFonts w:ascii="Arial" w:hAnsi="Arial" w:cs="Arial"/>
                <w:sz w:val="20"/>
                <w:szCs w:val="20"/>
              </w:rPr>
            </w:pPr>
            <w:r>
              <w:rPr>
                <w:rFonts w:ascii="Arial" w:hAnsi="Arial" w:cs="Arial"/>
                <w:sz w:val="20"/>
                <w:szCs w:val="20"/>
              </w:rPr>
              <w:t>The year and quarter for the submitted date. Formatted as numeric where first 4 numbers are the year, and last number is the quarter (1</w:t>
            </w:r>
            <w:r w:rsidRPr="00DC3699">
              <w:rPr>
                <w:rFonts w:ascii="Arial" w:hAnsi="Arial" w:cs="Arial"/>
                <w:sz w:val="20"/>
                <w:szCs w:val="20"/>
                <w:vertAlign w:val="superscript"/>
              </w:rPr>
              <w:t>st</w:t>
            </w:r>
            <w:r>
              <w:rPr>
                <w:rFonts w:ascii="Arial" w:hAnsi="Arial" w:cs="Arial"/>
                <w:sz w:val="20"/>
                <w:szCs w:val="20"/>
              </w:rPr>
              <w:t xml:space="preserve"> through 4</w:t>
            </w:r>
            <w:r w:rsidRPr="00DC3699">
              <w:rPr>
                <w:rFonts w:ascii="Arial" w:hAnsi="Arial" w:cs="Arial"/>
                <w:sz w:val="20"/>
                <w:szCs w:val="20"/>
                <w:vertAlign w:val="superscript"/>
              </w:rPr>
              <w:t>th</w:t>
            </w:r>
            <w:r>
              <w:rPr>
                <w:rFonts w:ascii="Arial" w:hAnsi="Arial" w:cs="Arial"/>
                <w:sz w:val="20"/>
                <w:szCs w:val="20"/>
              </w:rPr>
              <w:t>).</w:t>
            </w:r>
          </w:p>
          <w:p w:rsidR="00DC3699" w:rsidRDefault="00DC3699" w:rsidP="003D6D1F">
            <w:pPr>
              <w:rPr>
                <w:rFonts w:ascii="Arial" w:hAnsi="Arial" w:cs="Arial"/>
                <w:sz w:val="20"/>
                <w:szCs w:val="20"/>
              </w:rPr>
            </w:pPr>
          </w:p>
          <w:p w:rsidR="00DC3699" w:rsidRPr="00E53336" w:rsidRDefault="00DC3699" w:rsidP="00DC3699">
            <w:pPr>
              <w:rPr>
                <w:rFonts w:ascii="Arial" w:hAnsi="Arial" w:cs="Arial"/>
                <w:sz w:val="20"/>
                <w:szCs w:val="20"/>
              </w:rPr>
            </w:pPr>
            <w:r>
              <w:rPr>
                <w:rFonts w:ascii="Arial" w:hAnsi="Arial" w:cs="Arial"/>
                <w:sz w:val="20"/>
                <w:szCs w:val="20"/>
              </w:rPr>
              <w:t>For example, March 2018 submissions were 1</w:t>
            </w:r>
            <w:r w:rsidRPr="00DC3699">
              <w:rPr>
                <w:rFonts w:ascii="Arial" w:hAnsi="Arial" w:cs="Arial"/>
                <w:sz w:val="20"/>
                <w:szCs w:val="20"/>
                <w:vertAlign w:val="superscript"/>
              </w:rPr>
              <w:t>st</w:t>
            </w:r>
            <w:r>
              <w:rPr>
                <w:rFonts w:ascii="Arial" w:hAnsi="Arial" w:cs="Arial"/>
                <w:sz w:val="20"/>
                <w:szCs w:val="20"/>
              </w:rPr>
              <w:t xml:space="preserve"> quarter 2018 so </w:t>
            </w:r>
            <w:proofErr w:type="spellStart"/>
            <w:r>
              <w:rPr>
                <w:rFonts w:ascii="Arial" w:hAnsi="Arial" w:cs="Arial"/>
                <w:sz w:val="20"/>
                <w:szCs w:val="20"/>
              </w:rPr>
              <w:t>yq_sdate</w:t>
            </w:r>
            <w:proofErr w:type="spellEnd"/>
            <w:r>
              <w:rPr>
                <w:rFonts w:ascii="Arial" w:hAnsi="Arial" w:cs="Arial"/>
                <w:sz w:val="20"/>
                <w:szCs w:val="20"/>
              </w:rPr>
              <w:t xml:space="preserve"> would equal 20181.</w:t>
            </w:r>
          </w:p>
        </w:tc>
      </w:tr>
      <w:tr w:rsidR="00DC3699" w:rsidRPr="00E53336" w:rsidTr="003A058C">
        <w:trPr>
          <w:tblHeader/>
        </w:trPr>
        <w:tc>
          <w:tcPr>
            <w:tcW w:w="961" w:type="pct"/>
          </w:tcPr>
          <w:p w:rsidR="00DC3699" w:rsidRPr="00E53336" w:rsidRDefault="00DC3699" w:rsidP="003D6D1F">
            <w:pPr>
              <w:rPr>
                <w:rFonts w:ascii="Arial" w:hAnsi="Arial" w:cs="Arial"/>
                <w:sz w:val="20"/>
                <w:szCs w:val="20"/>
              </w:rPr>
            </w:pPr>
            <w:proofErr w:type="spellStart"/>
            <w:r>
              <w:rPr>
                <w:rFonts w:ascii="Arial" w:hAnsi="Arial" w:cs="Arial"/>
                <w:sz w:val="20"/>
                <w:szCs w:val="20"/>
              </w:rPr>
              <w:t>yq_pdate</w:t>
            </w:r>
            <w:proofErr w:type="spellEnd"/>
          </w:p>
        </w:tc>
        <w:tc>
          <w:tcPr>
            <w:tcW w:w="1170" w:type="pct"/>
          </w:tcPr>
          <w:p w:rsidR="00DC3699" w:rsidRPr="00E53336" w:rsidRDefault="00DC3699" w:rsidP="00DC3699">
            <w:pPr>
              <w:rPr>
                <w:rFonts w:ascii="Arial" w:hAnsi="Arial" w:cs="Arial"/>
                <w:sz w:val="20"/>
                <w:szCs w:val="20"/>
              </w:rPr>
            </w:pPr>
            <w:r>
              <w:rPr>
                <w:rFonts w:ascii="Arial" w:hAnsi="Arial" w:cs="Arial"/>
                <w:sz w:val="20"/>
                <w:szCs w:val="20"/>
              </w:rPr>
              <w:t>Corresponding year-quarter for price date</w:t>
            </w:r>
          </w:p>
        </w:tc>
        <w:tc>
          <w:tcPr>
            <w:tcW w:w="800" w:type="pct"/>
            <w:gridSpan w:val="2"/>
          </w:tcPr>
          <w:p w:rsidR="00DC3699" w:rsidRPr="00E53336" w:rsidRDefault="00DC3699" w:rsidP="003D6D1F">
            <w:pPr>
              <w:rPr>
                <w:rFonts w:ascii="Arial" w:hAnsi="Arial" w:cs="Arial"/>
                <w:sz w:val="20"/>
                <w:szCs w:val="20"/>
              </w:rPr>
            </w:pPr>
            <w:r>
              <w:rPr>
                <w:rFonts w:ascii="Arial" w:hAnsi="Arial" w:cs="Arial"/>
                <w:sz w:val="20"/>
                <w:szCs w:val="20"/>
              </w:rPr>
              <w:t>Numeric</w:t>
            </w:r>
          </w:p>
        </w:tc>
        <w:tc>
          <w:tcPr>
            <w:tcW w:w="2069" w:type="pct"/>
            <w:shd w:val="clear" w:color="auto" w:fill="FFFFFF" w:themeFill="background1"/>
          </w:tcPr>
          <w:p w:rsidR="00DC3699" w:rsidRDefault="00DC3699" w:rsidP="00DC3699">
            <w:pPr>
              <w:rPr>
                <w:rFonts w:ascii="Arial" w:hAnsi="Arial" w:cs="Arial"/>
                <w:sz w:val="20"/>
                <w:szCs w:val="20"/>
              </w:rPr>
            </w:pPr>
            <w:r>
              <w:rPr>
                <w:rFonts w:ascii="Arial" w:hAnsi="Arial" w:cs="Arial"/>
                <w:sz w:val="20"/>
                <w:szCs w:val="20"/>
              </w:rPr>
              <w:t>The year and quarter for the price date. Formatted as numeric where first 4 numbers are the year and last number is the quarter (1</w:t>
            </w:r>
            <w:r w:rsidRPr="002934EC">
              <w:rPr>
                <w:rFonts w:ascii="Arial" w:hAnsi="Arial" w:cs="Arial"/>
                <w:sz w:val="20"/>
                <w:szCs w:val="20"/>
                <w:vertAlign w:val="superscript"/>
              </w:rPr>
              <w:t>st</w:t>
            </w:r>
            <w:r>
              <w:rPr>
                <w:rFonts w:ascii="Arial" w:hAnsi="Arial" w:cs="Arial"/>
                <w:sz w:val="20"/>
                <w:szCs w:val="20"/>
              </w:rPr>
              <w:t xml:space="preserve"> through 4</w:t>
            </w:r>
            <w:r w:rsidRPr="002934EC">
              <w:rPr>
                <w:rFonts w:ascii="Arial" w:hAnsi="Arial" w:cs="Arial"/>
                <w:sz w:val="20"/>
                <w:szCs w:val="20"/>
                <w:vertAlign w:val="superscript"/>
              </w:rPr>
              <w:t>th</w:t>
            </w:r>
            <w:r>
              <w:rPr>
                <w:rFonts w:ascii="Arial" w:hAnsi="Arial" w:cs="Arial"/>
                <w:sz w:val="20"/>
                <w:szCs w:val="20"/>
              </w:rPr>
              <w:t>).</w:t>
            </w:r>
          </w:p>
          <w:p w:rsidR="00DC3699" w:rsidRDefault="00DC3699" w:rsidP="00DC3699">
            <w:pPr>
              <w:rPr>
                <w:rFonts w:ascii="Arial" w:hAnsi="Arial" w:cs="Arial"/>
                <w:sz w:val="20"/>
                <w:szCs w:val="20"/>
              </w:rPr>
            </w:pPr>
          </w:p>
          <w:p w:rsidR="00DC3699" w:rsidRPr="00E53336" w:rsidRDefault="00DC3699" w:rsidP="00DC3699">
            <w:pPr>
              <w:rPr>
                <w:rFonts w:ascii="Arial" w:hAnsi="Arial" w:cs="Arial"/>
                <w:sz w:val="20"/>
                <w:szCs w:val="20"/>
              </w:rPr>
            </w:pPr>
            <w:r>
              <w:rPr>
                <w:rFonts w:ascii="Arial" w:hAnsi="Arial" w:cs="Arial"/>
                <w:sz w:val="20"/>
                <w:szCs w:val="20"/>
              </w:rPr>
              <w:t>For example, March 2018 prices were 1</w:t>
            </w:r>
            <w:r w:rsidRPr="002934EC">
              <w:rPr>
                <w:rFonts w:ascii="Arial" w:hAnsi="Arial" w:cs="Arial"/>
                <w:sz w:val="20"/>
                <w:szCs w:val="20"/>
                <w:vertAlign w:val="superscript"/>
              </w:rPr>
              <w:t>st</w:t>
            </w:r>
            <w:r>
              <w:rPr>
                <w:rFonts w:ascii="Arial" w:hAnsi="Arial" w:cs="Arial"/>
                <w:sz w:val="20"/>
                <w:szCs w:val="20"/>
              </w:rPr>
              <w:t xml:space="preserve"> quarter 2018 so </w:t>
            </w:r>
            <w:proofErr w:type="spellStart"/>
            <w:r>
              <w:rPr>
                <w:rFonts w:ascii="Arial" w:hAnsi="Arial" w:cs="Arial"/>
                <w:sz w:val="20"/>
                <w:szCs w:val="20"/>
              </w:rPr>
              <w:t>yq_pdate</w:t>
            </w:r>
            <w:proofErr w:type="spellEnd"/>
            <w:r>
              <w:rPr>
                <w:rFonts w:ascii="Arial" w:hAnsi="Arial" w:cs="Arial"/>
                <w:sz w:val="20"/>
                <w:szCs w:val="20"/>
              </w:rPr>
              <w:t xml:space="preserve"> would equal 20181.</w:t>
            </w:r>
          </w:p>
        </w:tc>
      </w:tr>
      <w:tr w:rsidR="0057280F" w:rsidRPr="00E53336" w:rsidTr="003A058C">
        <w:trPr>
          <w:tblHeader/>
        </w:trPr>
        <w:tc>
          <w:tcPr>
            <w:tcW w:w="961" w:type="pct"/>
          </w:tcPr>
          <w:p w:rsidR="0057280F" w:rsidRPr="00E53336" w:rsidRDefault="0057280F" w:rsidP="003D6D1F">
            <w:pPr>
              <w:rPr>
                <w:rFonts w:ascii="Arial" w:hAnsi="Arial" w:cs="Arial"/>
                <w:sz w:val="20"/>
                <w:szCs w:val="20"/>
              </w:rPr>
            </w:pPr>
            <w:r w:rsidRPr="00E53336">
              <w:rPr>
                <w:rFonts w:ascii="Arial" w:hAnsi="Arial" w:cs="Arial"/>
                <w:sz w:val="20"/>
                <w:szCs w:val="20"/>
              </w:rPr>
              <w:t>city</w:t>
            </w:r>
          </w:p>
        </w:tc>
        <w:tc>
          <w:tcPr>
            <w:tcW w:w="1170" w:type="pct"/>
          </w:tcPr>
          <w:p w:rsidR="0057280F" w:rsidRPr="00E53336" w:rsidRDefault="0057280F" w:rsidP="003D6D1F">
            <w:pPr>
              <w:rPr>
                <w:rFonts w:ascii="Arial" w:hAnsi="Arial" w:cs="Arial"/>
                <w:sz w:val="20"/>
                <w:szCs w:val="20"/>
              </w:rPr>
            </w:pPr>
            <w:r w:rsidRPr="00E53336">
              <w:rPr>
                <w:rFonts w:ascii="Arial" w:hAnsi="Arial" w:cs="Arial"/>
                <w:sz w:val="20"/>
                <w:szCs w:val="20"/>
              </w:rPr>
              <w:t>City of reported price (if reported)</w:t>
            </w:r>
          </w:p>
        </w:tc>
        <w:tc>
          <w:tcPr>
            <w:tcW w:w="800" w:type="pct"/>
            <w:gridSpan w:val="2"/>
          </w:tcPr>
          <w:p w:rsidR="0057280F" w:rsidRPr="00E53336" w:rsidRDefault="0057280F" w:rsidP="003D6D1F">
            <w:pPr>
              <w:rPr>
                <w:rFonts w:ascii="Arial" w:hAnsi="Arial" w:cs="Arial"/>
                <w:sz w:val="20"/>
                <w:szCs w:val="20"/>
              </w:rPr>
            </w:pPr>
            <w:r w:rsidRPr="00E53336">
              <w:rPr>
                <w:rFonts w:ascii="Arial" w:hAnsi="Arial" w:cs="Arial"/>
                <w:sz w:val="20"/>
                <w:szCs w:val="20"/>
              </w:rPr>
              <w:t>Character</w:t>
            </w:r>
          </w:p>
        </w:tc>
        <w:tc>
          <w:tcPr>
            <w:tcW w:w="2069" w:type="pct"/>
            <w:shd w:val="clear" w:color="auto" w:fill="FFFFFF" w:themeFill="background1"/>
          </w:tcPr>
          <w:p w:rsidR="0057280F" w:rsidRPr="00E53336" w:rsidRDefault="0057280F" w:rsidP="003D6D1F">
            <w:pPr>
              <w:rPr>
                <w:rFonts w:ascii="Arial" w:hAnsi="Arial" w:cs="Arial"/>
                <w:sz w:val="20"/>
                <w:szCs w:val="20"/>
              </w:rPr>
            </w:pPr>
            <w:r w:rsidRPr="00E53336">
              <w:rPr>
                <w:rFonts w:ascii="Arial" w:hAnsi="Arial" w:cs="Arial"/>
                <w:sz w:val="20"/>
                <w:szCs w:val="20"/>
              </w:rPr>
              <w:t xml:space="preserve">Manually entered by user, and user is allowed to omit this field.  </w:t>
            </w:r>
          </w:p>
        </w:tc>
      </w:tr>
      <w:tr w:rsidR="0057280F" w:rsidRPr="00E53336" w:rsidTr="003A058C">
        <w:trPr>
          <w:tblHeader/>
        </w:trPr>
        <w:tc>
          <w:tcPr>
            <w:tcW w:w="961" w:type="pct"/>
          </w:tcPr>
          <w:p w:rsidR="0057280F" w:rsidRPr="00E53336" w:rsidRDefault="00990D54" w:rsidP="003D6D1F">
            <w:pPr>
              <w:rPr>
                <w:rFonts w:ascii="Arial" w:hAnsi="Arial" w:cs="Arial"/>
                <w:sz w:val="20"/>
                <w:szCs w:val="20"/>
              </w:rPr>
            </w:pPr>
            <w:r>
              <w:rPr>
                <w:rFonts w:ascii="Arial" w:hAnsi="Arial" w:cs="Arial"/>
                <w:sz w:val="20"/>
                <w:szCs w:val="20"/>
              </w:rPr>
              <w:t>s</w:t>
            </w:r>
            <w:r w:rsidRPr="00E53336">
              <w:rPr>
                <w:rFonts w:ascii="Arial" w:hAnsi="Arial" w:cs="Arial"/>
                <w:sz w:val="20"/>
                <w:szCs w:val="20"/>
              </w:rPr>
              <w:t>tate</w:t>
            </w:r>
            <w:r w:rsidR="0057280F" w:rsidRPr="00E53336">
              <w:rPr>
                <w:rFonts w:ascii="Arial" w:hAnsi="Arial" w:cs="Arial"/>
                <w:sz w:val="20"/>
                <w:szCs w:val="20"/>
              </w:rPr>
              <w:t>*</w:t>
            </w:r>
          </w:p>
        </w:tc>
        <w:tc>
          <w:tcPr>
            <w:tcW w:w="1170" w:type="pct"/>
          </w:tcPr>
          <w:p w:rsidR="0057280F" w:rsidRPr="00E53336" w:rsidRDefault="0057280F" w:rsidP="003D6D1F">
            <w:pPr>
              <w:rPr>
                <w:rFonts w:ascii="Arial" w:hAnsi="Arial" w:cs="Arial"/>
                <w:sz w:val="20"/>
                <w:szCs w:val="20"/>
              </w:rPr>
            </w:pPr>
            <w:r w:rsidRPr="00E53336">
              <w:rPr>
                <w:rFonts w:ascii="Arial" w:hAnsi="Arial" w:cs="Arial"/>
                <w:sz w:val="20"/>
                <w:szCs w:val="20"/>
              </w:rPr>
              <w:t>State/province/region of reported price (if reported)</w:t>
            </w:r>
          </w:p>
        </w:tc>
        <w:tc>
          <w:tcPr>
            <w:tcW w:w="800" w:type="pct"/>
            <w:gridSpan w:val="2"/>
          </w:tcPr>
          <w:p w:rsidR="0057280F" w:rsidRPr="00E53336" w:rsidRDefault="0057280F" w:rsidP="003D6D1F">
            <w:pPr>
              <w:rPr>
                <w:rFonts w:ascii="Arial" w:hAnsi="Arial" w:cs="Arial"/>
                <w:sz w:val="20"/>
                <w:szCs w:val="20"/>
              </w:rPr>
            </w:pPr>
            <w:r w:rsidRPr="00E53336">
              <w:rPr>
                <w:rFonts w:ascii="Arial" w:hAnsi="Arial" w:cs="Arial"/>
                <w:sz w:val="20"/>
                <w:szCs w:val="20"/>
              </w:rPr>
              <w:t>Character</w:t>
            </w:r>
          </w:p>
        </w:tc>
        <w:tc>
          <w:tcPr>
            <w:tcW w:w="2069" w:type="pct"/>
            <w:shd w:val="clear" w:color="auto" w:fill="FFFFFF" w:themeFill="background1"/>
          </w:tcPr>
          <w:p w:rsidR="0057280F" w:rsidRPr="00E53336" w:rsidRDefault="0057280F" w:rsidP="00683620">
            <w:pPr>
              <w:rPr>
                <w:rFonts w:ascii="Arial" w:hAnsi="Arial" w:cs="Arial"/>
                <w:sz w:val="20"/>
                <w:szCs w:val="20"/>
              </w:rPr>
            </w:pPr>
            <w:r w:rsidRPr="00E53336">
              <w:rPr>
                <w:rFonts w:ascii="Arial" w:hAnsi="Arial" w:cs="Arial"/>
                <w:sz w:val="20"/>
                <w:szCs w:val="20"/>
              </w:rPr>
              <w:t xml:space="preserve">The level of granularity of this variable is country specific. In the US it is state, in Canada is province, in the United Kingdom is it country, etc. </w:t>
            </w:r>
            <w:r w:rsidR="00861667">
              <w:rPr>
                <w:rFonts w:ascii="Arial" w:hAnsi="Arial" w:cs="Arial"/>
                <w:sz w:val="20"/>
                <w:szCs w:val="20"/>
              </w:rPr>
              <w:t xml:space="preserve">Prior to </w:t>
            </w:r>
            <w:r w:rsidR="00683620">
              <w:rPr>
                <w:rFonts w:ascii="Arial" w:hAnsi="Arial" w:cs="Arial"/>
                <w:sz w:val="20"/>
                <w:szCs w:val="20"/>
              </w:rPr>
              <w:t>April 2015</w:t>
            </w:r>
            <w:r w:rsidR="00861667">
              <w:rPr>
                <w:rFonts w:ascii="Arial" w:hAnsi="Arial" w:cs="Arial"/>
                <w:sz w:val="20"/>
                <w:szCs w:val="20"/>
              </w:rPr>
              <w:t xml:space="preserve"> </w:t>
            </w:r>
            <w:r w:rsidR="00683620">
              <w:rPr>
                <w:rFonts w:ascii="Arial" w:hAnsi="Arial" w:cs="Arial"/>
                <w:sz w:val="20"/>
                <w:szCs w:val="20"/>
              </w:rPr>
              <w:t>t</w:t>
            </w:r>
            <w:r w:rsidR="00861667">
              <w:rPr>
                <w:rFonts w:ascii="Arial" w:hAnsi="Arial" w:cs="Arial"/>
                <w:sz w:val="20"/>
                <w:szCs w:val="20"/>
              </w:rPr>
              <w:t xml:space="preserve">his was an open text field. </w:t>
            </w:r>
            <w:r w:rsidR="00683620">
              <w:rPr>
                <w:rFonts w:ascii="Arial" w:hAnsi="Arial" w:cs="Arial"/>
                <w:sz w:val="20"/>
                <w:szCs w:val="20"/>
              </w:rPr>
              <w:t>After that, t</w:t>
            </w:r>
            <w:r w:rsidR="00861667">
              <w:rPr>
                <w:rFonts w:ascii="Arial" w:hAnsi="Arial" w:cs="Arial"/>
                <w:sz w:val="20"/>
                <w:szCs w:val="20"/>
              </w:rPr>
              <w:t>hese became drop down menus on the website compared.</w:t>
            </w:r>
          </w:p>
        </w:tc>
      </w:tr>
      <w:tr w:rsidR="00351558" w:rsidRPr="00E53336" w:rsidTr="003A058C">
        <w:trPr>
          <w:tblHeader/>
        </w:trPr>
        <w:tc>
          <w:tcPr>
            <w:tcW w:w="961" w:type="pct"/>
          </w:tcPr>
          <w:p w:rsidR="00351558" w:rsidRPr="00E53336" w:rsidDel="00990D54" w:rsidRDefault="00351558" w:rsidP="003D6D1F">
            <w:pPr>
              <w:rPr>
                <w:rFonts w:ascii="Arial" w:hAnsi="Arial" w:cs="Arial"/>
                <w:sz w:val="20"/>
                <w:szCs w:val="20"/>
              </w:rPr>
            </w:pPr>
            <w:proofErr w:type="spellStart"/>
            <w:r>
              <w:rPr>
                <w:rFonts w:ascii="Arial" w:hAnsi="Arial" w:cs="Arial"/>
                <w:sz w:val="20"/>
                <w:szCs w:val="20"/>
              </w:rPr>
              <w:t>USA_region</w:t>
            </w:r>
            <w:proofErr w:type="spellEnd"/>
          </w:p>
        </w:tc>
        <w:tc>
          <w:tcPr>
            <w:tcW w:w="1170" w:type="pct"/>
          </w:tcPr>
          <w:p w:rsidR="00351558" w:rsidRPr="00E53336" w:rsidRDefault="00351558" w:rsidP="003D6D1F">
            <w:pPr>
              <w:rPr>
                <w:rFonts w:ascii="Arial" w:hAnsi="Arial" w:cs="Arial"/>
                <w:sz w:val="20"/>
                <w:szCs w:val="20"/>
              </w:rPr>
            </w:pPr>
            <w:r>
              <w:rPr>
                <w:rFonts w:ascii="Arial" w:hAnsi="Arial" w:cs="Arial"/>
                <w:sz w:val="20"/>
                <w:szCs w:val="20"/>
              </w:rPr>
              <w:t>USA census region</w:t>
            </w:r>
          </w:p>
        </w:tc>
        <w:tc>
          <w:tcPr>
            <w:tcW w:w="800" w:type="pct"/>
            <w:gridSpan w:val="2"/>
          </w:tcPr>
          <w:p w:rsidR="00351558" w:rsidRPr="00E53336" w:rsidRDefault="00351558" w:rsidP="003D6D1F">
            <w:pPr>
              <w:rPr>
                <w:rFonts w:ascii="Arial" w:hAnsi="Arial" w:cs="Arial"/>
                <w:sz w:val="20"/>
                <w:szCs w:val="20"/>
              </w:rPr>
            </w:pPr>
            <w:r>
              <w:rPr>
                <w:rFonts w:ascii="Arial" w:hAnsi="Arial" w:cs="Arial"/>
                <w:sz w:val="20"/>
                <w:szCs w:val="20"/>
              </w:rPr>
              <w:t>Character</w:t>
            </w:r>
          </w:p>
        </w:tc>
        <w:tc>
          <w:tcPr>
            <w:tcW w:w="2069" w:type="pct"/>
            <w:shd w:val="clear" w:color="auto" w:fill="FFFFFF" w:themeFill="background1"/>
          </w:tcPr>
          <w:p w:rsidR="00351558" w:rsidRDefault="00351558" w:rsidP="00EF6EBF">
            <w:pPr>
              <w:rPr>
                <w:rFonts w:ascii="Arial" w:hAnsi="Arial" w:cs="Arial"/>
                <w:sz w:val="20"/>
                <w:szCs w:val="20"/>
              </w:rPr>
            </w:pPr>
            <w:r>
              <w:rPr>
                <w:rFonts w:ascii="Arial" w:hAnsi="Arial" w:cs="Arial"/>
                <w:sz w:val="20"/>
                <w:szCs w:val="20"/>
              </w:rPr>
              <w:t>Missing for all non-USA reports. USA reports are based on state and options include:</w:t>
            </w:r>
          </w:p>
          <w:p w:rsidR="00351558" w:rsidRDefault="00351558" w:rsidP="00EF6EBF">
            <w:pPr>
              <w:rPr>
                <w:rFonts w:ascii="Arial" w:hAnsi="Arial" w:cs="Arial"/>
                <w:sz w:val="20"/>
                <w:szCs w:val="20"/>
              </w:rPr>
            </w:pPr>
            <w:r>
              <w:rPr>
                <w:rFonts w:ascii="Arial" w:hAnsi="Arial" w:cs="Arial"/>
                <w:sz w:val="20"/>
                <w:szCs w:val="20"/>
              </w:rPr>
              <w:t>NE (Northeast)</w:t>
            </w:r>
          </w:p>
          <w:p w:rsidR="00351558" w:rsidRDefault="00351558" w:rsidP="00EF6EBF">
            <w:pPr>
              <w:rPr>
                <w:rFonts w:ascii="Arial" w:hAnsi="Arial" w:cs="Arial"/>
                <w:sz w:val="20"/>
                <w:szCs w:val="20"/>
              </w:rPr>
            </w:pPr>
            <w:r>
              <w:rPr>
                <w:rFonts w:ascii="Arial" w:hAnsi="Arial" w:cs="Arial"/>
                <w:sz w:val="20"/>
                <w:szCs w:val="20"/>
              </w:rPr>
              <w:t>MW (Midwest)</w:t>
            </w:r>
          </w:p>
          <w:p w:rsidR="00351558" w:rsidRDefault="00351558" w:rsidP="00EF6EBF">
            <w:pPr>
              <w:rPr>
                <w:rFonts w:ascii="Arial" w:hAnsi="Arial" w:cs="Arial"/>
                <w:sz w:val="20"/>
                <w:szCs w:val="20"/>
              </w:rPr>
            </w:pPr>
            <w:r>
              <w:rPr>
                <w:rFonts w:ascii="Arial" w:hAnsi="Arial" w:cs="Arial"/>
                <w:sz w:val="20"/>
                <w:szCs w:val="20"/>
              </w:rPr>
              <w:t>W (West)</w:t>
            </w:r>
          </w:p>
          <w:p w:rsidR="00351558" w:rsidRDefault="00351558" w:rsidP="00EF6EBF">
            <w:pPr>
              <w:rPr>
                <w:rFonts w:ascii="Arial" w:hAnsi="Arial" w:cs="Arial"/>
                <w:sz w:val="20"/>
                <w:szCs w:val="20"/>
              </w:rPr>
            </w:pPr>
            <w:r>
              <w:rPr>
                <w:rFonts w:ascii="Arial" w:hAnsi="Arial" w:cs="Arial"/>
                <w:sz w:val="20"/>
                <w:szCs w:val="20"/>
              </w:rPr>
              <w:t>S (South)</w:t>
            </w:r>
          </w:p>
          <w:p w:rsidR="00351558" w:rsidRPr="00E53336" w:rsidRDefault="00351558" w:rsidP="00861667">
            <w:pPr>
              <w:rPr>
                <w:rFonts w:ascii="Arial" w:hAnsi="Arial" w:cs="Arial"/>
                <w:sz w:val="20"/>
                <w:szCs w:val="20"/>
              </w:rPr>
            </w:pPr>
            <w:r>
              <w:rPr>
                <w:rFonts w:ascii="Arial" w:hAnsi="Arial" w:cs="Arial"/>
                <w:sz w:val="20"/>
                <w:szCs w:val="20"/>
              </w:rPr>
              <w:t>Other/Unknown (Other USA territories such Guam)</w:t>
            </w:r>
          </w:p>
        </w:tc>
      </w:tr>
      <w:tr w:rsidR="00351558" w:rsidRPr="00E53336" w:rsidTr="003A058C">
        <w:trPr>
          <w:tblHeader/>
        </w:trPr>
        <w:tc>
          <w:tcPr>
            <w:tcW w:w="961" w:type="pct"/>
          </w:tcPr>
          <w:p w:rsidR="00351558" w:rsidRPr="00E53336" w:rsidRDefault="00351558" w:rsidP="003D6D1F">
            <w:pPr>
              <w:rPr>
                <w:rFonts w:ascii="Arial" w:hAnsi="Arial" w:cs="Arial"/>
                <w:sz w:val="20"/>
                <w:szCs w:val="20"/>
              </w:rPr>
            </w:pPr>
            <w:r>
              <w:rPr>
                <w:rFonts w:ascii="Arial" w:hAnsi="Arial" w:cs="Arial"/>
                <w:sz w:val="20"/>
                <w:szCs w:val="20"/>
              </w:rPr>
              <w:t>c</w:t>
            </w:r>
            <w:r w:rsidRPr="00E53336">
              <w:rPr>
                <w:rFonts w:ascii="Arial" w:hAnsi="Arial" w:cs="Arial"/>
                <w:sz w:val="20"/>
                <w:szCs w:val="20"/>
              </w:rPr>
              <w:t>ountry*</w:t>
            </w:r>
          </w:p>
        </w:tc>
        <w:tc>
          <w:tcPr>
            <w:tcW w:w="1170" w:type="pct"/>
          </w:tcPr>
          <w:p w:rsidR="00351558" w:rsidRPr="00E53336" w:rsidRDefault="00351558" w:rsidP="003D6D1F">
            <w:pPr>
              <w:rPr>
                <w:rFonts w:ascii="Arial" w:hAnsi="Arial" w:cs="Arial"/>
                <w:sz w:val="20"/>
                <w:szCs w:val="20"/>
              </w:rPr>
            </w:pPr>
            <w:r w:rsidRPr="00E53336">
              <w:rPr>
                <w:rFonts w:ascii="Arial" w:hAnsi="Arial" w:cs="Arial"/>
                <w:sz w:val="20"/>
                <w:szCs w:val="20"/>
              </w:rPr>
              <w:t>Country of reported price</w:t>
            </w:r>
          </w:p>
        </w:tc>
        <w:tc>
          <w:tcPr>
            <w:tcW w:w="800" w:type="pct"/>
            <w:gridSpan w:val="2"/>
          </w:tcPr>
          <w:p w:rsidR="00351558" w:rsidRPr="00E53336" w:rsidRDefault="00351558" w:rsidP="003D6D1F">
            <w:pPr>
              <w:rPr>
                <w:rFonts w:ascii="Arial" w:hAnsi="Arial" w:cs="Arial"/>
                <w:sz w:val="20"/>
                <w:szCs w:val="20"/>
              </w:rPr>
            </w:pPr>
            <w:r w:rsidRPr="00E53336">
              <w:rPr>
                <w:rFonts w:ascii="Arial" w:hAnsi="Arial" w:cs="Arial"/>
                <w:sz w:val="20"/>
                <w:szCs w:val="20"/>
              </w:rPr>
              <w:t>Character</w:t>
            </w:r>
          </w:p>
        </w:tc>
        <w:tc>
          <w:tcPr>
            <w:tcW w:w="2069" w:type="pct"/>
            <w:shd w:val="clear" w:color="auto" w:fill="FFFFFF" w:themeFill="background1"/>
          </w:tcPr>
          <w:p w:rsidR="00351558" w:rsidRPr="00E53336" w:rsidRDefault="00351558" w:rsidP="00A20F25">
            <w:pPr>
              <w:rPr>
                <w:rFonts w:ascii="Arial" w:hAnsi="Arial" w:cs="Arial"/>
                <w:sz w:val="20"/>
                <w:szCs w:val="20"/>
              </w:rPr>
            </w:pPr>
            <w:r w:rsidRPr="00E53336">
              <w:rPr>
                <w:rFonts w:ascii="Arial" w:hAnsi="Arial" w:cs="Arial"/>
                <w:sz w:val="20"/>
                <w:szCs w:val="20"/>
              </w:rPr>
              <w:t>This is based on which website the user is using.</w:t>
            </w:r>
          </w:p>
        </w:tc>
      </w:tr>
      <w:tr w:rsidR="00351558" w:rsidRPr="00E53336" w:rsidTr="00F95A5D">
        <w:trPr>
          <w:trHeight w:val="539"/>
          <w:tblHeader/>
        </w:trPr>
        <w:tc>
          <w:tcPr>
            <w:tcW w:w="961" w:type="pct"/>
          </w:tcPr>
          <w:p w:rsidR="00351558" w:rsidRPr="00E53336" w:rsidRDefault="00351558" w:rsidP="003D6D1F">
            <w:pPr>
              <w:rPr>
                <w:rFonts w:ascii="Arial" w:hAnsi="Arial" w:cs="Arial"/>
                <w:sz w:val="20"/>
                <w:szCs w:val="20"/>
              </w:rPr>
            </w:pPr>
            <w:r w:rsidRPr="00E53336">
              <w:rPr>
                <w:rFonts w:ascii="Arial" w:hAnsi="Arial" w:cs="Arial"/>
                <w:sz w:val="20"/>
                <w:szCs w:val="20"/>
              </w:rPr>
              <w:t>latitude</w:t>
            </w:r>
          </w:p>
        </w:tc>
        <w:tc>
          <w:tcPr>
            <w:tcW w:w="1170" w:type="pct"/>
          </w:tcPr>
          <w:p w:rsidR="00351558" w:rsidRPr="00E53336" w:rsidRDefault="00351558" w:rsidP="003D6D1F">
            <w:pPr>
              <w:rPr>
                <w:rFonts w:ascii="Arial" w:hAnsi="Arial" w:cs="Arial"/>
                <w:sz w:val="20"/>
                <w:szCs w:val="20"/>
              </w:rPr>
            </w:pPr>
            <w:r w:rsidRPr="00E53336">
              <w:rPr>
                <w:rFonts w:ascii="Arial" w:hAnsi="Arial" w:cs="Arial"/>
                <w:sz w:val="20"/>
                <w:szCs w:val="20"/>
              </w:rPr>
              <w:t>Latitude of reported price</w:t>
            </w:r>
          </w:p>
        </w:tc>
        <w:tc>
          <w:tcPr>
            <w:tcW w:w="800" w:type="pct"/>
            <w:gridSpan w:val="2"/>
          </w:tcPr>
          <w:p w:rsidR="00351558" w:rsidRPr="00E53336" w:rsidRDefault="00351558" w:rsidP="003D6D1F">
            <w:pPr>
              <w:rPr>
                <w:rFonts w:ascii="Arial" w:hAnsi="Arial" w:cs="Arial"/>
                <w:sz w:val="20"/>
                <w:szCs w:val="20"/>
              </w:rPr>
            </w:pPr>
            <w:r w:rsidRPr="00E53336">
              <w:rPr>
                <w:rFonts w:ascii="Arial" w:hAnsi="Arial" w:cs="Arial"/>
                <w:sz w:val="20"/>
                <w:szCs w:val="20"/>
              </w:rPr>
              <w:t>Numeric</w:t>
            </w:r>
          </w:p>
        </w:tc>
        <w:tc>
          <w:tcPr>
            <w:tcW w:w="2069" w:type="pct"/>
            <w:vMerge w:val="restart"/>
            <w:shd w:val="clear" w:color="auto" w:fill="FFFFFF" w:themeFill="background1"/>
          </w:tcPr>
          <w:p w:rsidR="00351558" w:rsidRPr="00E53336" w:rsidRDefault="00351558" w:rsidP="003D6D1F">
            <w:pPr>
              <w:rPr>
                <w:rFonts w:ascii="Arial" w:hAnsi="Arial" w:cs="Arial"/>
                <w:sz w:val="20"/>
                <w:szCs w:val="20"/>
              </w:rPr>
            </w:pPr>
            <w:r w:rsidRPr="00E53336">
              <w:rPr>
                <w:rFonts w:ascii="Arial" w:hAnsi="Arial" w:cs="Arial"/>
                <w:sz w:val="20"/>
                <w:szCs w:val="20"/>
              </w:rPr>
              <w:t xml:space="preserve">These two variables represent the centroid of the reported location. If a respondent reports a </w:t>
            </w:r>
            <w:r w:rsidRPr="00E53336">
              <w:rPr>
                <w:rFonts w:ascii="Arial" w:hAnsi="Arial" w:cs="Arial"/>
                <w:sz w:val="20"/>
                <w:szCs w:val="20"/>
              </w:rPr>
              <w:lastRenderedPageBreak/>
              <w:t>city, it would be the centroid of that city. If a user omits a city, it would be the centroid of the state variable.</w:t>
            </w:r>
          </w:p>
        </w:tc>
      </w:tr>
      <w:tr w:rsidR="00351558" w:rsidRPr="00E53336" w:rsidTr="003A058C">
        <w:trPr>
          <w:tblHeader/>
        </w:trPr>
        <w:tc>
          <w:tcPr>
            <w:tcW w:w="961" w:type="pct"/>
          </w:tcPr>
          <w:p w:rsidR="00351558" w:rsidRPr="00E53336" w:rsidRDefault="00351558" w:rsidP="003D6D1F">
            <w:pPr>
              <w:rPr>
                <w:rFonts w:ascii="Arial" w:hAnsi="Arial" w:cs="Arial"/>
                <w:sz w:val="20"/>
                <w:szCs w:val="20"/>
              </w:rPr>
            </w:pPr>
            <w:r w:rsidRPr="00E53336">
              <w:rPr>
                <w:rFonts w:ascii="Arial" w:hAnsi="Arial" w:cs="Arial"/>
                <w:sz w:val="20"/>
                <w:szCs w:val="20"/>
              </w:rPr>
              <w:lastRenderedPageBreak/>
              <w:t>longitude</w:t>
            </w:r>
          </w:p>
        </w:tc>
        <w:tc>
          <w:tcPr>
            <w:tcW w:w="1170" w:type="pct"/>
          </w:tcPr>
          <w:p w:rsidR="00351558" w:rsidRPr="00E53336" w:rsidRDefault="00351558" w:rsidP="003D6D1F">
            <w:pPr>
              <w:rPr>
                <w:rFonts w:ascii="Arial" w:hAnsi="Arial" w:cs="Arial"/>
                <w:sz w:val="20"/>
                <w:szCs w:val="20"/>
              </w:rPr>
            </w:pPr>
            <w:r w:rsidRPr="00E53336">
              <w:rPr>
                <w:rFonts w:ascii="Arial" w:hAnsi="Arial" w:cs="Arial"/>
                <w:sz w:val="20"/>
                <w:szCs w:val="20"/>
              </w:rPr>
              <w:t>Longitude of reported price</w:t>
            </w:r>
          </w:p>
        </w:tc>
        <w:tc>
          <w:tcPr>
            <w:tcW w:w="800" w:type="pct"/>
            <w:gridSpan w:val="2"/>
          </w:tcPr>
          <w:p w:rsidR="00351558" w:rsidRPr="00E53336" w:rsidRDefault="00351558" w:rsidP="003D6D1F">
            <w:pPr>
              <w:rPr>
                <w:rFonts w:ascii="Arial" w:hAnsi="Arial" w:cs="Arial"/>
                <w:sz w:val="20"/>
                <w:szCs w:val="20"/>
              </w:rPr>
            </w:pPr>
            <w:r w:rsidRPr="00E53336">
              <w:rPr>
                <w:rFonts w:ascii="Arial" w:hAnsi="Arial" w:cs="Arial"/>
                <w:sz w:val="20"/>
                <w:szCs w:val="20"/>
              </w:rPr>
              <w:t>Numeric</w:t>
            </w:r>
          </w:p>
        </w:tc>
        <w:tc>
          <w:tcPr>
            <w:tcW w:w="2069" w:type="pct"/>
            <w:vMerge/>
            <w:shd w:val="clear" w:color="auto" w:fill="FFFFFF" w:themeFill="background1"/>
          </w:tcPr>
          <w:p w:rsidR="00351558" w:rsidRPr="00E53336" w:rsidRDefault="00351558" w:rsidP="003D6D1F">
            <w:pPr>
              <w:rPr>
                <w:rFonts w:ascii="Arial" w:hAnsi="Arial" w:cs="Arial"/>
                <w:sz w:val="20"/>
                <w:szCs w:val="20"/>
              </w:rPr>
            </w:pPr>
          </w:p>
        </w:tc>
      </w:tr>
      <w:tr w:rsidR="00351558" w:rsidRPr="00E53336" w:rsidTr="003A058C">
        <w:trPr>
          <w:tblHeader/>
        </w:trPr>
        <w:tc>
          <w:tcPr>
            <w:tcW w:w="961" w:type="pct"/>
          </w:tcPr>
          <w:p w:rsidR="00351558" w:rsidRPr="00E53336" w:rsidRDefault="00351558" w:rsidP="003D6D1F">
            <w:pPr>
              <w:rPr>
                <w:rFonts w:ascii="Arial" w:hAnsi="Arial" w:cs="Arial"/>
                <w:sz w:val="20"/>
                <w:szCs w:val="20"/>
              </w:rPr>
            </w:pPr>
            <w:r w:rsidRPr="00E53336">
              <w:rPr>
                <w:rFonts w:ascii="Arial" w:hAnsi="Arial" w:cs="Arial"/>
                <w:sz w:val="20"/>
                <w:szCs w:val="20"/>
              </w:rPr>
              <w:t>source</w:t>
            </w:r>
          </w:p>
        </w:tc>
        <w:tc>
          <w:tcPr>
            <w:tcW w:w="1170" w:type="pct"/>
          </w:tcPr>
          <w:p w:rsidR="00351558" w:rsidRPr="00E53336" w:rsidRDefault="00351558" w:rsidP="003D6D1F">
            <w:pPr>
              <w:rPr>
                <w:rFonts w:ascii="Arial" w:hAnsi="Arial" w:cs="Arial"/>
                <w:sz w:val="20"/>
                <w:szCs w:val="20"/>
              </w:rPr>
            </w:pPr>
            <w:r w:rsidRPr="00E53336">
              <w:rPr>
                <w:rFonts w:ascii="Arial" w:hAnsi="Arial" w:cs="Arial"/>
                <w:sz w:val="20"/>
                <w:szCs w:val="20"/>
              </w:rPr>
              <w:t>Reported source of information</w:t>
            </w:r>
          </w:p>
        </w:tc>
        <w:tc>
          <w:tcPr>
            <w:tcW w:w="800" w:type="pct"/>
            <w:gridSpan w:val="2"/>
          </w:tcPr>
          <w:p w:rsidR="00351558" w:rsidRPr="00E53336" w:rsidRDefault="00351558" w:rsidP="003D6D1F">
            <w:pPr>
              <w:rPr>
                <w:rFonts w:ascii="Arial" w:hAnsi="Arial" w:cs="Arial"/>
                <w:sz w:val="20"/>
                <w:szCs w:val="20"/>
              </w:rPr>
            </w:pPr>
            <w:r w:rsidRPr="00E53336">
              <w:rPr>
                <w:rFonts w:ascii="Arial" w:hAnsi="Arial" w:cs="Arial"/>
                <w:sz w:val="20"/>
                <w:szCs w:val="20"/>
              </w:rPr>
              <w:t>Character</w:t>
            </w:r>
          </w:p>
        </w:tc>
        <w:tc>
          <w:tcPr>
            <w:tcW w:w="2069" w:type="pct"/>
            <w:shd w:val="clear" w:color="auto" w:fill="FFFFFF" w:themeFill="background1"/>
          </w:tcPr>
          <w:p w:rsidR="00351558" w:rsidRPr="00E53336" w:rsidRDefault="00351558" w:rsidP="00990D54">
            <w:pPr>
              <w:rPr>
                <w:rFonts w:ascii="Arial" w:hAnsi="Arial" w:cs="Arial"/>
                <w:sz w:val="20"/>
                <w:szCs w:val="20"/>
              </w:rPr>
            </w:pPr>
            <w:r w:rsidRPr="00E53336">
              <w:rPr>
                <w:rFonts w:ascii="Arial" w:hAnsi="Arial" w:cs="Arial"/>
                <w:sz w:val="20"/>
                <w:szCs w:val="20"/>
              </w:rPr>
              <w:t xml:space="preserve">Users do not have to just report what they have purchased, it can be a second-hand report and this variable will indicate the source of the price information submitted. </w:t>
            </w:r>
            <w:r>
              <w:rPr>
                <w:rFonts w:ascii="Arial" w:hAnsi="Arial" w:cs="Arial"/>
                <w:sz w:val="20"/>
                <w:szCs w:val="20"/>
              </w:rPr>
              <w:t>All identifying information (such as addresses or email addresses) have been removed.</w:t>
            </w:r>
          </w:p>
        </w:tc>
      </w:tr>
      <w:tr w:rsidR="00351558" w:rsidRPr="00E53336" w:rsidTr="003A058C">
        <w:trPr>
          <w:tblHeader/>
        </w:trPr>
        <w:tc>
          <w:tcPr>
            <w:tcW w:w="961" w:type="pct"/>
          </w:tcPr>
          <w:p w:rsidR="00351558" w:rsidRPr="00E53336" w:rsidRDefault="00351558" w:rsidP="003D6D1F">
            <w:pPr>
              <w:rPr>
                <w:rFonts w:ascii="Arial" w:hAnsi="Arial" w:cs="Arial"/>
                <w:sz w:val="20"/>
                <w:szCs w:val="20"/>
              </w:rPr>
            </w:pPr>
            <w:proofErr w:type="spellStart"/>
            <w:r>
              <w:rPr>
                <w:rFonts w:ascii="Arial" w:hAnsi="Arial" w:cs="Arial"/>
                <w:sz w:val="20"/>
                <w:szCs w:val="20"/>
              </w:rPr>
              <w:t>client_device</w:t>
            </w:r>
            <w:proofErr w:type="spellEnd"/>
          </w:p>
        </w:tc>
        <w:tc>
          <w:tcPr>
            <w:tcW w:w="1170" w:type="pct"/>
          </w:tcPr>
          <w:p w:rsidR="00351558" w:rsidRPr="00E53336" w:rsidRDefault="00351558" w:rsidP="003D6D1F">
            <w:pPr>
              <w:rPr>
                <w:rFonts w:ascii="Arial" w:hAnsi="Arial" w:cs="Arial"/>
                <w:sz w:val="20"/>
                <w:szCs w:val="20"/>
              </w:rPr>
            </w:pPr>
            <w:r>
              <w:rPr>
                <w:rFonts w:ascii="Arial" w:hAnsi="Arial" w:cs="Arial"/>
                <w:sz w:val="20"/>
                <w:szCs w:val="20"/>
              </w:rPr>
              <w:t>Type of device used to submit report</w:t>
            </w:r>
          </w:p>
        </w:tc>
        <w:tc>
          <w:tcPr>
            <w:tcW w:w="800" w:type="pct"/>
            <w:gridSpan w:val="2"/>
          </w:tcPr>
          <w:p w:rsidR="00351558" w:rsidRPr="00E53336" w:rsidRDefault="00351558" w:rsidP="003D6D1F">
            <w:pPr>
              <w:rPr>
                <w:rFonts w:ascii="Arial" w:hAnsi="Arial" w:cs="Arial"/>
                <w:sz w:val="20"/>
                <w:szCs w:val="20"/>
              </w:rPr>
            </w:pPr>
            <w:r>
              <w:rPr>
                <w:rFonts w:ascii="Arial" w:hAnsi="Arial" w:cs="Arial"/>
                <w:sz w:val="20"/>
                <w:szCs w:val="20"/>
              </w:rPr>
              <w:t>Character</w:t>
            </w:r>
          </w:p>
        </w:tc>
        <w:tc>
          <w:tcPr>
            <w:tcW w:w="2069" w:type="pct"/>
            <w:shd w:val="clear" w:color="auto" w:fill="FFFFFF" w:themeFill="background1"/>
          </w:tcPr>
          <w:p w:rsidR="00351558" w:rsidRPr="00E53336" w:rsidRDefault="00351558" w:rsidP="00DC3699">
            <w:pPr>
              <w:rPr>
                <w:rFonts w:ascii="Arial" w:hAnsi="Arial" w:cs="Arial"/>
                <w:sz w:val="20"/>
                <w:szCs w:val="20"/>
              </w:rPr>
            </w:pPr>
            <w:r>
              <w:rPr>
                <w:rFonts w:ascii="Arial" w:hAnsi="Arial" w:cs="Arial"/>
                <w:sz w:val="20"/>
                <w:szCs w:val="20"/>
              </w:rPr>
              <w:t xml:space="preserve">Type of devices used (e.g. android, </w:t>
            </w:r>
            <w:proofErr w:type="spellStart"/>
            <w:r>
              <w:rPr>
                <w:rFonts w:ascii="Arial" w:hAnsi="Arial" w:cs="Arial"/>
                <w:sz w:val="20"/>
                <w:szCs w:val="20"/>
              </w:rPr>
              <w:t>iphone</w:t>
            </w:r>
            <w:proofErr w:type="spellEnd"/>
            <w:r>
              <w:rPr>
                <w:rFonts w:ascii="Arial" w:hAnsi="Arial" w:cs="Arial"/>
                <w:sz w:val="20"/>
                <w:szCs w:val="20"/>
              </w:rPr>
              <w:t>, desktop, etc.)</w:t>
            </w:r>
          </w:p>
        </w:tc>
      </w:tr>
      <w:tr w:rsidR="00351558" w:rsidRPr="00E53336" w:rsidTr="003A058C">
        <w:trPr>
          <w:tblHeader/>
        </w:trPr>
        <w:tc>
          <w:tcPr>
            <w:tcW w:w="5000" w:type="pct"/>
            <w:gridSpan w:val="5"/>
            <w:shd w:val="clear" w:color="auto" w:fill="BFBFBF" w:themeFill="background1" w:themeFillShade="BF"/>
            <w:vAlign w:val="center"/>
          </w:tcPr>
          <w:p w:rsidR="00351558" w:rsidRPr="00E53336" w:rsidRDefault="00351558" w:rsidP="00D61835">
            <w:pPr>
              <w:jc w:val="center"/>
              <w:rPr>
                <w:rFonts w:ascii="Arial" w:hAnsi="Arial" w:cs="Arial"/>
                <w:b/>
                <w:sz w:val="20"/>
                <w:szCs w:val="20"/>
              </w:rPr>
            </w:pPr>
            <w:r w:rsidRPr="00E53336">
              <w:rPr>
                <w:rFonts w:ascii="Arial" w:hAnsi="Arial" w:cs="Arial"/>
                <w:b/>
                <w:sz w:val="20"/>
                <w:szCs w:val="20"/>
              </w:rPr>
              <w:t>Information on Drug</w:t>
            </w:r>
          </w:p>
        </w:tc>
      </w:tr>
      <w:tr w:rsidR="00351558" w:rsidRPr="00E53336" w:rsidTr="00F95A5D">
        <w:trPr>
          <w:tblHeader/>
        </w:trPr>
        <w:tc>
          <w:tcPr>
            <w:tcW w:w="961" w:type="pct"/>
          </w:tcPr>
          <w:p w:rsidR="00351558" w:rsidRPr="00E53336" w:rsidRDefault="00351558" w:rsidP="003D6D1F">
            <w:pPr>
              <w:rPr>
                <w:rFonts w:ascii="Arial" w:hAnsi="Arial" w:cs="Arial"/>
                <w:sz w:val="20"/>
                <w:szCs w:val="20"/>
              </w:rPr>
            </w:pPr>
            <w:proofErr w:type="spellStart"/>
            <w:r>
              <w:rPr>
                <w:rFonts w:ascii="Arial" w:hAnsi="Arial" w:cs="Arial"/>
                <w:sz w:val="20"/>
                <w:szCs w:val="20"/>
              </w:rPr>
              <w:t>pname</w:t>
            </w:r>
            <w:proofErr w:type="spellEnd"/>
          </w:p>
        </w:tc>
        <w:tc>
          <w:tcPr>
            <w:tcW w:w="1170" w:type="pct"/>
          </w:tcPr>
          <w:p w:rsidR="00351558" w:rsidRPr="00E53336" w:rsidRDefault="00351558" w:rsidP="00861667">
            <w:pPr>
              <w:rPr>
                <w:rFonts w:ascii="Arial" w:hAnsi="Arial" w:cs="Arial"/>
                <w:sz w:val="20"/>
                <w:szCs w:val="20"/>
              </w:rPr>
            </w:pPr>
            <w:r>
              <w:rPr>
                <w:rFonts w:ascii="Arial" w:hAnsi="Arial" w:cs="Arial"/>
                <w:sz w:val="20"/>
                <w:szCs w:val="20"/>
              </w:rPr>
              <w:t>Product n</w:t>
            </w:r>
            <w:r w:rsidRPr="00E53336">
              <w:rPr>
                <w:rFonts w:ascii="Arial" w:hAnsi="Arial" w:cs="Arial"/>
                <w:sz w:val="20"/>
                <w:szCs w:val="20"/>
              </w:rPr>
              <w:t>ame of reported drug</w:t>
            </w:r>
          </w:p>
        </w:tc>
        <w:tc>
          <w:tcPr>
            <w:tcW w:w="791" w:type="pct"/>
          </w:tcPr>
          <w:p w:rsidR="00351558" w:rsidRPr="00E53336" w:rsidRDefault="00351558" w:rsidP="003D6D1F">
            <w:pPr>
              <w:rPr>
                <w:rFonts w:ascii="Arial" w:hAnsi="Arial" w:cs="Arial"/>
                <w:sz w:val="20"/>
                <w:szCs w:val="20"/>
              </w:rPr>
            </w:pPr>
            <w:r w:rsidRPr="00E53336">
              <w:rPr>
                <w:rFonts w:ascii="Arial" w:hAnsi="Arial" w:cs="Arial"/>
                <w:sz w:val="20"/>
                <w:szCs w:val="20"/>
              </w:rPr>
              <w:t>Character</w:t>
            </w:r>
          </w:p>
        </w:tc>
        <w:tc>
          <w:tcPr>
            <w:tcW w:w="2078" w:type="pct"/>
            <w:gridSpan w:val="2"/>
            <w:shd w:val="clear" w:color="auto" w:fill="FFFFFF" w:themeFill="background1"/>
          </w:tcPr>
          <w:p w:rsidR="00351558" w:rsidRPr="00E53336" w:rsidRDefault="00351558" w:rsidP="00683620">
            <w:pPr>
              <w:rPr>
                <w:rFonts w:ascii="Arial" w:hAnsi="Arial" w:cs="Arial"/>
                <w:sz w:val="20"/>
                <w:szCs w:val="20"/>
              </w:rPr>
            </w:pPr>
            <w:r>
              <w:rPr>
                <w:rFonts w:ascii="Arial" w:hAnsi="Arial" w:cs="Arial"/>
                <w:sz w:val="20"/>
                <w:szCs w:val="20"/>
              </w:rPr>
              <w:t xml:space="preserve">These come from a limited administrative database which </w:t>
            </w:r>
            <w:r w:rsidR="00683620">
              <w:rPr>
                <w:rFonts w:ascii="Arial" w:hAnsi="Arial" w:cs="Arial"/>
                <w:sz w:val="20"/>
                <w:szCs w:val="20"/>
              </w:rPr>
              <w:t>comprises selected products and possible dosages.</w:t>
            </w:r>
          </w:p>
        </w:tc>
      </w:tr>
      <w:tr w:rsidR="00351558" w:rsidRPr="00E53336" w:rsidTr="00861667">
        <w:trPr>
          <w:tblHeader/>
        </w:trPr>
        <w:tc>
          <w:tcPr>
            <w:tcW w:w="961" w:type="pct"/>
          </w:tcPr>
          <w:p w:rsidR="00351558" w:rsidRPr="00E53336" w:rsidRDefault="00AF3B19" w:rsidP="003D6D1F">
            <w:pPr>
              <w:rPr>
                <w:rFonts w:ascii="Arial" w:hAnsi="Arial" w:cs="Arial"/>
                <w:sz w:val="20"/>
                <w:szCs w:val="20"/>
              </w:rPr>
            </w:pPr>
            <w:proofErr w:type="spellStart"/>
            <w:r>
              <w:rPr>
                <w:rFonts w:ascii="Arial" w:hAnsi="Arial" w:cs="Arial"/>
                <w:sz w:val="20"/>
                <w:szCs w:val="20"/>
              </w:rPr>
              <w:t>Api_temp</w:t>
            </w:r>
            <w:proofErr w:type="spellEnd"/>
          </w:p>
        </w:tc>
        <w:tc>
          <w:tcPr>
            <w:tcW w:w="1170" w:type="pct"/>
          </w:tcPr>
          <w:p w:rsidR="00351558" w:rsidRPr="00E53336" w:rsidRDefault="00351558" w:rsidP="003D6D1F">
            <w:pPr>
              <w:rPr>
                <w:rFonts w:ascii="Arial" w:hAnsi="Arial" w:cs="Arial"/>
                <w:sz w:val="20"/>
                <w:szCs w:val="20"/>
              </w:rPr>
            </w:pPr>
            <w:r w:rsidRPr="00E53336">
              <w:rPr>
                <w:rFonts w:ascii="Arial" w:hAnsi="Arial" w:cs="Arial"/>
                <w:sz w:val="20"/>
                <w:szCs w:val="20"/>
              </w:rPr>
              <w:t>Active generic ingredient of reported drug</w:t>
            </w:r>
            <w:r w:rsidR="00AF3B19">
              <w:rPr>
                <w:rFonts w:ascii="Arial" w:hAnsi="Arial" w:cs="Arial"/>
                <w:sz w:val="20"/>
                <w:szCs w:val="20"/>
              </w:rPr>
              <w:t xml:space="preserve"> of interest</w:t>
            </w:r>
          </w:p>
        </w:tc>
        <w:tc>
          <w:tcPr>
            <w:tcW w:w="791" w:type="pct"/>
          </w:tcPr>
          <w:p w:rsidR="00351558" w:rsidRPr="00E53336" w:rsidRDefault="00351558" w:rsidP="003D6D1F">
            <w:pPr>
              <w:rPr>
                <w:rFonts w:ascii="Arial" w:hAnsi="Arial" w:cs="Arial"/>
                <w:sz w:val="20"/>
                <w:szCs w:val="20"/>
              </w:rPr>
            </w:pPr>
            <w:r w:rsidRPr="00E53336">
              <w:rPr>
                <w:rFonts w:ascii="Arial" w:hAnsi="Arial" w:cs="Arial"/>
                <w:sz w:val="20"/>
                <w:szCs w:val="20"/>
              </w:rPr>
              <w:t>Character</w:t>
            </w:r>
          </w:p>
        </w:tc>
        <w:tc>
          <w:tcPr>
            <w:tcW w:w="2078" w:type="pct"/>
            <w:gridSpan w:val="2"/>
            <w:shd w:val="clear" w:color="auto" w:fill="FFFFFF" w:themeFill="background1"/>
          </w:tcPr>
          <w:p w:rsidR="00351558" w:rsidRDefault="00351558" w:rsidP="00351558">
            <w:pPr>
              <w:rPr>
                <w:rFonts w:ascii="Arial" w:hAnsi="Arial" w:cs="Arial"/>
                <w:sz w:val="20"/>
                <w:szCs w:val="20"/>
              </w:rPr>
            </w:pPr>
            <w:r w:rsidRPr="00E53336">
              <w:rPr>
                <w:rFonts w:ascii="Arial" w:hAnsi="Arial" w:cs="Arial"/>
                <w:sz w:val="20"/>
                <w:szCs w:val="20"/>
              </w:rPr>
              <w:t xml:space="preserve">This is a derived variable based on the product selected; the user does not specify it. </w:t>
            </w:r>
            <w:r>
              <w:rPr>
                <w:rFonts w:ascii="Arial" w:hAnsi="Arial" w:cs="Arial"/>
                <w:sz w:val="20"/>
                <w:szCs w:val="20"/>
              </w:rPr>
              <w:t>It is the active pharmaceutical ingredient for that product (e.g. oxycodone, tramadol, etc.)</w:t>
            </w:r>
          </w:p>
          <w:p w:rsidR="00AF3B19" w:rsidRDefault="00AF3B19" w:rsidP="00351558">
            <w:pPr>
              <w:rPr>
                <w:rFonts w:ascii="Arial" w:hAnsi="Arial" w:cs="Arial"/>
                <w:sz w:val="20"/>
                <w:szCs w:val="20"/>
              </w:rPr>
            </w:pPr>
          </w:p>
          <w:p w:rsidR="00AF3B19" w:rsidRPr="00E53336" w:rsidRDefault="00AF3B19" w:rsidP="00AF3B19">
            <w:pPr>
              <w:rPr>
                <w:rFonts w:ascii="Arial" w:hAnsi="Arial" w:cs="Arial"/>
                <w:sz w:val="20"/>
                <w:szCs w:val="20"/>
              </w:rPr>
            </w:pPr>
            <w:r>
              <w:rPr>
                <w:rFonts w:ascii="Arial" w:hAnsi="Arial" w:cs="Arial"/>
                <w:sz w:val="20"/>
                <w:szCs w:val="20"/>
              </w:rPr>
              <w:t xml:space="preserve">*Note: This is called temp since this variable is currently being worked on to be considered harmonized. Missing values are not assessed yet, but assigned values are. </w:t>
            </w:r>
          </w:p>
        </w:tc>
      </w:tr>
      <w:tr w:rsidR="00351558" w:rsidRPr="00E53336" w:rsidTr="00F95A5D">
        <w:trPr>
          <w:tblHeader/>
        </w:trPr>
        <w:tc>
          <w:tcPr>
            <w:tcW w:w="961" w:type="pct"/>
          </w:tcPr>
          <w:p w:rsidR="00351558" w:rsidRPr="00E53336" w:rsidRDefault="00351558" w:rsidP="003D6D1F">
            <w:pPr>
              <w:rPr>
                <w:rFonts w:ascii="Arial" w:hAnsi="Arial" w:cs="Arial"/>
                <w:sz w:val="20"/>
                <w:szCs w:val="20"/>
              </w:rPr>
            </w:pPr>
            <w:r>
              <w:rPr>
                <w:rFonts w:ascii="Arial" w:hAnsi="Arial" w:cs="Arial"/>
                <w:sz w:val="20"/>
                <w:szCs w:val="20"/>
              </w:rPr>
              <w:t>p</w:t>
            </w:r>
            <w:r w:rsidRPr="00E53336">
              <w:rPr>
                <w:rFonts w:ascii="Arial" w:hAnsi="Arial" w:cs="Arial"/>
                <w:sz w:val="20"/>
                <w:szCs w:val="20"/>
              </w:rPr>
              <w:t>rice</w:t>
            </w:r>
          </w:p>
        </w:tc>
        <w:tc>
          <w:tcPr>
            <w:tcW w:w="1170" w:type="pct"/>
          </w:tcPr>
          <w:p w:rsidR="00351558" w:rsidRPr="00E53336" w:rsidRDefault="00351558" w:rsidP="003D6D1F">
            <w:pPr>
              <w:rPr>
                <w:rFonts w:ascii="Arial" w:hAnsi="Arial" w:cs="Arial"/>
                <w:sz w:val="20"/>
                <w:szCs w:val="20"/>
              </w:rPr>
            </w:pPr>
            <w:r w:rsidRPr="00E53336">
              <w:rPr>
                <w:rFonts w:ascii="Arial" w:hAnsi="Arial" w:cs="Arial"/>
                <w:sz w:val="20"/>
                <w:szCs w:val="20"/>
              </w:rPr>
              <w:t>Price reported (in country’s currency)</w:t>
            </w:r>
          </w:p>
        </w:tc>
        <w:tc>
          <w:tcPr>
            <w:tcW w:w="791" w:type="pct"/>
          </w:tcPr>
          <w:p w:rsidR="00351558" w:rsidRPr="00E53336" w:rsidRDefault="00351558" w:rsidP="003D6D1F">
            <w:pPr>
              <w:rPr>
                <w:rFonts w:ascii="Arial" w:hAnsi="Arial" w:cs="Arial"/>
                <w:sz w:val="20"/>
                <w:szCs w:val="20"/>
              </w:rPr>
            </w:pPr>
            <w:r w:rsidRPr="00E53336">
              <w:rPr>
                <w:rFonts w:ascii="Arial" w:hAnsi="Arial" w:cs="Arial"/>
                <w:sz w:val="20"/>
                <w:szCs w:val="20"/>
              </w:rPr>
              <w:t>Numeric</w:t>
            </w:r>
          </w:p>
        </w:tc>
        <w:tc>
          <w:tcPr>
            <w:tcW w:w="2078" w:type="pct"/>
            <w:gridSpan w:val="2"/>
            <w:shd w:val="clear" w:color="auto" w:fill="FFFFFF" w:themeFill="background1"/>
          </w:tcPr>
          <w:p w:rsidR="00351558" w:rsidRPr="00E53336" w:rsidRDefault="00351558" w:rsidP="00990D54">
            <w:pPr>
              <w:rPr>
                <w:rFonts w:ascii="Arial" w:hAnsi="Arial" w:cs="Arial"/>
                <w:sz w:val="20"/>
                <w:szCs w:val="20"/>
              </w:rPr>
            </w:pPr>
            <w:r w:rsidRPr="00E53336">
              <w:rPr>
                <w:rFonts w:ascii="Arial" w:hAnsi="Arial" w:cs="Arial"/>
                <w:sz w:val="20"/>
                <w:szCs w:val="20"/>
              </w:rPr>
              <w:t>Currency may change by country (</w:t>
            </w:r>
            <w:r>
              <w:rPr>
                <w:rFonts w:ascii="Arial" w:hAnsi="Arial" w:cs="Arial"/>
                <w:sz w:val="20"/>
                <w:szCs w:val="20"/>
              </w:rPr>
              <w:t>e.g</w:t>
            </w:r>
            <w:r w:rsidRPr="00E53336">
              <w:rPr>
                <w:rFonts w:ascii="Arial" w:hAnsi="Arial" w:cs="Arial"/>
                <w:sz w:val="20"/>
                <w:szCs w:val="20"/>
              </w:rPr>
              <w:t>. USD for US, CAD for Canada, etc.). This is the raw entry reported directly to the website.</w:t>
            </w:r>
          </w:p>
        </w:tc>
      </w:tr>
      <w:tr w:rsidR="00351558" w:rsidRPr="00E53336" w:rsidTr="00F95A5D">
        <w:trPr>
          <w:tblHeader/>
        </w:trPr>
        <w:tc>
          <w:tcPr>
            <w:tcW w:w="961" w:type="pct"/>
          </w:tcPr>
          <w:p w:rsidR="00351558" w:rsidRPr="00E53336" w:rsidRDefault="00AF3B19" w:rsidP="003D6D1F">
            <w:pPr>
              <w:rPr>
                <w:rFonts w:ascii="Arial" w:hAnsi="Arial" w:cs="Arial"/>
                <w:sz w:val="20"/>
                <w:szCs w:val="20"/>
              </w:rPr>
            </w:pPr>
            <w:proofErr w:type="spellStart"/>
            <w:r>
              <w:rPr>
                <w:rFonts w:ascii="Arial" w:hAnsi="Arial" w:cs="Arial"/>
                <w:sz w:val="20"/>
                <w:szCs w:val="20"/>
              </w:rPr>
              <w:t>f</w:t>
            </w:r>
            <w:r w:rsidR="00351558">
              <w:rPr>
                <w:rFonts w:ascii="Arial" w:hAnsi="Arial" w:cs="Arial"/>
                <w:sz w:val="20"/>
                <w:szCs w:val="20"/>
              </w:rPr>
              <w:t>orm</w:t>
            </w:r>
            <w:r>
              <w:rPr>
                <w:rFonts w:ascii="Arial" w:hAnsi="Arial" w:cs="Arial"/>
                <w:sz w:val="20"/>
                <w:szCs w:val="20"/>
              </w:rPr>
              <w:t>_temp</w:t>
            </w:r>
            <w:proofErr w:type="spellEnd"/>
            <w:r w:rsidR="00351558" w:rsidRPr="00E53336">
              <w:rPr>
                <w:rFonts w:ascii="Arial" w:hAnsi="Arial" w:cs="Arial"/>
                <w:sz w:val="20"/>
                <w:szCs w:val="20"/>
              </w:rPr>
              <w:t>*</w:t>
            </w:r>
          </w:p>
        </w:tc>
        <w:tc>
          <w:tcPr>
            <w:tcW w:w="1170" w:type="pct"/>
          </w:tcPr>
          <w:p w:rsidR="00351558" w:rsidRPr="00E53336" w:rsidRDefault="00351558" w:rsidP="003D6D1F">
            <w:pPr>
              <w:rPr>
                <w:rFonts w:ascii="Arial" w:hAnsi="Arial" w:cs="Arial"/>
                <w:sz w:val="20"/>
                <w:szCs w:val="20"/>
              </w:rPr>
            </w:pPr>
            <w:r w:rsidRPr="00E53336">
              <w:rPr>
                <w:rFonts w:ascii="Arial" w:hAnsi="Arial" w:cs="Arial"/>
                <w:sz w:val="20"/>
                <w:szCs w:val="20"/>
              </w:rPr>
              <w:t>Dosage form of reported drug</w:t>
            </w:r>
          </w:p>
        </w:tc>
        <w:tc>
          <w:tcPr>
            <w:tcW w:w="791" w:type="pct"/>
          </w:tcPr>
          <w:p w:rsidR="00351558" w:rsidRPr="00E53336" w:rsidRDefault="00351558" w:rsidP="003D6D1F">
            <w:pPr>
              <w:rPr>
                <w:rFonts w:ascii="Arial" w:hAnsi="Arial" w:cs="Arial"/>
                <w:sz w:val="20"/>
                <w:szCs w:val="20"/>
              </w:rPr>
            </w:pPr>
            <w:r w:rsidRPr="00E53336">
              <w:rPr>
                <w:rFonts w:ascii="Arial" w:hAnsi="Arial" w:cs="Arial"/>
                <w:sz w:val="20"/>
                <w:szCs w:val="20"/>
              </w:rPr>
              <w:t>Character</w:t>
            </w:r>
          </w:p>
        </w:tc>
        <w:tc>
          <w:tcPr>
            <w:tcW w:w="2078" w:type="pct"/>
            <w:gridSpan w:val="2"/>
            <w:shd w:val="clear" w:color="auto" w:fill="FFFFFF" w:themeFill="background1"/>
          </w:tcPr>
          <w:p w:rsidR="00351558" w:rsidRDefault="00351558" w:rsidP="002E53F4">
            <w:pPr>
              <w:rPr>
                <w:rFonts w:ascii="Arial" w:hAnsi="Arial" w:cs="Arial"/>
                <w:sz w:val="20"/>
                <w:szCs w:val="20"/>
              </w:rPr>
            </w:pPr>
            <w:r w:rsidRPr="00E53336">
              <w:rPr>
                <w:rFonts w:ascii="Arial" w:hAnsi="Arial" w:cs="Arial"/>
                <w:sz w:val="20"/>
                <w:szCs w:val="20"/>
              </w:rPr>
              <w:t>Examples: pill/tablet, patch, suppository, etc.</w:t>
            </w:r>
          </w:p>
          <w:p w:rsidR="00AF3B19" w:rsidRDefault="00AF3B19" w:rsidP="002E53F4">
            <w:pPr>
              <w:rPr>
                <w:rFonts w:ascii="Arial" w:hAnsi="Arial" w:cs="Arial"/>
                <w:sz w:val="20"/>
                <w:szCs w:val="20"/>
              </w:rPr>
            </w:pPr>
          </w:p>
          <w:p w:rsidR="00AF3B19" w:rsidRPr="00E53336" w:rsidRDefault="00AF3B19" w:rsidP="00BD735B">
            <w:pPr>
              <w:rPr>
                <w:rFonts w:ascii="Arial" w:hAnsi="Arial" w:cs="Arial"/>
                <w:sz w:val="20"/>
                <w:szCs w:val="20"/>
              </w:rPr>
            </w:pPr>
            <w:r>
              <w:rPr>
                <w:rFonts w:ascii="Arial" w:hAnsi="Arial" w:cs="Arial"/>
                <w:sz w:val="20"/>
                <w:szCs w:val="20"/>
              </w:rPr>
              <w:t>*Note: This is called temp since this variable is currently being worked on to be considered harmonized. Missing values are not assessed yet</w:t>
            </w:r>
            <w:r w:rsidR="00BD735B">
              <w:rPr>
                <w:rFonts w:ascii="Arial" w:hAnsi="Arial" w:cs="Arial"/>
                <w:sz w:val="20"/>
                <w:szCs w:val="20"/>
              </w:rPr>
              <w:t>.</w:t>
            </w:r>
          </w:p>
        </w:tc>
      </w:tr>
      <w:tr w:rsidR="00351558" w:rsidRPr="00E53336" w:rsidTr="00F95A5D">
        <w:trPr>
          <w:tblHeader/>
        </w:trPr>
        <w:tc>
          <w:tcPr>
            <w:tcW w:w="961" w:type="pct"/>
          </w:tcPr>
          <w:p w:rsidR="00351558" w:rsidRPr="00E53336" w:rsidRDefault="005A6E6E" w:rsidP="003D6D1F">
            <w:pPr>
              <w:rPr>
                <w:rFonts w:ascii="Arial" w:hAnsi="Arial" w:cs="Arial"/>
                <w:sz w:val="20"/>
                <w:szCs w:val="20"/>
              </w:rPr>
            </w:pPr>
            <w:proofErr w:type="spellStart"/>
            <w:r>
              <w:rPr>
                <w:rFonts w:ascii="Arial" w:hAnsi="Arial" w:cs="Arial"/>
                <w:sz w:val="20"/>
                <w:szCs w:val="20"/>
              </w:rPr>
              <w:t>mgstr</w:t>
            </w:r>
            <w:proofErr w:type="spellEnd"/>
          </w:p>
        </w:tc>
        <w:tc>
          <w:tcPr>
            <w:tcW w:w="1170" w:type="pct"/>
          </w:tcPr>
          <w:p w:rsidR="00351558" w:rsidRPr="00E53336" w:rsidRDefault="00351558" w:rsidP="003D6D1F">
            <w:pPr>
              <w:rPr>
                <w:rFonts w:ascii="Arial" w:hAnsi="Arial" w:cs="Arial"/>
                <w:sz w:val="20"/>
                <w:szCs w:val="20"/>
              </w:rPr>
            </w:pPr>
            <w:r w:rsidRPr="00E53336">
              <w:rPr>
                <w:rFonts w:ascii="Arial" w:hAnsi="Arial" w:cs="Arial"/>
                <w:sz w:val="20"/>
                <w:szCs w:val="20"/>
              </w:rPr>
              <w:t xml:space="preserve">Dosage </w:t>
            </w:r>
            <w:r>
              <w:rPr>
                <w:rFonts w:ascii="Arial" w:hAnsi="Arial" w:cs="Arial"/>
                <w:sz w:val="20"/>
                <w:szCs w:val="20"/>
              </w:rPr>
              <w:t xml:space="preserve">strength </w:t>
            </w:r>
            <w:r w:rsidRPr="00E53336">
              <w:rPr>
                <w:rFonts w:ascii="Arial" w:hAnsi="Arial" w:cs="Arial"/>
                <w:sz w:val="20"/>
                <w:szCs w:val="20"/>
              </w:rPr>
              <w:t>of reported drug in milligrams</w:t>
            </w:r>
          </w:p>
        </w:tc>
        <w:tc>
          <w:tcPr>
            <w:tcW w:w="791" w:type="pct"/>
          </w:tcPr>
          <w:p w:rsidR="00351558" w:rsidRPr="00E53336" w:rsidRDefault="00351558" w:rsidP="003D6D1F">
            <w:pPr>
              <w:rPr>
                <w:rFonts w:ascii="Arial" w:hAnsi="Arial" w:cs="Arial"/>
                <w:sz w:val="20"/>
                <w:szCs w:val="20"/>
              </w:rPr>
            </w:pPr>
            <w:r w:rsidRPr="00E53336">
              <w:rPr>
                <w:rFonts w:ascii="Arial" w:hAnsi="Arial" w:cs="Arial"/>
                <w:sz w:val="20"/>
                <w:szCs w:val="20"/>
              </w:rPr>
              <w:t>Numeric</w:t>
            </w:r>
          </w:p>
        </w:tc>
        <w:tc>
          <w:tcPr>
            <w:tcW w:w="2078" w:type="pct"/>
            <w:gridSpan w:val="2"/>
            <w:shd w:val="clear" w:color="auto" w:fill="FFFFFF" w:themeFill="background1"/>
          </w:tcPr>
          <w:p w:rsidR="00351558" w:rsidRPr="00E53336" w:rsidRDefault="00351558" w:rsidP="00FB7C83">
            <w:pPr>
              <w:rPr>
                <w:rFonts w:ascii="Arial" w:hAnsi="Arial" w:cs="Arial"/>
                <w:sz w:val="20"/>
                <w:szCs w:val="20"/>
              </w:rPr>
            </w:pPr>
            <w:r w:rsidRPr="00E53336">
              <w:rPr>
                <w:rFonts w:ascii="Arial" w:hAnsi="Arial" w:cs="Arial"/>
                <w:sz w:val="20"/>
                <w:szCs w:val="20"/>
              </w:rPr>
              <w:t>This is a derived variable from dose entry</w:t>
            </w:r>
            <w:r w:rsidR="00AF3B19">
              <w:rPr>
                <w:rFonts w:ascii="Arial" w:hAnsi="Arial" w:cs="Arial"/>
                <w:sz w:val="20"/>
                <w:szCs w:val="20"/>
              </w:rPr>
              <w:t xml:space="preserve"> (not provided in raw data)</w:t>
            </w:r>
            <w:r w:rsidRPr="00E53336">
              <w:rPr>
                <w:rFonts w:ascii="Arial" w:hAnsi="Arial" w:cs="Arial"/>
                <w:sz w:val="20"/>
                <w:szCs w:val="20"/>
              </w:rPr>
              <w:t xml:space="preserve">. </w:t>
            </w:r>
          </w:p>
          <w:p w:rsidR="00351558" w:rsidRPr="00E53336" w:rsidRDefault="00351558" w:rsidP="00FB7C83">
            <w:pPr>
              <w:rPr>
                <w:rFonts w:ascii="Arial" w:hAnsi="Arial" w:cs="Arial"/>
                <w:sz w:val="20"/>
                <w:szCs w:val="20"/>
              </w:rPr>
            </w:pPr>
          </w:p>
          <w:p w:rsidR="00351558" w:rsidRPr="00E53336" w:rsidRDefault="00351558" w:rsidP="00FB7C83">
            <w:pPr>
              <w:rPr>
                <w:rFonts w:ascii="Arial" w:hAnsi="Arial" w:cs="Arial"/>
                <w:sz w:val="20"/>
                <w:szCs w:val="20"/>
              </w:rPr>
            </w:pPr>
            <w:r w:rsidRPr="00E53336">
              <w:rPr>
                <w:rFonts w:ascii="Arial" w:hAnsi="Arial" w:cs="Arial"/>
                <w:sz w:val="20"/>
                <w:szCs w:val="20"/>
              </w:rPr>
              <w:t xml:space="preserve">This is the </w:t>
            </w:r>
            <w:r>
              <w:rPr>
                <w:rFonts w:ascii="Arial" w:hAnsi="Arial" w:cs="Arial"/>
                <w:sz w:val="20"/>
                <w:szCs w:val="20"/>
              </w:rPr>
              <w:t xml:space="preserve">dosage </w:t>
            </w:r>
            <w:r w:rsidRPr="00E53336">
              <w:rPr>
                <w:rFonts w:ascii="Arial" w:hAnsi="Arial" w:cs="Arial"/>
                <w:sz w:val="20"/>
                <w:szCs w:val="20"/>
              </w:rPr>
              <w:t>strength in milligrams of one unit purchased (i.e. one pill, one patch). For example, if a user buys 5 pills at 10mg/pill</w:t>
            </w:r>
            <w:r>
              <w:rPr>
                <w:rFonts w:ascii="Arial" w:hAnsi="Arial" w:cs="Arial"/>
                <w:sz w:val="20"/>
                <w:szCs w:val="20"/>
              </w:rPr>
              <w:t xml:space="preserve"> for $50</w:t>
            </w:r>
            <w:r w:rsidRPr="00E53336">
              <w:rPr>
                <w:rFonts w:ascii="Arial" w:hAnsi="Arial" w:cs="Arial"/>
                <w:sz w:val="20"/>
                <w:szCs w:val="20"/>
              </w:rPr>
              <w:t xml:space="preserve">, they should report price was $10 and </w:t>
            </w:r>
            <w:r>
              <w:rPr>
                <w:rFonts w:ascii="Arial" w:hAnsi="Arial" w:cs="Arial"/>
                <w:sz w:val="20"/>
                <w:szCs w:val="20"/>
              </w:rPr>
              <w:t>dose</w:t>
            </w:r>
            <w:r w:rsidRPr="00E53336">
              <w:rPr>
                <w:rFonts w:ascii="Arial" w:hAnsi="Arial" w:cs="Arial"/>
                <w:sz w:val="20"/>
                <w:szCs w:val="20"/>
              </w:rPr>
              <w:t xml:space="preserve"> was 10mg</w:t>
            </w:r>
            <w:r>
              <w:rPr>
                <w:rFonts w:ascii="Arial" w:hAnsi="Arial" w:cs="Arial"/>
                <w:sz w:val="20"/>
                <w:szCs w:val="20"/>
              </w:rPr>
              <w:t xml:space="preserve"> making milligram strength = 10mg and price per milligram = price / </w:t>
            </w:r>
            <w:proofErr w:type="spellStart"/>
            <w:r w:rsidR="00683620">
              <w:rPr>
                <w:rFonts w:ascii="Arial" w:hAnsi="Arial" w:cs="Arial"/>
                <w:sz w:val="20"/>
                <w:szCs w:val="20"/>
              </w:rPr>
              <w:t>mgstr</w:t>
            </w:r>
            <w:proofErr w:type="spellEnd"/>
            <w:r>
              <w:rPr>
                <w:rFonts w:ascii="Arial" w:hAnsi="Arial" w:cs="Arial"/>
                <w:sz w:val="20"/>
                <w:szCs w:val="20"/>
              </w:rPr>
              <w:t xml:space="preserve"> = $1</w:t>
            </w:r>
            <w:r w:rsidRPr="00E53336">
              <w:rPr>
                <w:rFonts w:ascii="Arial" w:hAnsi="Arial" w:cs="Arial"/>
                <w:sz w:val="20"/>
                <w:szCs w:val="20"/>
              </w:rPr>
              <w:t xml:space="preserve">. </w:t>
            </w:r>
          </w:p>
          <w:p w:rsidR="00351558" w:rsidRPr="00E53336" w:rsidRDefault="00351558" w:rsidP="00FB7C83">
            <w:pPr>
              <w:rPr>
                <w:rFonts w:ascii="Arial" w:hAnsi="Arial" w:cs="Arial"/>
                <w:sz w:val="20"/>
                <w:szCs w:val="20"/>
              </w:rPr>
            </w:pPr>
          </w:p>
          <w:p w:rsidR="00351558" w:rsidRPr="00E53336" w:rsidRDefault="00351558" w:rsidP="002E53F4">
            <w:pPr>
              <w:rPr>
                <w:rFonts w:ascii="Arial" w:hAnsi="Arial" w:cs="Arial"/>
                <w:sz w:val="20"/>
                <w:szCs w:val="20"/>
              </w:rPr>
            </w:pPr>
            <w:r w:rsidRPr="00E53336">
              <w:rPr>
                <w:rFonts w:ascii="Arial" w:hAnsi="Arial" w:cs="Arial"/>
                <w:sz w:val="20"/>
                <w:szCs w:val="20"/>
              </w:rPr>
              <w:t xml:space="preserve">For combination products, this variable will be the opioid </w:t>
            </w:r>
            <w:proofErr w:type="spellStart"/>
            <w:r w:rsidR="00683620">
              <w:rPr>
                <w:rFonts w:ascii="Arial" w:hAnsi="Arial" w:cs="Arial"/>
                <w:sz w:val="20"/>
                <w:szCs w:val="20"/>
              </w:rPr>
              <w:t>mgstr</w:t>
            </w:r>
            <w:proofErr w:type="spellEnd"/>
            <w:r w:rsidRPr="00E53336">
              <w:rPr>
                <w:rFonts w:ascii="Arial" w:hAnsi="Arial" w:cs="Arial"/>
                <w:sz w:val="20"/>
                <w:szCs w:val="20"/>
              </w:rPr>
              <w:t>.</w:t>
            </w:r>
          </w:p>
        </w:tc>
      </w:tr>
      <w:tr w:rsidR="00351558" w:rsidRPr="00E53336" w:rsidTr="00F95A5D">
        <w:trPr>
          <w:tblHeader/>
        </w:trPr>
        <w:tc>
          <w:tcPr>
            <w:tcW w:w="961" w:type="pct"/>
          </w:tcPr>
          <w:p w:rsidR="00351558" w:rsidRPr="00E53336" w:rsidRDefault="00351558" w:rsidP="003D6D1F">
            <w:pPr>
              <w:rPr>
                <w:rFonts w:ascii="Arial" w:hAnsi="Arial" w:cs="Arial"/>
                <w:sz w:val="20"/>
                <w:szCs w:val="20"/>
              </w:rPr>
            </w:pPr>
            <w:r>
              <w:rPr>
                <w:rFonts w:ascii="Arial" w:hAnsi="Arial" w:cs="Arial"/>
                <w:sz w:val="20"/>
                <w:szCs w:val="20"/>
              </w:rPr>
              <w:lastRenderedPageBreak/>
              <w:t>ppm</w:t>
            </w:r>
          </w:p>
        </w:tc>
        <w:tc>
          <w:tcPr>
            <w:tcW w:w="1170" w:type="pct"/>
          </w:tcPr>
          <w:p w:rsidR="00351558" w:rsidRPr="00E53336" w:rsidRDefault="00351558" w:rsidP="00EF2787">
            <w:pPr>
              <w:rPr>
                <w:rFonts w:ascii="Arial" w:hAnsi="Arial" w:cs="Arial"/>
                <w:sz w:val="20"/>
                <w:szCs w:val="20"/>
              </w:rPr>
            </w:pPr>
            <w:r>
              <w:rPr>
                <w:rFonts w:ascii="Arial" w:hAnsi="Arial" w:cs="Arial"/>
                <w:sz w:val="20"/>
                <w:szCs w:val="20"/>
              </w:rPr>
              <w:t xml:space="preserve">Price per milligram: </w:t>
            </w:r>
            <w:r w:rsidRPr="00E53336">
              <w:rPr>
                <w:rFonts w:ascii="Arial" w:hAnsi="Arial" w:cs="Arial"/>
                <w:sz w:val="20"/>
                <w:szCs w:val="20"/>
              </w:rPr>
              <w:t>Unit price of reported drug in currency/mg</w:t>
            </w:r>
          </w:p>
        </w:tc>
        <w:tc>
          <w:tcPr>
            <w:tcW w:w="791" w:type="pct"/>
          </w:tcPr>
          <w:p w:rsidR="00351558" w:rsidRPr="00E53336" w:rsidRDefault="00351558" w:rsidP="003D6D1F">
            <w:pPr>
              <w:rPr>
                <w:rFonts w:ascii="Arial" w:hAnsi="Arial" w:cs="Arial"/>
                <w:sz w:val="20"/>
                <w:szCs w:val="20"/>
              </w:rPr>
            </w:pPr>
            <w:r w:rsidRPr="00E53336">
              <w:rPr>
                <w:rFonts w:ascii="Arial" w:hAnsi="Arial" w:cs="Arial"/>
                <w:sz w:val="20"/>
                <w:szCs w:val="20"/>
              </w:rPr>
              <w:t>Numeric</w:t>
            </w:r>
          </w:p>
        </w:tc>
        <w:tc>
          <w:tcPr>
            <w:tcW w:w="2078" w:type="pct"/>
            <w:gridSpan w:val="2"/>
            <w:shd w:val="clear" w:color="auto" w:fill="FFFFFF" w:themeFill="background1"/>
          </w:tcPr>
          <w:p w:rsidR="00351558" w:rsidRPr="00E53336" w:rsidRDefault="00351558" w:rsidP="00FB7C83">
            <w:pPr>
              <w:rPr>
                <w:rFonts w:ascii="Arial" w:hAnsi="Arial" w:cs="Arial"/>
                <w:sz w:val="20"/>
                <w:szCs w:val="20"/>
              </w:rPr>
            </w:pPr>
            <w:r w:rsidRPr="00E53336">
              <w:rPr>
                <w:rFonts w:ascii="Arial" w:hAnsi="Arial" w:cs="Arial"/>
                <w:sz w:val="20"/>
                <w:szCs w:val="20"/>
              </w:rPr>
              <w:t xml:space="preserve">This is a derived variable from the price entry. </w:t>
            </w:r>
          </w:p>
          <w:p w:rsidR="00351558" w:rsidRPr="00E53336" w:rsidRDefault="00351558" w:rsidP="00FB7C83">
            <w:pPr>
              <w:rPr>
                <w:rFonts w:ascii="Arial" w:hAnsi="Arial" w:cs="Arial"/>
                <w:sz w:val="20"/>
                <w:szCs w:val="20"/>
              </w:rPr>
            </w:pPr>
          </w:p>
          <w:p w:rsidR="00351558" w:rsidRPr="00E53336" w:rsidRDefault="00351558" w:rsidP="00DC3699">
            <w:pPr>
              <w:rPr>
                <w:rFonts w:ascii="Arial" w:hAnsi="Arial" w:cs="Arial"/>
                <w:sz w:val="20"/>
                <w:szCs w:val="20"/>
              </w:rPr>
            </w:pPr>
            <w:r w:rsidRPr="00E53336">
              <w:rPr>
                <w:rFonts w:ascii="Arial" w:hAnsi="Arial" w:cs="Arial"/>
                <w:sz w:val="20"/>
                <w:szCs w:val="20"/>
              </w:rPr>
              <w:t>Currency may change by country. This is the price per one unit purchased (i.e. on</w:t>
            </w:r>
            <w:r>
              <w:rPr>
                <w:rFonts w:ascii="Arial" w:hAnsi="Arial" w:cs="Arial"/>
                <w:sz w:val="20"/>
                <w:szCs w:val="20"/>
              </w:rPr>
              <w:t>e</w:t>
            </w:r>
            <w:r w:rsidRPr="00E53336">
              <w:rPr>
                <w:rFonts w:ascii="Arial" w:hAnsi="Arial" w:cs="Arial"/>
                <w:sz w:val="20"/>
                <w:szCs w:val="20"/>
              </w:rPr>
              <w:t xml:space="preserve"> pill, one patch). See example above in </w:t>
            </w:r>
            <w:proofErr w:type="spellStart"/>
            <w:r w:rsidR="00683620">
              <w:rPr>
                <w:rFonts w:ascii="Arial" w:hAnsi="Arial" w:cs="Arial"/>
                <w:sz w:val="20"/>
                <w:szCs w:val="20"/>
              </w:rPr>
              <w:t>mgstr</w:t>
            </w:r>
            <w:proofErr w:type="spellEnd"/>
            <w:r w:rsidR="00683620" w:rsidRPr="00E53336" w:rsidDel="00683620">
              <w:rPr>
                <w:rFonts w:ascii="Arial" w:hAnsi="Arial" w:cs="Arial"/>
                <w:sz w:val="20"/>
                <w:szCs w:val="20"/>
              </w:rPr>
              <w:t xml:space="preserve"> </w:t>
            </w:r>
            <w:r w:rsidRPr="00E53336">
              <w:rPr>
                <w:rFonts w:ascii="Arial" w:hAnsi="Arial" w:cs="Arial"/>
                <w:sz w:val="20"/>
                <w:szCs w:val="20"/>
              </w:rPr>
              <w:t>row.</w:t>
            </w:r>
          </w:p>
        </w:tc>
      </w:tr>
      <w:tr w:rsidR="00351558" w:rsidRPr="00E53336" w:rsidTr="00F95A5D">
        <w:trPr>
          <w:tblHeader/>
        </w:trPr>
        <w:tc>
          <w:tcPr>
            <w:tcW w:w="961" w:type="pct"/>
          </w:tcPr>
          <w:p w:rsidR="00351558" w:rsidRPr="00E53336" w:rsidRDefault="00351558" w:rsidP="003D6D1F">
            <w:pPr>
              <w:rPr>
                <w:rFonts w:ascii="Arial" w:hAnsi="Arial" w:cs="Arial"/>
                <w:sz w:val="20"/>
                <w:szCs w:val="20"/>
              </w:rPr>
            </w:pPr>
            <w:proofErr w:type="spellStart"/>
            <w:r w:rsidRPr="00E53336">
              <w:rPr>
                <w:rFonts w:ascii="Arial" w:hAnsi="Arial" w:cs="Arial"/>
                <w:sz w:val="20"/>
                <w:szCs w:val="20"/>
              </w:rPr>
              <w:t>bulk_purchase</w:t>
            </w:r>
            <w:proofErr w:type="spellEnd"/>
          </w:p>
        </w:tc>
        <w:tc>
          <w:tcPr>
            <w:tcW w:w="1170" w:type="pct"/>
          </w:tcPr>
          <w:p w:rsidR="00351558" w:rsidRPr="00E53336" w:rsidRDefault="00351558" w:rsidP="003D6D1F">
            <w:pPr>
              <w:rPr>
                <w:rFonts w:ascii="Arial" w:hAnsi="Arial" w:cs="Arial"/>
                <w:sz w:val="20"/>
                <w:szCs w:val="20"/>
              </w:rPr>
            </w:pPr>
            <w:r>
              <w:rPr>
                <w:rFonts w:ascii="Arial" w:hAnsi="Arial" w:cs="Arial"/>
                <w:sz w:val="20"/>
                <w:szCs w:val="20"/>
              </w:rPr>
              <w:t>Indicator for if purchase was a bulk purchase (10+ at a time).</w:t>
            </w:r>
          </w:p>
        </w:tc>
        <w:tc>
          <w:tcPr>
            <w:tcW w:w="791" w:type="pct"/>
          </w:tcPr>
          <w:p w:rsidR="00351558" w:rsidRPr="00E53336" w:rsidRDefault="00351558" w:rsidP="003D6D1F">
            <w:pPr>
              <w:rPr>
                <w:rFonts w:ascii="Arial" w:hAnsi="Arial" w:cs="Arial"/>
                <w:sz w:val="20"/>
                <w:szCs w:val="20"/>
              </w:rPr>
            </w:pPr>
            <w:r w:rsidRPr="00E53336">
              <w:rPr>
                <w:rFonts w:ascii="Arial" w:hAnsi="Arial" w:cs="Arial"/>
                <w:sz w:val="20"/>
                <w:szCs w:val="20"/>
              </w:rPr>
              <w:t>Numeric</w:t>
            </w:r>
          </w:p>
        </w:tc>
        <w:tc>
          <w:tcPr>
            <w:tcW w:w="2078" w:type="pct"/>
            <w:gridSpan w:val="2"/>
            <w:shd w:val="clear" w:color="auto" w:fill="FFFFFF" w:themeFill="background1"/>
          </w:tcPr>
          <w:p w:rsidR="00351558" w:rsidRDefault="00351558" w:rsidP="00EF2787">
            <w:pPr>
              <w:rPr>
                <w:rFonts w:ascii="Arial" w:hAnsi="Arial" w:cs="Arial"/>
                <w:sz w:val="20"/>
                <w:szCs w:val="20"/>
              </w:rPr>
            </w:pPr>
            <w:r>
              <w:rPr>
                <w:rFonts w:ascii="Arial" w:hAnsi="Arial" w:cs="Arial"/>
                <w:sz w:val="20"/>
                <w:szCs w:val="20"/>
              </w:rPr>
              <w:t>Options include 1 if submitter reported the price as a bulk purchase (10+ at a time), 0 otherwise.</w:t>
            </w:r>
          </w:p>
          <w:p w:rsidR="00351558" w:rsidRDefault="00351558" w:rsidP="00EF2787">
            <w:pPr>
              <w:rPr>
                <w:rFonts w:ascii="Arial" w:hAnsi="Arial" w:cs="Arial"/>
                <w:sz w:val="20"/>
                <w:szCs w:val="20"/>
              </w:rPr>
            </w:pPr>
          </w:p>
          <w:p w:rsidR="00351558" w:rsidRPr="00E53336" w:rsidRDefault="00351558" w:rsidP="00EF2787">
            <w:pPr>
              <w:rPr>
                <w:rFonts w:ascii="Arial" w:hAnsi="Arial" w:cs="Arial"/>
                <w:sz w:val="20"/>
                <w:szCs w:val="20"/>
              </w:rPr>
            </w:pPr>
            <w:r w:rsidRPr="00E53336">
              <w:rPr>
                <w:rFonts w:ascii="Arial" w:hAnsi="Arial" w:cs="Arial"/>
                <w:sz w:val="20"/>
                <w:szCs w:val="20"/>
              </w:rPr>
              <w:t>This variable is typically taken into consideration when doing analyses on price data.</w:t>
            </w:r>
          </w:p>
        </w:tc>
      </w:tr>
      <w:tr w:rsidR="00351558" w:rsidRPr="00E53336" w:rsidTr="00F95A5D">
        <w:trPr>
          <w:tblHeader/>
        </w:trPr>
        <w:tc>
          <w:tcPr>
            <w:tcW w:w="961" w:type="pct"/>
          </w:tcPr>
          <w:p w:rsidR="00351558" w:rsidRPr="00E53336" w:rsidRDefault="00351558" w:rsidP="003D6D1F">
            <w:pPr>
              <w:rPr>
                <w:rFonts w:ascii="Arial" w:hAnsi="Arial" w:cs="Arial"/>
                <w:sz w:val="20"/>
                <w:szCs w:val="20"/>
              </w:rPr>
            </w:pPr>
            <w:proofErr w:type="spellStart"/>
            <w:r>
              <w:rPr>
                <w:rFonts w:ascii="Arial" w:hAnsi="Arial" w:cs="Arial"/>
                <w:sz w:val="20"/>
                <w:szCs w:val="20"/>
              </w:rPr>
              <w:t>primary_reason</w:t>
            </w:r>
            <w:proofErr w:type="spellEnd"/>
            <w:r>
              <w:rPr>
                <w:rFonts w:ascii="Arial" w:hAnsi="Arial" w:cs="Arial"/>
                <w:sz w:val="20"/>
                <w:szCs w:val="20"/>
              </w:rPr>
              <w:t>*</w:t>
            </w:r>
          </w:p>
        </w:tc>
        <w:tc>
          <w:tcPr>
            <w:tcW w:w="1170" w:type="pct"/>
          </w:tcPr>
          <w:p w:rsidR="00351558" w:rsidRPr="00E53336" w:rsidDel="00DC3699" w:rsidRDefault="00351558" w:rsidP="003D6D1F">
            <w:pPr>
              <w:rPr>
                <w:rFonts w:ascii="Arial" w:hAnsi="Arial" w:cs="Arial"/>
                <w:sz w:val="20"/>
                <w:szCs w:val="20"/>
              </w:rPr>
            </w:pPr>
            <w:r>
              <w:rPr>
                <w:rFonts w:ascii="Arial" w:hAnsi="Arial" w:cs="Arial"/>
                <w:sz w:val="20"/>
                <w:szCs w:val="20"/>
              </w:rPr>
              <w:t>Primary reason for making purchase</w:t>
            </w:r>
          </w:p>
        </w:tc>
        <w:tc>
          <w:tcPr>
            <w:tcW w:w="791" w:type="pct"/>
          </w:tcPr>
          <w:p w:rsidR="00351558" w:rsidRPr="00E53336" w:rsidRDefault="00351558" w:rsidP="003D6D1F">
            <w:pPr>
              <w:rPr>
                <w:rFonts w:ascii="Arial" w:hAnsi="Arial" w:cs="Arial"/>
                <w:sz w:val="20"/>
                <w:szCs w:val="20"/>
              </w:rPr>
            </w:pPr>
            <w:r>
              <w:rPr>
                <w:rFonts w:ascii="Arial" w:hAnsi="Arial" w:cs="Arial"/>
                <w:sz w:val="20"/>
                <w:szCs w:val="20"/>
              </w:rPr>
              <w:t>Numeric</w:t>
            </w:r>
          </w:p>
        </w:tc>
        <w:tc>
          <w:tcPr>
            <w:tcW w:w="2078" w:type="pct"/>
            <w:gridSpan w:val="2"/>
            <w:shd w:val="clear" w:color="auto" w:fill="FFFFFF" w:themeFill="background1"/>
          </w:tcPr>
          <w:p w:rsidR="00351558" w:rsidRDefault="00351558" w:rsidP="00EF2787">
            <w:pPr>
              <w:rPr>
                <w:rFonts w:ascii="Arial" w:hAnsi="Arial" w:cs="Arial"/>
                <w:sz w:val="20"/>
                <w:szCs w:val="20"/>
              </w:rPr>
            </w:pPr>
            <w:r>
              <w:rPr>
                <w:rFonts w:ascii="Arial" w:hAnsi="Arial" w:cs="Arial"/>
                <w:sz w:val="20"/>
                <w:szCs w:val="20"/>
              </w:rPr>
              <w:t>Data collection began in 4</w:t>
            </w:r>
            <w:r w:rsidRPr="00F9548E">
              <w:rPr>
                <w:rFonts w:ascii="Arial" w:hAnsi="Arial" w:cs="Arial"/>
                <w:sz w:val="20"/>
                <w:szCs w:val="20"/>
                <w:vertAlign w:val="superscript"/>
              </w:rPr>
              <w:t>th</w:t>
            </w:r>
            <w:r>
              <w:rPr>
                <w:rFonts w:ascii="Arial" w:hAnsi="Arial" w:cs="Arial"/>
                <w:sz w:val="20"/>
                <w:szCs w:val="20"/>
              </w:rPr>
              <w:t xml:space="preserve"> quarter 2016. Values include</w:t>
            </w:r>
            <w:r w:rsidR="00683620">
              <w:rPr>
                <w:rFonts w:ascii="Arial" w:hAnsi="Arial" w:cs="Arial"/>
                <w:sz w:val="20"/>
                <w:szCs w:val="20"/>
              </w:rPr>
              <w:t>:</w:t>
            </w:r>
          </w:p>
          <w:p w:rsidR="00351558" w:rsidRDefault="00351558" w:rsidP="00EF2787">
            <w:pPr>
              <w:rPr>
                <w:rFonts w:ascii="Arial" w:hAnsi="Arial" w:cs="Arial"/>
                <w:sz w:val="20"/>
                <w:szCs w:val="20"/>
              </w:rPr>
            </w:pPr>
            <w:r>
              <w:rPr>
                <w:rFonts w:ascii="Arial" w:hAnsi="Arial" w:cs="Arial"/>
                <w:sz w:val="20"/>
                <w:szCs w:val="20"/>
              </w:rPr>
              <w:t>0 = Reporter did not answer the question</w:t>
            </w:r>
          </w:p>
          <w:p w:rsidR="00351558" w:rsidRDefault="00351558" w:rsidP="00EF2787">
            <w:pPr>
              <w:rPr>
                <w:rFonts w:ascii="Arial" w:hAnsi="Arial" w:cs="Arial"/>
                <w:sz w:val="20"/>
                <w:szCs w:val="20"/>
              </w:rPr>
            </w:pPr>
            <w:r>
              <w:rPr>
                <w:rFonts w:ascii="Arial" w:hAnsi="Arial" w:cs="Arial"/>
                <w:sz w:val="20"/>
                <w:szCs w:val="20"/>
              </w:rPr>
              <w:t>1 = To treat a medical condition (ADHD, excessive sleepiness, etc.)</w:t>
            </w:r>
          </w:p>
          <w:p w:rsidR="00351558" w:rsidRDefault="00351558" w:rsidP="00EF2787">
            <w:pPr>
              <w:rPr>
                <w:rFonts w:ascii="Arial" w:hAnsi="Arial" w:cs="Arial"/>
                <w:sz w:val="20"/>
                <w:szCs w:val="20"/>
              </w:rPr>
            </w:pPr>
            <w:r>
              <w:rPr>
                <w:rFonts w:ascii="Arial" w:hAnsi="Arial" w:cs="Arial"/>
                <w:sz w:val="20"/>
                <w:szCs w:val="20"/>
              </w:rPr>
              <w:t>2 = To help me perform better at work, school, or other task</w:t>
            </w:r>
          </w:p>
          <w:p w:rsidR="00351558" w:rsidRDefault="00351558" w:rsidP="00EF2787">
            <w:pPr>
              <w:rPr>
                <w:rFonts w:ascii="Arial" w:hAnsi="Arial" w:cs="Arial"/>
                <w:sz w:val="20"/>
                <w:szCs w:val="20"/>
              </w:rPr>
            </w:pPr>
            <w:r>
              <w:rPr>
                <w:rFonts w:ascii="Arial" w:hAnsi="Arial" w:cs="Arial"/>
                <w:sz w:val="20"/>
                <w:szCs w:val="20"/>
              </w:rPr>
              <w:t>3 = To prevent or treat withdrawal</w:t>
            </w:r>
          </w:p>
          <w:p w:rsidR="00351558" w:rsidRDefault="00351558" w:rsidP="00EF2787">
            <w:pPr>
              <w:rPr>
                <w:rFonts w:ascii="Arial" w:hAnsi="Arial" w:cs="Arial"/>
                <w:sz w:val="20"/>
                <w:szCs w:val="20"/>
              </w:rPr>
            </w:pPr>
            <w:r>
              <w:rPr>
                <w:rFonts w:ascii="Arial" w:hAnsi="Arial" w:cs="Arial"/>
                <w:sz w:val="20"/>
                <w:szCs w:val="20"/>
              </w:rPr>
              <w:t>4 = For enjoyment/to get high</w:t>
            </w:r>
          </w:p>
          <w:p w:rsidR="00351558" w:rsidRDefault="00351558" w:rsidP="00EF2787">
            <w:pPr>
              <w:rPr>
                <w:rFonts w:ascii="Arial" w:hAnsi="Arial" w:cs="Arial"/>
                <w:sz w:val="20"/>
                <w:szCs w:val="20"/>
              </w:rPr>
            </w:pPr>
            <w:r>
              <w:rPr>
                <w:rFonts w:ascii="Arial" w:hAnsi="Arial" w:cs="Arial"/>
                <w:sz w:val="20"/>
                <w:szCs w:val="20"/>
              </w:rPr>
              <w:t>5 = To resell</w:t>
            </w:r>
          </w:p>
          <w:p w:rsidR="00351558" w:rsidRDefault="00351558" w:rsidP="00EF2787">
            <w:pPr>
              <w:rPr>
                <w:rFonts w:ascii="Arial" w:hAnsi="Arial" w:cs="Arial"/>
                <w:sz w:val="20"/>
                <w:szCs w:val="20"/>
              </w:rPr>
            </w:pPr>
            <w:r>
              <w:rPr>
                <w:rFonts w:ascii="Arial" w:hAnsi="Arial" w:cs="Arial"/>
                <w:sz w:val="20"/>
                <w:szCs w:val="20"/>
              </w:rPr>
              <w:t>6 = Other reason</w:t>
            </w:r>
          </w:p>
          <w:p w:rsidR="00351558" w:rsidRDefault="00351558" w:rsidP="00EF2787">
            <w:pPr>
              <w:rPr>
                <w:rFonts w:ascii="Arial" w:hAnsi="Arial" w:cs="Arial"/>
                <w:sz w:val="20"/>
                <w:szCs w:val="20"/>
              </w:rPr>
            </w:pPr>
            <w:r>
              <w:rPr>
                <w:rFonts w:ascii="Arial" w:hAnsi="Arial" w:cs="Arial"/>
                <w:sz w:val="20"/>
                <w:szCs w:val="20"/>
              </w:rPr>
              <w:t>7 = Don’t know</w:t>
            </w:r>
          </w:p>
          <w:p w:rsidR="00351558" w:rsidRDefault="00351558" w:rsidP="00EF2787">
            <w:pPr>
              <w:rPr>
                <w:rFonts w:ascii="Arial" w:hAnsi="Arial" w:cs="Arial"/>
                <w:sz w:val="20"/>
                <w:szCs w:val="20"/>
              </w:rPr>
            </w:pPr>
            <w:r>
              <w:rPr>
                <w:rFonts w:ascii="Arial" w:hAnsi="Arial" w:cs="Arial"/>
                <w:sz w:val="20"/>
                <w:szCs w:val="20"/>
              </w:rPr>
              <w:t>8 = Prefer not to answer</w:t>
            </w:r>
          </w:p>
          <w:p w:rsidR="00351558" w:rsidRDefault="00351558" w:rsidP="00EF2787">
            <w:pPr>
              <w:rPr>
                <w:rFonts w:ascii="Arial" w:hAnsi="Arial" w:cs="Arial"/>
                <w:sz w:val="20"/>
                <w:szCs w:val="20"/>
              </w:rPr>
            </w:pPr>
            <w:r>
              <w:rPr>
                <w:rFonts w:ascii="Arial" w:hAnsi="Arial" w:cs="Arial"/>
                <w:sz w:val="20"/>
                <w:szCs w:val="20"/>
              </w:rPr>
              <w:t>9 = To self-treat my pain</w:t>
            </w:r>
          </w:p>
          <w:p w:rsidR="00351558" w:rsidRDefault="00351558" w:rsidP="00EF2787">
            <w:pPr>
              <w:rPr>
                <w:rFonts w:ascii="Arial" w:hAnsi="Arial" w:cs="Arial"/>
                <w:sz w:val="20"/>
                <w:szCs w:val="20"/>
              </w:rPr>
            </w:pPr>
            <w:r>
              <w:rPr>
                <w:rFonts w:ascii="Arial" w:hAnsi="Arial" w:cs="Arial"/>
                <w:sz w:val="20"/>
                <w:szCs w:val="20"/>
              </w:rPr>
              <w:t>10 = To treat a medical condition other than pain</w:t>
            </w:r>
          </w:p>
          <w:p w:rsidR="00351558" w:rsidRDefault="00351558" w:rsidP="00EF2787">
            <w:pPr>
              <w:rPr>
                <w:rFonts w:ascii="Arial" w:hAnsi="Arial" w:cs="Arial"/>
                <w:sz w:val="20"/>
                <w:szCs w:val="20"/>
              </w:rPr>
            </w:pPr>
            <w:r>
              <w:rPr>
                <w:rFonts w:ascii="Arial" w:hAnsi="Arial" w:cs="Arial"/>
                <w:sz w:val="20"/>
                <w:szCs w:val="20"/>
              </w:rPr>
              <w:t>11 = To come down</w:t>
            </w:r>
          </w:p>
          <w:p w:rsidR="00351558" w:rsidRDefault="00351558" w:rsidP="00EF2787">
            <w:pPr>
              <w:rPr>
                <w:rFonts w:ascii="Arial" w:hAnsi="Arial" w:cs="Arial"/>
                <w:sz w:val="20"/>
                <w:szCs w:val="20"/>
              </w:rPr>
            </w:pPr>
            <w:r>
              <w:rPr>
                <w:rFonts w:ascii="Arial" w:hAnsi="Arial" w:cs="Arial"/>
                <w:sz w:val="20"/>
                <w:szCs w:val="20"/>
              </w:rPr>
              <w:t>12 = To treat a medical condition (anxiety, difficulty sleeping, etc.)</w:t>
            </w:r>
          </w:p>
          <w:p w:rsidR="00351558" w:rsidRDefault="00351558" w:rsidP="00EF2787">
            <w:pPr>
              <w:rPr>
                <w:rFonts w:ascii="Arial" w:hAnsi="Arial" w:cs="Arial"/>
                <w:sz w:val="20"/>
                <w:szCs w:val="20"/>
              </w:rPr>
            </w:pPr>
          </w:p>
          <w:p w:rsidR="00351558" w:rsidRDefault="00351558" w:rsidP="00EF2787">
            <w:pPr>
              <w:rPr>
                <w:rFonts w:ascii="Arial" w:hAnsi="Arial" w:cs="Arial"/>
                <w:sz w:val="20"/>
                <w:szCs w:val="20"/>
              </w:rPr>
            </w:pPr>
            <w:r>
              <w:rPr>
                <w:rFonts w:ascii="Arial" w:hAnsi="Arial" w:cs="Arial"/>
                <w:sz w:val="20"/>
                <w:szCs w:val="20"/>
              </w:rPr>
              <w:t>Ordering of numbers does not indicate the order in which they appear to the user on the website.</w:t>
            </w:r>
          </w:p>
          <w:p w:rsidR="00351558" w:rsidRDefault="00351558" w:rsidP="00EF2787">
            <w:pPr>
              <w:rPr>
                <w:rFonts w:ascii="Arial" w:hAnsi="Arial" w:cs="Arial"/>
                <w:sz w:val="20"/>
                <w:szCs w:val="20"/>
              </w:rPr>
            </w:pPr>
          </w:p>
        </w:tc>
      </w:tr>
    </w:tbl>
    <w:p w:rsidR="005717D1" w:rsidRPr="00E53336" w:rsidRDefault="00D94BE4" w:rsidP="005717D1">
      <w:pPr>
        <w:rPr>
          <w:rFonts w:ascii="Arial" w:hAnsi="Arial" w:cs="Arial"/>
          <w:sz w:val="20"/>
          <w:szCs w:val="20"/>
        </w:rPr>
      </w:pPr>
      <w:r w:rsidRPr="00E53336">
        <w:rPr>
          <w:rFonts w:ascii="Arial" w:hAnsi="Arial" w:cs="Arial"/>
          <w:sz w:val="20"/>
          <w:szCs w:val="20"/>
        </w:rPr>
        <w:t>* These variables are selected by a drop-down menu, and are limited options provided to the user.</w:t>
      </w:r>
    </w:p>
    <w:p w:rsidR="00B42AAF" w:rsidRDefault="00B42AAF" w:rsidP="00800A03"/>
    <w:p w:rsidR="00AF1234" w:rsidRDefault="00AF1234" w:rsidP="00800A03"/>
    <w:p w:rsidR="00AF1234" w:rsidRPr="00AF1234" w:rsidRDefault="00AF1234" w:rsidP="00AF1234"/>
    <w:p w:rsidR="00AF1234" w:rsidRDefault="00AF1234" w:rsidP="00AF1234"/>
    <w:p w:rsidR="004D2208" w:rsidRPr="00AF1234" w:rsidRDefault="00AF1234" w:rsidP="00AF1234">
      <w:pPr>
        <w:tabs>
          <w:tab w:val="left" w:pos="11148"/>
        </w:tabs>
      </w:pPr>
      <w:r>
        <w:tab/>
      </w:r>
    </w:p>
    <w:sectPr w:rsidR="004D2208" w:rsidRPr="00AF1234" w:rsidSect="003A058C">
      <w:headerReference w:type="default" r:id="rId13"/>
      <w:footerReference w:type="default" r:id="rId14"/>
      <w:pgSz w:w="12240" w:h="15840"/>
      <w:pgMar w:top="360" w:right="1260" w:bottom="1080" w:left="540" w:header="720" w:footer="15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529B" w:rsidRDefault="0046529B">
      <w:r>
        <w:separator/>
      </w:r>
    </w:p>
  </w:endnote>
  <w:endnote w:type="continuationSeparator" w:id="0">
    <w:p w:rsidR="0046529B" w:rsidRDefault="00465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rnerstone">
    <w:altName w:val="Times New Roman"/>
    <w:panose1 w:val="020B0604020202020204"/>
    <w:charset w:val="00"/>
    <w:family w:val="auto"/>
    <w:pitch w:val="variable"/>
    <w:sig w:usb0="00000001"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2530" w:rsidRPr="00D32051" w:rsidRDefault="00964782" w:rsidP="00762A59">
    <w:pPr>
      <w:pStyle w:val="Footer"/>
      <w:rPr>
        <w:sz w:val="16"/>
        <w:szCs w:val="16"/>
      </w:rPr>
    </w:pPr>
    <w:r w:rsidRPr="00D32051">
      <w:rPr>
        <w:noProof/>
        <w:sz w:val="16"/>
        <w:szCs w:val="16"/>
      </w:rPr>
      <w:drawing>
        <wp:anchor distT="0" distB="0" distL="114300" distR="114300" simplePos="0" relativeHeight="251659264" behindDoc="1" locked="0" layoutInCell="1" allowOverlap="1" wp14:anchorId="439B54BC" wp14:editId="390E8DF5">
          <wp:simplePos x="0" y="0"/>
          <wp:positionH relativeFrom="page">
            <wp:posOffset>349885</wp:posOffset>
          </wp:positionH>
          <wp:positionV relativeFrom="page">
            <wp:posOffset>8915400</wp:posOffset>
          </wp:positionV>
          <wp:extent cx="6933565" cy="1066800"/>
          <wp:effectExtent l="0" t="0" r="635" b="0"/>
          <wp:wrapTight wrapText="bothSides">
            <wp:wrapPolygon edited="0">
              <wp:start x="0" y="0"/>
              <wp:lineTo x="0" y="21214"/>
              <wp:lineTo x="21543" y="21214"/>
              <wp:lineTo x="21543" y="0"/>
              <wp:lineTo x="0" y="0"/>
            </wp:wrapPolygon>
          </wp:wrapTight>
          <wp:docPr id="38" name="Picture 38" descr="Footer for 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ooter for letterhead"/>
                  <pic:cNvPicPr>
                    <a:picLocks noChangeAspect="1" noChangeArrowheads="1"/>
                  </pic:cNvPicPr>
                </pic:nvPicPr>
                <pic:blipFill>
                  <a:blip r:embed="rId1">
                    <a:extLst>
                      <a:ext uri="{28A0092B-C50C-407E-A947-70E740481C1C}">
                        <a14:useLocalDpi xmlns:a14="http://schemas.microsoft.com/office/drawing/2010/main" val="0"/>
                      </a:ext>
                    </a:extLst>
                  </a:blip>
                  <a:srcRect l="2985" r="4536"/>
                  <a:stretch>
                    <a:fillRect/>
                  </a:stretch>
                </pic:blipFill>
                <pic:spPr bwMode="auto">
                  <a:xfrm>
                    <a:off x="0" y="0"/>
                    <a:ext cx="6933565"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D32051" w:rsidRPr="00D32051">
      <w:rPr>
        <w:sz w:val="16"/>
        <w:szCs w:val="16"/>
      </w:rPr>
      <w:t>Last updated 4.19.19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529B" w:rsidRDefault="0046529B">
      <w:r>
        <w:separator/>
      </w:r>
    </w:p>
  </w:footnote>
  <w:footnote w:type="continuationSeparator" w:id="0">
    <w:p w:rsidR="0046529B" w:rsidRDefault="004652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2530" w:rsidRDefault="00964782" w:rsidP="003C743D">
    <w:pPr>
      <w:pStyle w:val="Header"/>
      <w:tabs>
        <w:tab w:val="clear" w:pos="8640"/>
        <w:tab w:val="right" w:pos="9720"/>
      </w:tabs>
      <w:ind w:left="-1260" w:right="-540"/>
      <w:jc w:val="center"/>
      <w:rPr>
        <w:rFonts w:ascii="Cornerstone" w:hAnsi="Cornerstone"/>
        <w:color w:val="008000"/>
        <w:sz w:val="16"/>
        <w:szCs w:val="16"/>
      </w:rPr>
    </w:pPr>
    <w:r>
      <w:rPr>
        <w:noProof/>
      </w:rPr>
      <w:drawing>
        <wp:anchor distT="0" distB="0" distL="114300" distR="114300" simplePos="0" relativeHeight="251658240" behindDoc="0" locked="0" layoutInCell="1" allowOverlap="1" wp14:anchorId="0AF73372" wp14:editId="487D5FD9">
          <wp:simplePos x="0" y="0"/>
          <wp:positionH relativeFrom="page">
            <wp:posOffset>1755140</wp:posOffset>
          </wp:positionH>
          <wp:positionV relativeFrom="page">
            <wp:posOffset>287020</wp:posOffset>
          </wp:positionV>
          <wp:extent cx="4095750" cy="1219200"/>
          <wp:effectExtent l="0" t="0" r="0" b="0"/>
          <wp:wrapNone/>
          <wp:docPr id="37" name="Picture 37" descr="RMPDC Logo for 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MPDC Logo for letterhe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95750" cy="1219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2530" w:rsidRDefault="00722530" w:rsidP="003C743D">
    <w:pPr>
      <w:pStyle w:val="Header"/>
      <w:jc w:val="center"/>
      <w:rPr>
        <w:rFonts w:ascii="Cornerstone" w:hAnsi="Cornerstone"/>
        <w:color w:val="008000"/>
        <w:sz w:val="16"/>
        <w:szCs w:val="16"/>
      </w:rPr>
    </w:pPr>
  </w:p>
  <w:p w:rsidR="00722530" w:rsidRDefault="00722530" w:rsidP="003C743D">
    <w:pPr>
      <w:pStyle w:val="Header"/>
      <w:jc w:val="center"/>
      <w:rPr>
        <w:rFonts w:ascii="Cornerstone" w:hAnsi="Cornerstone"/>
        <w:color w:val="008000"/>
        <w:sz w:val="16"/>
        <w:szCs w:val="16"/>
      </w:rPr>
    </w:pPr>
  </w:p>
  <w:p w:rsidR="00722530" w:rsidRDefault="00722530" w:rsidP="003C743D">
    <w:pPr>
      <w:pStyle w:val="Header"/>
      <w:jc w:val="center"/>
      <w:rPr>
        <w:rFonts w:ascii="Cornerstone" w:hAnsi="Cornerstone"/>
        <w:color w:val="008000"/>
        <w:sz w:val="16"/>
        <w:szCs w:val="16"/>
      </w:rPr>
    </w:pPr>
  </w:p>
  <w:p w:rsidR="00722530" w:rsidRDefault="00722530" w:rsidP="003C743D">
    <w:pPr>
      <w:pStyle w:val="Header"/>
      <w:jc w:val="center"/>
      <w:rPr>
        <w:rFonts w:ascii="Cornerstone" w:hAnsi="Cornerstone"/>
        <w:color w:val="008000"/>
        <w:sz w:val="16"/>
        <w:szCs w:val="16"/>
      </w:rPr>
    </w:pPr>
  </w:p>
  <w:p w:rsidR="00722530" w:rsidRDefault="00722530" w:rsidP="003C743D">
    <w:pPr>
      <w:pStyle w:val="Header"/>
      <w:jc w:val="center"/>
      <w:rPr>
        <w:rFonts w:ascii="Cornerstone" w:hAnsi="Cornerstone"/>
        <w:color w:val="008000"/>
        <w:sz w:val="16"/>
        <w:szCs w:val="16"/>
      </w:rPr>
    </w:pPr>
  </w:p>
  <w:p w:rsidR="00722530" w:rsidRDefault="00722530" w:rsidP="003C743D">
    <w:pPr>
      <w:pStyle w:val="Header"/>
      <w:jc w:val="center"/>
      <w:rPr>
        <w:rFonts w:ascii="Cornerstone" w:hAnsi="Cornerstone"/>
        <w:color w:val="008000"/>
        <w:sz w:val="16"/>
        <w:szCs w:val="16"/>
      </w:rPr>
    </w:pPr>
  </w:p>
  <w:p w:rsidR="00722530" w:rsidRDefault="00722530" w:rsidP="003C743D">
    <w:pPr>
      <w:pStyle w:val="Header"/>
      <w:jc w:val="center"/>
      <w:rPr>
        <w:rFonts w:ascii="Cornerstone" w:hAnsi="Cornerstone"/>
        <w:color w:val="008000"/>
        <w:sz w:val="16"/>
        <w:szCs w:val="16"/>
      </w:rPr>
    </w:pPr>
  </w:p>
  <w:p w:rsidR="00722530" w:rsidRDefault="00964782" w:rsidP="003C743D">
    <w:pPr>
      <w:pStyle w:val="Header"/>
      <w:tabs>
        <w:tab w:val="clear" w:pos="4320"/>
        <w:tab w:val="center" w:pos="5940"/>
      </w:tabs>
      <w:jc w:val="center"/>
      <w:rPr>
        <w:rFonts w:ascii="Cornerstone" w:hAnsi="Cornerstone"/>
        <w:color w:val="008000"/>
        <w:sz w:val="16"/>
        <w:szCs w:val="16"/>
      </w:rPr>
    </w:pPr>
    <w:r>
      <w:rPr>
        <w:rFonts w:ascii="Cornerstone" w:hAnsi="Cornerstone"/>
        <w:noProof/>
        <w:color w:val="008000"/>
        <w:sz w:val="16"/>
        <w:szCs w:val="16"/>
      </w:rPr>
      <mc:AlternateContent>
        <mc:Choice Requires="wps">
          <w:drawing>
            <wp:anchor distT="0" distB="0" distL="114300" distR="114300" simplePos="0" relativeHeight="251657216" behindDoc="0" locked="0" layoutInCell="1" allowOverlap="1" wp14:anchorId="0CD2F3F5" wp14:editId="13E5B59B">
              <wp:simplePos x="0" y="0"/>
              <wp:positionH relativeFrom="column">
                <wp:posOffset>-495300</wp:posOffset>
              </wp:positionH>
              <wp:positionV relativeFrom="paragraph">
                <wp:posOffset>115147</wp:posOffset>
              </wp:positionV>
              <wp:extent cx="1905000" cy="0"/>
              <wp:effectExtent l="0" t="0" r="19050" b="19050"/>
              <wp:wrapNone/>
              <wp:docPr id="2"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9525">
                        <a:solidFill>
                          <a:srgbClr val="008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F207D5" id="Line 3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9.05pt" to="111pt,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va37FQIAACkEAAAOAAAAZHJzL2Uyb0RvYy54bWysU8GO2jAQvVfqP1i+QxI2UIgIqyqBXmiL&#13;&#10;tNsPMLZDrDq2ZRsCqvrvHTtAS3upql6ccWbmzZt54+XzuZPoxK0TWpU4G6cYcUU1E+pQ4i+vm9Ec&#13;&#10;I+eJYkRqxUt84Q4/r96+Wfam4BPdasm4RQCiXNGbErfemyJJHG15R9xYG67A2WjbEQ9Xe0iYJT2g&#13;&#10;dzKZpOks6bVlxmrKnYO/9eDEq4jfNJz6z03juEeyxMDNx9PGcx/OZLUkxcES0wp6pUH+gUVHhIKi&#13;&#10;d6iaeIKOVvwB1QlqtdONH1PdJbppBOWxB+gmS3/r5qUlhsdeYDjO3Mfk/h8s/XTaWSRYiScYKdKB&#13;&#10;RFuhOHqahtH0xhUQUamdDc3Rs3oxW02/OqR01RJ14JHi68VAXhYykoeUcHEGCuz7j5pBDDl6Hed0&#13;&#10;bmwXIGEC6BzluNzl4GePKPzMFuk0TUE1evMlpLglGuv8B647FIwSSyAdgclp63wgQopbSKij9EZI&#13;&#10;GdWWCvUlXkwn05jgtBQsOEOYs4d9JS06kbAv6TyUH8Aewqw+KhbBWk7Y+mp7IuRgQ3GpAh60AnSu&#13;&#10;1rAQ3xbpYj1fz/NRPpmtR3la16P3myofzTbZu2n9VFdVnX0P1LK8aAVjXAV2t+XM8r8T//pMhrW6&#13;&#10;r+d9DMkjepwXkL19I+moZZBvWIS9ZpedDdMIssI+xuDr2wkL/+s9Rv184asfAAAA//8DAFBLAwQU&#13;&#10;AAYACAAAACEAmzr0a+EAAAAOAQAADwAAAGRycy9kb3ducmV2LnhtbExPTUvDQBC9C/6HZQRv7aY5&#13;&#10;aEizKaIUUbDSqIi3TTLJhmZnQ3bbJv/eEQ96GZj3Zt5HtplsL044+s6RgtUyAoFUubqjVsH723aR&#13;&#10;gPBBU617R6hgRg+b/PIi02ntzrTHUxFawSLkU63AhDCkUvrKoNV+6QYk5ho3Wh14HVtZj/rM4raX&#13;&#10;cRTdSKs7YgejB7w3WB2Ko1VgPw6vL81js3362pXRs/mccTcXSl1fTQ9rHndrEAGn8PcBPx04P+Qc&#13;&#10;rHRHqr3oFSxuEy4UmEhWIPggjmMGyl9A5pn8XyP/BgAA//8DAFBLAQItABQABgAIAAAAIQC2gziS&#13;&#10;/gAAAOEBAAATAAAAAAAAAAAAAAAAAAAAAABbQ29udGVudF9UeXBlc10ueG1sUEsBAi0AFAAGAAgA&#13;&#10;AAAhADj9If/WAAAAlAEAAAsAAAAAAAAAAAAAAAAALwEAAF9yZWxzLy5yZWxzUEsBAi0AFAAGAAgA&#13;&#10;AAAhAJK9rfsVAgAAKQQAAA4AAAAAAAAAAAAAAAAALgIAAGRycy9lMm9Eb2MueG1sUEsBAi0AFAAG&#13;&#10;AAgAAAAhAJs69GvhAAAADgEAAA8AAAAAAAAAAAAAAAAAbwQAAGRycy9kb3ducmV2LnhtbFBLBQYA&#13;&#10;AAAABAAEAPMAAAB9BQAAAAA=&#13;&#10;" strokecolor="green"/>
          </w:pict>
        </mc:Fallback>
      </mc:AlternateContent>
    </w:r>
    <w:r w:rsidR="00FE2818">
      <w:rPr>
        <w:rFonts w:ascii="Cornerstone" w:hAnsi="Cornerstone"/>
        <w:color w:val="008000"/>
        <w:sz w:val="16"/>
        <w:szCs w:val="16"/>
      </w:rPr>
      <w:t xml:space="preserve">      </w:t>
    </w:r>
    <w:r w:rsidR="00762A59">
      <w:rPr>
        <w:rFonts w:ascii="Cornerstone" w:hAnsi="Cornerstone"/>
        <w:noProof/>
        <w:color w:val="008000"/>
        <w:sz w:val="16"/>
        <w:szCs w:val="16"/>
      </w:rPr>
      <w:t xml:space="preserve"> </w:t>
    </w:r>
    <w:r w:rsidR="003446B5">
      <w:rPr>
        <w:rFonts w:ascii="Cornerstone" w:hAnsi="Cornerstone"/>
        <w:noProof/>
        <w:color w:val="008000"/>
        <w:sz w:val="16"/>
        <w:szCs w:val="16"/>
      </w:rPr>
      <mc:AlternateContent>
        <mc:Choice Requires="wps">
          <w:drawing>
            <wp:anchor distT="0" distB="0" distL="114300" distR="114300" simplePos="0" relativeHeight="251656192" behindDoc="0" locked="0" layoutInCell="1" allowOverlap="1" wp14:anchorId="3C569ED2" wp14:editId="6217AE76">
              <wp:simplePos x="0" y="0"/>
              <wp:positionH relativeFrom="character">
                <wp:posOffset>2116455</wp:posOffset>
              </wp:positionH>
              <wp:positionV relativeFrom="paragraph">
                <wp:posOffset>114935</wp:posOffset>
              </wp:positionV>
              <wp:extent cx="2381250" cy="0"/>
              <wp:effectExtent l="0" t="0" r="19050" b="19050"/>
              <wp:wrapNone/>
              <wp:docPr id="1"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0" cy="0"/>
                      </a:xfrm>
                      <a:prstGeom prst="line">
                        <a:avLst/>
                      </a:prstGeom>
                      <a:noFill/>
                      <a:ln w="9525">
                        <a:solidFill>
                          <a:srgbClr val="008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8D1415" id="Line 34" o:spid="_x0000_s1026" style="position:absolute;z-index:251656192;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 from="166.65pt,9.05pt" to="354.15pt,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EneFAIAACkEAAAOAAAAZHJzL2Uyb0RvYy54bWysU02P2jAQvVfqf7B8h3wQKESEVUWgl22L&#13;&#10;tNsfYGyHWHVsyzYEVPW/d2wIWtpLVfXijOOZ5zfznpdP506iE7dOaFXhbJxixBXVTKhDhb+9bkdz&#13;&#10;jJwnihGpFa/whTv8tHr/btmbkue61ZJxiwBEubI3FW69N2WSONryjrixNlzBYaNtRzxs7SFhlvSA&#13;&#10;3skkT9NZ0mvLjNWUOwd/6+shXkX8puHUf20axz2SFQZuPq42rvuwJqslKQ+WmFbQGw3yDyw6IhRc&#13;&#10;eoeqiSfoaMUfUJ2gVjvd+DHVXaKbRlAee4BusvS3bl5aYnjsBYbjzH1M7v/B0i+nnUWCgXYYKdKB&#13;&#10;RM9CcTQpwmh640rIWKudDc3Rs3oxz5p+d0jpdUvUgUeKrxcDdVmoSB5KwsYZuGDff9YMcsjR6zin&#13;&#10;c2O7AAkTQOcox+UuBz97ROFnPpln+RRUo8NZQsqh0FjnP3HdoRBUWALpCExOz84HIqQcUsI9Sm+F&#13;&#10;lFFtqVBf4cU0n8YCp6Vg4TCkOXvYr6VFJxL8ks7TNFoEwB7SrD4qFsFaTtjmFnsi5DWGfKkCHrQC&#13;&#10;dG7R1RA/FuliM9/Mi1GRzzajIq3r0cftuhjNttmHaT2p1+s6+xmoZUXZCsa4CuwGc2bF34l/eyZX&#13;&#10;W93teR9D8oge5wVkh28kHbUM8l2NsNfssrODxuDHmHx7O8Hwb/cQv33hq18AAAD//wMAUEsDBBQA&#13;&#10;BgAIAAAAIQDTFCLU4QAAAA4BAAAPAAAAZHJzL2Rvd25yZXYueG1sTE9NS8QwEL0L/ocwgjc3WQUt&#13;&#10;3aaLKIsouGJVxFvaTD/YZlKa7G777x3xoHMYmHlv3ryXrSfXiwOOofOkYblQIJAqbztqNLy/bS4S&#13;&#10;ECEasqb3hBpmDLDOT08yk1p/pFc8FLERLEIhNRraGIdUylC16ExY+AGJsdqPzkQex0ba0RxZ3PXy&#13;&#10;Uqlr6UxH/KE1A961WO2KvdPgPnYvz/VDvXn82pbqqf2ccTsXWp+fTfcrbrcrEBGn+HcBPxnYP+Rs&#13;&#10;rPR7skH0Gq64mMpAsgTBhBuV8KL8Xcg8k/9j5N8AAAD//wMAUEsBAi0AFAAGAAgAAAAhALaDOJL+&#13;&#10;AAAA4QEAABMAAAAAAAAAAAAAAAAAAAAAAFtDb250ZW50X1R5cGVzXS54bWxQSwECLQAUAAYACAAA&#13;&#10;ACEAOP0h/9YAAACUAQAACwAAAAAAAAAAAAAAAAAvAQAAX3JlbHMvLnJlbHNQSwECLQAUAAYACAAA&#13;&#10;ACEAW8hJ3hQCAAApBAAADgAAAAAAAAAAAAAAAAAuAgAAZHJzL2Uyb0RvYy54bWxQSwECLQAUAAYA&#13;&#10;CAAAACEA0xQi1OEAAAAOAQAADwAAAAAAAAAAAAAAAABuBAAAZHJzL2Rvd25yZXYueG1sUEsFBgAA&#13;&#10;AAAEAAQA8wAAAHwFAAAAAA==&#13;&#10;" strokecolor="green"/>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016502"/>
    <w:multiLevelType w:val="multilevel"/>
    <w:tmpl w:val="7942384C"/>
    <w:styleLink w:val="List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 w15:restartNumberingAfterBreak="0">
    <w:nsid w:val="794E7FE8"/>
    <w:multiLevelType w:val="multilevel"/>
    <w:tmpl w:val="7FF444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 w15:restartNumberingAfterBreak="0">
    <w:nsid w:val="7F9A7C58"/>
    <w:multiLevelType w:val="multilevel"/>
    <w:tmpl w:val="305C990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AAF"/>
    <w:rsid w:val="000271AB"/>
    <w:rsid w:val="00056380"/>
    <w:rsid w:val="00060D49"/>
    <w:rsid w:val="00067C9E"/>
    <w:rsid w:val="00073A75"/>
    <w:rsid w:val="000B07B3"/>
    <w:rsid w:val="000B4AE2"/>
    <w:rsid w:val="000E0044"/>
    <w:rsid w:val="00116D31"/>
    <w:rsid w:val="00127F51"/>
    <w:rsid w:val="00135BA7"/>
    <w:rsid w:val="00186044"/>
    <w:rsid w:val="00195DF5"/>
    <w:rsid w:val="001A57CC"/>
    <w:rsid w:val="001B5486"/>
    <w:rsid w:val="001D0542"/>
    <w:rsid w:val="001E0C47"/>
    <w:rsid w:val="001F7A03"/>
    <w:rsid w:val="002023D6"/>
    <w:rsid w:val="00221EEE"/>
    <w:rsid w:val="00223AA4"/>
    <w:rsid w:val="002A36BB"/>
    <w:rsid w:val="002D51C7"/>
    <w:rsid w:val="002E53F4"/>
    <w:rsid w:val="002F179F"/>
    <w:rsid w:val="00325260"/>
    <w:rsid w:val="003446B5"/>
    <w:rsid w:val="003455CB"/>
    <w:rsid w:val="00351558"/>
    <w:rsid w:val="00370BE5"/>
    <w:rsid w:val="00380234"/>
    <w:rsid w:val="00396D59"/>
    <w:rsid w:val="003A058C"/>
    <w:rsid w:val="003C743D"/>
    <w:rsid w:val="00447119"/>
    <w:rsid w:val="0046529B"/>
    <w:rsid w:val="004D2208"/>
    <w:rsid w:val="005163B1"/>
    <w:rsid w:val="005203DD"/>
    <w:rsid w:val="005717D1"/>
    <w:rsid w:val="0057280F"/>
    <w:rsid w:val="00581620"/>
    <w:rsid w:val="00586CA2"/>
    <w:rsid w:val="00594498"/>
    <w:rsid w:val="005A6E6E"/>
    <w:rsid w:val="006112BD"/>
    <w:rsid w:val="00657C0F"/>
    <w:rsid w:val="006800BC"/>
    <w:rsid w:val="00683620"/>
    <w:rsid w:val="006A7A21"/>
    <w:rsid w:val="006D43B0"/>
    <w:rsid w:val="00722530"/>
    <w:rsid w:val="00724B86"/>
    <w:rsid w:val="00732D38"/>
    <w:rsid w:val="00733E97"/>
    <w:rsid w:val="00762A59"/>
    <w:rsid w:val="0076373D"/>
    <w:rsid w:val="007836D1"/>
    <w:rsid w:val="007D55C5"/>
    <w:rsid w:val="00800A03"/>
    <w:rsid w:val="00827A9D"/>
    <w:rsid w:val="008453A5"/>
    <w:rsid w:val="00861667"/>
    <w:rsid w:val="008E5F28"/>
    <w:rsid w:val="00914D37"/>
    <w:rsid w:val="00923DE7"/>
    <w:rsid w:val="00937875"/>
    <w:rsid w:val="00946332"/>
    <w:rsid w:val="00964782"/>
    <w:rsid w:val="0098600E"/>
    <w:rsid w:val="00990D54"/>
    <w:rsid w:val="009E3D45"/>
    <w:rsid w:val="00A20F25"/>
    <w:rsid w:val="00AA3090"/>
    <w:rsid w:val="00AC3ACB"/>
    <w:rsid w:val="00AD0D74"/>
    <w:rsid w:val="00AE35A2"/>
    <w:rsid w:val="00AF1234"/>
    <w:rsid w:val="00AF3B19"/>
    <w:rsid w:val="00B1128A"/>
    <w:rsid w:val="00B42AAF"/>
    <w:rsid w:val="00B46C4C"/>
    <w:rsid w:val="00B567F4"/>
    <w:rsid w:val="00B57B79"/>
    <w:rsid w:val="00B664AC"/>
    <w:rsid w:val="00BA0D77"/>
    <w:rsid w:val="00BB4A2F"/>
    <w:rsid w:val="00BD735B"/>
    <w:rsid w:val="00BE2F66"/>
    <w:rsid w:val="00BE6C36"/>
    <w:rsid w:val="00C0022A"/>
    <w:rsid w:val="00C006C6"/>
    <w:rsid w:val="00C4323C"/>
    <w:rsid w:val="00CA0D3D"/>
    <w:rsid w:val="00CA23A5"/>
    <w:rsid w:val="00CD1BD8"/>
    <w:rsid w:val="00D32051"/>
    <w:rsid w:val="00D4046C"/>
    <w:rsid w:val="00D61835"/>
    <w:rsid w:val="00D71810"/>
    <w:rsid w:val="00D8014A"/>
    <w:rsid w:val="00D94BE4"/>
    <w:rsid w:val="00DA2225"/>
    <w:rsid w:val="00DC3699"/>
    <w:rsid w:val="00E53336"/>
    <w:rsid w:val="00EA7F7D"/>
    <w:rsid w:val="00EF2787"/>
    <w:rsid w:val="00F01511"/>
    <w:rsid w:val="00F9548E"/>
    <w:rsid w:val="00F95A5D"/>
    <w:rsid w:val="00FA2EFD"/>
    <w:rsid w:val="00FE2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A1BC9C2-6963-3647-B52F-B349E16D5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35BA7"/>
    <w:rPr>
      <w:sz w:val="24"/>
      <w:szCs w:val="24"/>
    </w:rPr>
  </w:style>
  <w:style w:type="paragraph" w:styleId="Heading1">
    <w:name w:val="heading 1"/>
    <w:basedOn w:val="Normal"/>
    <w:next w:val="Normal"/>
    <w:link w:val="Heading1Char"/>
    <w:uiPriority w:val="9"/>
    <w:qFormat/>
    <w:rsid w:val="008453A5"/>
    <w:pPr>
      <w:keepNext/>
      <w:spacing w:before="240" w:after="60"/>
      <w:outlineLvl w:val="0"/>
    </w:pPr>
    <w:rPr>
      <w:rFonts w:asciiTheme="majorHAnsi" w:eastAsiaTheme="majorEastAsia" w:hAnsiTheme="majorHAnsi" w:cstheme="majorBidi"/>
      <w:b/>
      <w:bCs/>
      <w:kern w:val="3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42AAF"/>
    <w:pPr>
      <w:tabs>
        <w:tab w:val="center" w:pos="4320"/>
        <w:tab w:val="right" w:pos="8640"/>
      </w:tabs>
    </w:pPr>
  </w:style>
  <w:style w:type="paragraph" w:styleId="Footer">
    <w:name w:val="footer"/>
    <w:basedOn w:val="Normal"/>
    <w:rsid w:val="00B42AAF"/>
    <w:pPr>
      <w:tabs>
        <w:tab w:val="center" w:pos="4320"/>
        <w:tab w:val="right" w:pos="8640"/>
      </w:tabs>
    </w:pPr>
  </w:style>
  <w:style w:type="numbering" w:customStyle="1" w:styleId="List0">
    <w:name w:val="List 0"/>
    <w:basedOn w:val="NoList"/>
    <w:rsid w:val="00116D31"/>
    <w:pPr>
      <w:numPr>
        <w:numId w:val="3"/>
      </w:numPr>
    </w:pPr>
  </w:style>
  <w:style w:type="character" w:customStyle="1" w:styleId="Heading1Char">
    <w:name w:val="Heading 1 Char"/>
    <w:basedOn w:val="DefaultParagraphFont"/>
    <w:link w:val="Heading1"/>
    <w:uiPriority w:val="9"/>
    <w:rsid w:val="008453A5"/>
    <w:rPr>
      <w:rFonts w:asciiTheme="majorHAnsi" w:eastAsiaTheme="majorEastAsia" w:hAnsiTheme="majorHAnsi" w:cstheme="majorBidi"/>
      <w:b/>
      <w:bCs/>
      <w:kern w:val="32"/>
      <w:sz w:val="28"/>
      <w:szCs w:val="28"/>
    </w:rPr>
  </w:style>
  <w:style w:type="table" w:styleId="TableGrid">
    <w:name w:val="Table Grid"/>
    <w:basedOn w:val="TableNormal"/>
    <w:rsid w:val="005717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2D51C7"/>
    <w:rPr>
      <w:color w:val="0000FF" w:themeColor="hyperlink"/>
      <w:u w:val="single"/>
    </w:rPr>
  </w:style>
  <w:style w:type="paragraph" w:styleId="Title">
    <w:name w:val="Title"/>
    <w:basedOn w:val="Normal"/>
    <w:next w:val="Normal"/>
    <w:link w:val="TitleChar"/>
    <w:qFormat/>
    <w:rsid w:val="008453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453A5"/>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rsid w:val="00EA7F7D"/>
    <w:rPr>
      <w:sz w:val="16"/>
      <w:szCs w:val="16"/>
    </w:rPr>
  </w:style>
  <w:style w:type="paragraph" w:styleId="CommentText">
    <w:name w:val="annotation text"/>
    <w:basedOn w:val="Normal"/>
    <w:link w:val="CommentTextChar"/>
    <w:rsid w:val="00EA7F7D"/>
    <w:rPr>
      <w:sz w:val="20"/>
      <w:szCs w:val="20"/>
    </w:rPr>
  </w:style>
  <w:style w:type="character" w:customStyle="1" w:styleId="CommentTextChar">
    <w:name w:val="Comment Text Char"/>
    <w:basedOn w:val="DefaultParagraphFont"/>
    <w:link w:val="CommentText"/>
    <w:rsid w:val="00EA7F7D"/>
  </w:style>
  <w:style w:type="paragraph" w:styleId="CommentSubject">
    <w:name w:val="annotation subject"/>
    <w:basedOn w:val="CommentText"/>
    <w:next w:val="CommentText"/>
    <w:link w:val="CommentSubjectChar"/>
    <w:rsid w:val="00EA7F7D"/>
    <w:rPr>
      <w:b/>
      <w:bCs/>
    </w:rPr>
  </w:style>
  <w:style w:type="character" w:customStyle="1" w:styleId="CommentSubjectChar">
    <w:name w:val="Comment Subject Char"/>
    <w:basedOn w:val="CommentTextChar"/>
    <w:link w:val="CommentSubject"/>
    <w:rsid w:val="00EA7F7D"/>
    <w:rPr>
      <w:b/>
      <w:bCs/>
    </w:rPr>
  </w:style>
  <w:style w:type="paragraph" w:styleId="BalloonText">
    <w:name w:val="Balloon Text"/>
    <w:basedOn w:val="Normal"/>
    <w:link w:val="BalloonTextChar"/>
    <w:rsid w:val="00EA7F7D"/>
    <w:rPr>
      <w:rFonts w:ascii="Tahoma" w:hAnsi="Tahoma" w:cs="Tahoma"/>
      <w:sz w:val="16"/>
      <w:szCs w:val="16"/>
    </w:rPr>
  </w:style>
  <w:style w:type="character" w:customStyle="1" w:styleId="BalloonTextChar">
    <w:name w:val="Balloon Text Char"/>
    <w:basedOn w:val="DefaultParagraphFont"/>
    <w:link w:val="BalloonText"/>
    <w:rsid w:val="00EA7F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97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ichard.olson@rmpdc.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treetrx@rmpdc.org"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C8CE089350F44592036DDD745FB90D" ma:contentTypeVersion="0" ma:contentTypeDescription="Create a new document." ma:contentTypeScope="" ma:versionID="5f743495a38ad2d92881e7313a606f9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5F1401-0715-42D0-8D00-44EA957A39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0CB6054-35AE-46D7-98DB-D1EC7A8AF86E}">
  <ds:schemaRefs>
    <ds:schemaRef ds:uri="http://schemas.microsoft.com/sharepoint/v3/contenttype/forms"/>
  </ds:schemaRefs>
</ds:datastoreItem>
</file>

<file path=customXml/itemProps3.xml><?xml version="1.0" encoding="utf-8"?>
<ds:datastoreItem xmlns:ds="http://schemas.openxmlformats.org/officeDocument/2006/customXml" ds:itemID="{919F21BE-5BD4-4E8A-9583-41EE0830CE1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3E94744-452E-AB49-A9B4-2F9972D98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1321</Words>
  <Characters>7292</Characters>
  <Application>Microsoft Office Word</Application>
  <DocSecurity>0</DocSecurity>
  <Lines>132</Lines>
  <Paragraphs>36</Paragraphs>
  <ScaleCrop>false</ScaleCrop>
  <HeadingPairs>
    <vt:vector size="2" baseType="variant">
      <vt:variant>
        <vt:lpstr>Title</vt:lpstr>
      </vt:variant>
      <vt:variant>
        <vt:i4>1</vt:i4>
      </vt:variant>
    </vt:vector>
  </HeadingPairs>
  <TitlesOfParts>
    <vt:vector size="1" baseType="lpstr">
      <vt:lpstr>RMPDC Word Letterhead</vt:lpstr>
    </vt:vector>
  </TitlesOfParts>
  <Company>Denver Health</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RMPDC Word Letterhead</dc:title>
  <dc:creator>Lindsey</dc:creator>
  <cp:lastModifiedBy>Amy H Herring</cp:lastModifiedBy>
  <cp:revision>2</cp:revision>
  <cp:lastPrinted>2006-03-10T02:55:00Z</cp:lastPrinted>
  <dcterms:created xsi:type="dcterms:W3CDTF">2019-07-27T10:30:00Z</dcterms:created>
  <dcterms:modified xsi:type="dcterms:W3CDTF">2019-07-27T10:30:00Z</dcterms:modified>
</cp:coreProperties>
</file>