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Using machine learning to identify moderators of parenting effects on adolescent internalizing problems</w:t>
      </w:r>
    </w:p>
    <w:p>
      <w:pPr>
        <w:pStyle w:val="Author"/>
      </w:pPr>
      <w:r>
        <w:t xml:space="preserve">Boele, Savannah</w:t>
      </w:r>
      <w:r>
        <w:rPr>
          <w:vertAlign w:val="superscript"/>
        </w:rPr>
        <w:t xml:space="preserve">1</w:t>
      </w:r>
      <w:r>
        <w:t xml:space="preserve">, Mastrotheodoros, Stefanos</w:t>
      </w:r>
      <w:r>
        <w:rPr>
          <w:vertAlign w:val="superscript"/>
        </w:rPr>
        <w:t xml:space="preserve">2</w:t>
      </w:r>
      <w:r>
        <w:t xml:space="preserve">, &amp; Caspar J. Van Lissa</w:t>
      </w:r>
      <w:r>
        <w:rPr>
          <w:vertAlign w:val="superscript"/>
        </w:rPr>
        <w:t xml:space="preserve">3</w:t>
      </w:r>
    </w:p>
    <w:p>
      <w:pPr>
        <w:pStyle w:val="Author"/>
      </w:pPr>
      <w:r>
        <w:rPr>
          <w:vertAlign w:val="superscript"/>
        </w:rPr>
        <w:t xml:space="preserve">1</w:t>
      </w:r>
      <w:r>
        <w:t xml:space="preserve"> </w:t>
      </w:r>
      <w:r>
        <w:t xml:space="preserve">Tilburg University, department of Methodology &amp; Statistics</w:t>
      </w:r>
    </w:p>
    <w:p>
      <w:pPr>
        <w:pStyle w:val="Author"/>
      </w:pPr>
      <w:r>
        <w:rPr>
          <w:vertAlign w:val="superscript"/>
        </w:rPr>
        <w:t xml:space="preserve">2</w:t>
      </w:r>
      <w:r>
        <w:t xml:space="preserve"> </w:t>
      </w:r>
      <w:r>
        <w:t xml:space="preserve">Tilburg University, department of Methodology &amp; Statistics</w:t>
      </w:r>
    </w:p>
    <w:p>
      <w:pPr>
        <w:pStyle w:val="Author"/>
      </w:pPr>
      <w:r>
        <w:rPr>
          <w:vertAlign w:val="superscript"/>
        </w:rPr>
        <w:t xml:space="preserve">3</w:t>
      </w:r>
      <w:r>
        <w:t xml:space="preserve"> </w:t>
      </w:r>
      <w:r>
        <w:t xml:space="preserve">Tilburg University, department of Methodology &amp; Statistics</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This is a preprint paper, generated from Git Commit # 51d60f31. This work was funded by a NWO Veni Grant (NWO Grant Number VI.Veni.191G.090), awarded to the lead author.</w:t>
      </w:r>
    </w:p>
    <w:p>
      <w:pPr>
        <w:pStyle w:val="authornote"/>
      </w:pPr>
      <w:r>
        <w:t xml:space="preserve">Correspondence concerning this article should be addressed to Boele, Savannah, ?. E-mail:</w:t>
      </w:r>
      <w:r>
        <w:t xml:space="preserve"> </w:t>
      </w:r>
      <w:hyperlink r:id="rId20">
        <w:r>
          <w:rPr>
            <w:rStyle w:val="Hyperlink"/>
          </w:rPr>
          <w:t xml:space="preserve">s.boele@essb.eur.nl</w:t>
        </w:r>
      </w:hyperlink>
    </w:p>
    <w:p>
      <w:pPr>
        <w:pStyle w:val="h1-pagebreak"/>
      </w:pPr>
      <w:r>
        <w:t xml:space="preserve">Abstract</w:t>
      </w:r>
    </w:p>
    <w:p>
      <w:pPr>
        <w:pStyle w:val="Textkrper"/>
      </w:pPr>
      <w:r>
        <w:t xml:space="preserve">Write me</w:t>
      </w:r>
    </w:p>
    <w:p>
      <w:pPr>
        <w:pStyle w:val="Textkrper"/>
      </w:pPr>
      <w:r>
        <w:rPr>
          <w:i/>
          <w:iCs/>
        </w:rPr>
        <w:t xml:space="preserve">Keywords:</w:t>
      </w:r>
      <w:r>
        <w:t xml:space="preserve"> </w:t>
      </w:r>
      <w:r>
        <w:t xml:space="preserve">emotion regulation, parenting, adolescence, machine learning, theory formation</w:t>
      </w:r>
    </w:p>
    <w:p>
      <w:pPr>
        <w:pStyle w:val="Textkrper"/>
      </w:pPr>
      <w:r>
        <w:rPr>
          <w:i/>
          <w:iCs/>
        </w:rPr>
        <w:t xml:space="preserve">Word count:</w:t>
      </w:r>
      <w:r>
        <w:t xml:space="preserve"> </w:t>
      </w:r>
      <w:r>
        <w:t xml:space="preserve">6199</w:t>
      </w:r>
    </w:p>
    <w:p>
      <w:pPr>
        <w:pStyle w:val="h1-pagebreak"/>
      </w:pPr>
      <w:r>
        <w:t xml:space="preserve">Using machine learning to identify moderators of parenting effects on adolescent internalizing problems</w:t>
      </w:r>
    </w:p>
    <w:bookmarkStart w:id="41" w:name="method"/>
    <w:p>
      <w:pPr>
        <w:pStyle w:val="berschrift1"/>
      </w:pPr>
      <w:r>
        <w:t xml:space="preserve">Method</w:t>
      </w:r>
    </w:p>
    <w:p>
      <w:pPr>
        <w:pStyle w:val="FirstParagraph"/>
      </w:pPr>
      <w:r>
        <w:t xml:space="preserve">The Workflow for Open Reproducible Code in Science (WORCS) was used to create a reproducible research archive</w:t>
      </w:r>
      <w:r>
        <w:t xml:space="preserve"> </w:t>
      </w:r>
      <w:r>
        <w:t xml:space="preserve">(Van Lissa et al., 2020)</w:t>
      </w:r>
      <w:r>
        <w:t xml:space="preserve">.</w:t>
      </w:r>
      <w:r>
        <w:t xml:space="preserve"> </w:t>
      </w:r>
      <w:r>
        <w:t xml:space="preserve">All analysis code, supplemental materials and synthetic data are available at</w:t>
      </w:r>
      <w:r>
        <w:t xml:space="preserve"> </w:t>
      </w:r>
      <w:hyperlink r:id="rId21">
        <w:r>
          <w:rPr>
            <w:rStyle w:val="Hyperlink"/>
          </w:rPr>
          <w:t xml:space="preserve">https://github.com/cjvanlissa/lsac_emotional_development</w:t>
        </w:r>
      </w:hyperlink>
      <w:r>
        <w:t xml:space="preserve">.</w:t>
      </w:r>
      <w:r>
        <w:t xml:space="preserve"> </w:t>
      </w:r>
      <w:r>
        <w:t xml:space="preserve">The original data and all study documentation are available under controlled access via</w:t>
      </w:r>
      <w:r>
        <w:t xml:space="preserve"> </w:t>
      </w:r>
      <w:hyperlink r:id="rId22">
        <w:r>
          <w:rPr>
            <w:rStyle w:val="Hyperlink"/>
          </w:rPr>
          <w:t xml:space="preserve">https://aifs.gov.au/growing-up-in-australia</w:t>
        </w:r>
      </w:hyperlink>
      <w:r>
        <w:t xml:space="preserve">.</w:t>
      </w:r>
    </w:p>
    <w:bookmarkStart w:id="23" w:name="participants-and-procedure"/>
    <w:p>
      <w:pPr>
        <w:pStyle w:val="berschrift2"/>
      </w:pPr>
      <w:r>
        <w:t xml:space="preserve">Participants and procedure</w:t>
      </w:r>
    </w:p>
    <w:p>
      <w:pPr>
        <w:pStyle w:val="FirstParagraph"/>
      </w:pPr>
      <w:r>
        <w:t xml:space="preserve">Participants were 7928 children and their 7840 mothers and 6777 fathers enrolled in the Longitudinal Study of Australian Children</w:t>
      </w:r>
      <w:r>
        <w:t xml:space="preserve"> </w:t>
      </w:r>
      <w:r>
        <w:t xml:space="preserve">(LSAC, Family Studies, 2020)</w:t>
      </w:r>
      <w:r>
        <w:t xml:space="preserve">. repeated measures of parenting practices and child internalizing symptoms, separately reported for mothers and fathers. The analytic dataset excluded any identifier variables and recoded categorical variables for analysis consistency (e.g., recoding upper categories in extracurricular activities and child support to preserve ordinal structure).</w:t>
      </w:r>
    </w:p>
    <w:bookmarkEnd w:id="23"/>
    <w:bookmarkStart w:id="31" w:name="measures"/>
    <w:p>
      <w:pPr>
        <w:pStyle w:val="berschrift2"/>
      </w:pPr>
      <w:r>
        <w:t xml:space="preserve">Measures</w:t>
      </w:r>
    </w:p>
    <w:p>
      <w:pPr>
        <w:pStyle w:val="FirstParagraph"/>
      </w:pPr>
      <w:r>
        <w:t xml:space="preserve">The primary predictors (hereafter: predictors) were parenting scales documented in</w:t>
      </w:r>
      <w:r>
        <w:t xml:space="preserve"> </w:t>
      </w:r>
      <w:r>
        <w:t xml:space="preserve">Zubrick, Lucas, Westrupp, and Nicholson (2014)</w:t>
      </w:r>
      <w:r>
        <w:t xml:space="preserve">.</w:t>
      </w:r>
      <w:r>
        <w:t xml:space="preserve"> </w:t>
      </w:r>
      <w:r>
        <w:t xml:space="preserve">Both parents used five-point Likert scales (1 Never, 5: Always) to report their specific parenting practices, namely warmth (</w:t>
      </w:r>
      <w:r>
        <w:rPr>
          <w:i/>
          <w:iCs/>
        </w:rPr>
        <w:t xml:space="preserve">Express affection by hugging, kissing and holding this child</w:t>
      </w:r>
      <w:r>
        <w:t xml:space="preserve">), anger (</w:t>
      </w:r>
      <w:r>
        <w:rPr>
          <w:i/>
          <w:iCs/>
        </w:rPr>
        <w:t xml:space="preserve">Of all the times you talk to this child about his/her behaviour, how often is this disapproval</w:t>
      </w:r>
      <w:r>
        <w:t xml:space="preserve">), and inductive reasoning (</w:t>
      </w:r>
      <w:r>
        <w:rPr>
          <w:i/>
          <w:iCs/>
        </w:rPr>
        <w:t xml:space="preserve">Explain to this child why he/she was being corrected</w:t>
      </w:r>
      <w:r>
        <w:t xml:space="preserve">).</w:t>
      </w:r>
      <w:r>
        <w:rPr>
          <w:rStyle w:val="Funotenzeichen"/>
        </w:rPr>
        <w:footnoteReference w:id="24"/>
      </w:r>
    </w:p>
    <w:p>
      <w:pPr>
        <w:pStyle w:val="Textkrper"/>
      </w:pPr>
      <w:r>
        <w:t xml:space="preserve">The primary outcome variable (hereafter: outcome) was Child Internalizing Symptoms, assessed on a three-point Likert scale (1: Not true, 3: Certainly true) using the child-reported emotional problems subscale of the Strengths and Difficulties Questionnaire</w:t>
      </w:r>
      <w:r>
        <w:t xml:space="preserve"> </w:t>
      </w:r>
      <w:r>
        <w:t xml:space="preserve">(SDQ, Goodman, 2001)</w:t>
      </w:r>
      <w:r>
        <w:t xml:space="preserve">, for example:</w:t>
      </w:r>
      <w:r>
        <w:t xml:space="preserve"> </w:t>
      </w:r>
      <w:r>
        <w:rPr>
          <w:i/>
          <w:iCs/>
        </w:rPr>
        <w:t xml:space="preserve">I am often unhappy, depressed or tearful</w:t>
      </w:r>
      <w:r>
        <w:t xml:space="preserve">.</w:t>
      </w:r>
    </w:p>
    <w:p>
      <w:pPr>
        <w:pStyle w:val="Textkrper"/>
      </w:pPr>
      <w:r>
        <w:t xml:space="preserve">The predictors and outcomes were assessed biannually for four waves (except warmth, which was assessed for three waves).</w:t>
      </w:r>
      <w:r>
        <w:t xml:space="preserve"> </w:t>
      </w:r>
      <w:r>
        <w:t xml:space="preserve">We conducted confirmatory factor analyses (CFA), imposing configural- and metric invariance across waves and (for predictors) across parents, see Table</w:t>
      </w:r>
      <w:r>
        <w:t xml:space="preserve"> </w:t>
      </w:r>
      <w:r>
        <w:t xml:space="preserve">1</w:t>
      </w:r>
      <w:r>
        <w:t xml:space="preserve">.</w:t>
      </w:r>
      <w:r>
        <w:t xml:space="preserve"> </w:t>
      </w:r>
      <w:r>
        <w:t xml:space="preserve">We considered RMSEA &lt; .06, CFI &gt; .95 and TLI &gt; .95 to indicate good model fit</w:t>
      </w:r>
      <w:r>
        <w:t xml:space="preserve"> </w:t>
      </w:r>
      <w:r>
        <w:t xml:space="preserve">(Hu &amp; Bentler, 1999)</w:t>
      </w:r>
      <w:r>
        <w:t xml:space="preserve">.</w:t>
      </w:r>
      <w:r>
        <w:t xml:space="preserve"> </w:t>
      </w:r>
      <w:r>
        <w:t xml:space="preserve">We further computed composite reliability for each scale across respondents and timepoints</w:t>
      </w:r>
      <w:r>
        <w:t xml:space="preserve"> </w:t>
      </w:r>
      <w:r>
        <w:t xml:space="preserve">(Green &amp; Yang, 2009)</w:t>
      </w:r>
      <w:r>
        <w:t xml:space="preserve">.</w:t>
      </w:r>
      <w:r>
        <w:t xml:space="preserve"> </w:t>
      </w:r>
      <w:r>
        <w:t xml:space="preserve">For most scales, the fit of the metric invariance model was good, and reliability (assuming metric invariance) was acceptable, except for anger.</w:t>
      </w:r>
    </w:p>
    <w:p>
      <w:pPr>
        <w:pStyle w:val="TableCaption"/>
      </w:pPr>
      <w:bookmarkStart w:id="25" w:name="tab:tabinvar"/>
      <w:bookmarkEnd w:id="25"/>
      <w:r>
        <w:t xml:space="preserve">Table 1</w:t>
      </w:r>
      <w:r>
        <w:br/>
      </w:r>
      <w:r>
        <w:rPr>
          <w:i/>
          <w:iCs/>
        </w:rPr>
        <w:t xml:space="preserve">CFAs</w:t>
      </w:r>
      <w:r>
        <w:rPr>
          <w:i/>
          <w:iCs/>
        </w:rPr>
        <w:t xml:space="preserve"> </w:t>
      </w:r>
      <w:r>
        <w:rPr>
          <w:i/>
          <w:iCs/>
        </w:rPr>
        <w:t xml:space="preserve">for</w:t>
      </w:r>
      <w:r>
        <w:rPr>
          <w:i/>
          <w:iCs/>
        </w:rPr>
        <w:t xml:space="preserve"> </w:t>
      </w:r>
      <w:r>
        <w:rPr>
          <w:i/>
          <w:iCs/>
        </w:rPr>
        <w:t xml:space="preserve">outcome</w:t>
      </w:r>
      <w:r>
        <w:rPr>
          <w:i/>
          <w:iCs/>
        </w:rPr>
        <w:t xml:space="preserve"> </w:t>
      </w:r>
      <w:r>
        <w:rPr>
          <w:i/>
          <w:iCs/>
        </w:rPr>
        <w:t xml:space="preserve">(SDQ</w:t>
      </w:r>
      <w:r>
        <w:rPr>
          <w:i/>
          <w:iCs/>
        </w:rPr>
        <w:t xml:space="preserve"> </w:t>
      </w:r>
      <w:r>
        <w:rPr>
          <w:i/>
          <w:iCs/>
        </w:rPr>
        <w:t xml:space="preserve">Int.)</w:t>
      </w:r>
      <w:r>
        <w:rPr>
          <w:i/>
          <w:iCs/>
        </w:rPr>
        <w:t xml:space="preserve"> </w:t>
      </w:r>
      <w:r>
        <w:rPr>
          <w:i/>
          <w:iCs/>
        </w:rPr>
        <w:t xml:space="preserve">and</w:t>
      </w:r>
      <w:r>
        <w:rPr>
          <w:i/>
          <w:iCs/>
        </w:rPr>
        <w:t xml:space="preserve"> </w:t>
      </w:r>
      <w:r>
        <w:rPr>
          <w:i/>
          <w:iCs/>
        </w:rPr>
        <w:t xml:space="preserve">predictors.</w:t>
      </w:r>
      <w:r>
        <w:rPr>
          <w:i/>
          <w:iCs/>
        </w:rPr>
        <w:t xml:space="preserve"> </w:t>
      </w:r>
      <w:r>
        <w:rPr>
          <w:i/>
          <w:iCs/>
        </w:rPr>
        <w:t xml:space="preserve">C:</w:t>
      </w:r>
      <w:r>
        <w:rPr>
          <w:i/>
          <w:iCs/>
        </w:rPr>
        <w:t xml:space="preserve"> </w:t>
      </w:r>
      <w:r>
        <w:rPr>
          <w:i/>
          <w:iCs/>
        </w:rPr>
        <w:t xml:space="preserve">Configural,</w:t>
      </w:r>
      <w:r>
        <w:rPr>
          <w:i/>
          <w:iCs/>
        </w:rPr>
        <w:t xml:space="preserve"> </w:t>
      </w:r>
      <w:r>
        <w:rPr>
          <w:i/>
          <w:iCs/>
        </w:rPr>
        <w:t xml:space="preserve">M:</w:t>
      </w:r>
      <w:r>
        <w:rPr>
          <w:i/>
          <w:iCs/>
        </w:rPr>
        <w:t xml:space="preserve"> </w:t>
      </w:r>
      <w:r>
        <w:rPr>
          <w:i/>
          <w:iCs/>
        </w:rPr>
        <w:t xml:space="preserve">metric</w:t>
      </w:r>
      <w:r>
        <w:rPr>
          <w:i/>
          <w:iCs/>
        </w:rPr>
        <w:t xml:space="preserve"> </w:t>
      </w:r>
      <w:r>
        <w:rPr>
          <w:i/>
          <w:iCs/>
        </w:rPr>
        <w:t xml:space="preserve">invariance.</w:t>
      </w:r>
    </w:p>
    <w:tbl>
      <w:tblPr>
        <w:tblStyle w:val="Table"/>
        <w:tblW w:type="pct" w:w="5000"/>
        <w:tblLayout w:type="fixed"/>
        <w:tblLook w:firstRow="1" w:lastRow="0" w:firstColumn="0" w:lastColumn="0" w:noHBand="0" w:noVBand="0" w:val="0020"/>
        <w:tblCaption w:val="Table 1 CFAs for outcome (SDQ Int.) and predictors. C: Configural, M: metric invariance."/>
      </w:tblPr>
      <w:tblGrid>
        <w:gridCol w:w="312"/>
        <w:gridCol w:w="1354"/>
        <w:gridCol w:w="625"/>
        <w:gridCol w:w="937"/>
        <w:gridCol w:w="521"/>
        <w:gridCol w:w="625"/>
        <w:gridCol w:w="521"/>
        <w:gridCol w:w="521"/>
        <w:gridCol w:w="1250"/>
        <w:gridCol w:w="1250"/>
      </w:tblGrid>
      <w:tr>
        <w:trPr>
          <w:tblHeader w:val="on"/>
        </w:trPr>
        <w:tc>
          <w:tcPr/>
          <w:p>
            <w:pPr>
              <w:pStyle w:val="Compact"/>
            </w:pPr>
          </w:p>
        </w:tc>
        <w:tc>
          <w:tcPr/>
          <w:p>
            <w:pPr>
              <w:pStyle w:val="Compact"/>
              <w:jc w:val="left"/>
            </w:pPr>
            <w:r>
              <w:t xml:space="preserve">Model</w:t>
            </w:r>
          </w:p>
        </w:tc>
        <w:tc>
          <w:tcPr/>
          <w:p>
            <w:pPr>
              <w:pStyle w:val="Compact"/>
              <w:jc w:val="right"/>
            </w:pPr>
            <w:r>
              <w:t xml:space="preserve">Items</w:t>
            </w:r>
          </w:p>
        </w:tc>
        <w:tc>
          <w:tcPr/>
          <w:p>
            <w:pPr>
              <w:pStyle w:val="Compact"/>
              <w:jc w:val="right"/>
            </w:pPr>
            <m:oMath>
              <m:sSup>
                <m:e>
                  <m:r>
                    <m:t>χ</m:t>
                  </m:r>
                </m:e>
                <m:sup>
                  <m:r>
                    <m:t>2</m:t>
                  </m:r>
                </m:sup>
              </m:sSup>
            </m:oMath>
          </w:p>
        </w:tc>
        <w:tc>
          <w:tcPr/>
          <w:p>
            <w:pPr>
              <w:pStyle w:val="Compact"/>
              <w:jc w:val="right"/>
            </w:pPr>
            <w:r>
              <w:t xml:space="preserve">df</w:t>
            </w:r>
          </w:p>
        </w:tc>
        <w:tc>
          <w:tcPr/>
          <w:p>
            <w:pPr>
              <w:pStyle w:val="Compact"/>
              <w:jc w:val="right"/>
            </w:pPr>
            <w:r>
              <w:t xml:space="preserve">RMSEA</w:t>
            </w:r>
          </w:p>
        </w:tc>
        <w:tc>
          <w:tcPr/>
          <w:p>
            <w:pPr>
              <w:pStyle w:val="Compact"/>
              <w:jc w:val="right"/>
            </w:pPr>
            <w:r>
              <w:t xml:space="preserve">CFI</w:t>
            </w:r>
          </w:p>
        </w:tc>
        <w:tc>
          <w:tcPr/>
          <w:p>
            <w:pPr>
              <w:pStyle w:val="Compact"/>
              <w:jc w:val="right"/>
            </w:pPr>
            <w:r>
              <w:t xml:space="preserve">TLI</w:t>
            </w:r>
          </w:p>
        </w:tc>
        <w:tc>
          <w:tcPr/>
          <w:p>
            <w:pPr>
              <w:pStyle w:val="Compact"/>
              <w:jc w:val="right"/>
            </w:pPr>
            <w:r>
              <w:t xml:space="preserve">rel</w:t>
            </w:r>
            <m:oMath>
              <m:sSub>
                <m:e>
                  <m:r>
                    <m:t>​</m:t>
                  </m:r>
                </m:e>
                <m:sub>
                  <m:r>
                    <m:t>m</m:t>
                  </m:r>
                  <m:r>
                    <m:t>i</m:t>
                  </m:r>
                  <m:r>
                    <m:t>n</m:t>
                  </m:r>
                </m:sub>
              </m:sSub>
            </m:oMath>
          </w:p>
        </w:tc>
        <w:tc>
          <w:tcPr/>
          <w:p>
            <w:pPr>
              <w:pStyle w:val="Compact"/>
              <w:jc w:val="right"/>
            </w:pPr>
            <w:r>
              <w:t xml:space="preserve">rel</w:t>
            </w:r>
            <m:oMath>
              <m:sSub>
                <m:e>
                  <m:r>
                    <m:t>​</m:t>
                  </m:r>
                </m:e>
                <m:sub>
                  <m:r>
                    <m:t>m</m:t>
                  </m:r>
                  <m:r>
                    <m:t>a</m:t>
                  </m:r>
                  <m:r>
                    <m:t>x</m:t>
                  </m:r>
                </m:sub>
              </m:sSub>
            </m:oMath>
          </w:p>
        </w:tc>
      </w:tr>
      <w:tr>
        <w:tc>
          <w:tcPr/>
          <w:p>
            <w:pPr>
              <w:pStyle w:val="Compact"/>
              <w:jc w:val="left"/>
            </w:pPr>
            <w:r>
              <w:t xml:space="preserve">1</w:t>
            </w:r>
          </w:p>
        </w:tc>
        <w:tc>
          <w:tcPr/>
          <w:p>
            <w:pPr>
              <w:pStyle w:val="Compact"/>
              <w:jc w:val="left"/>
            </w:pPr>
            <w:r>
              <w:t xml:space="preserve">SDQ Int. C</w:t>
            </w:r>
          </w:p>
        </w:tc>
        <w:tc>
          <w:tcPr/>
          <w:p>
            <w:pPr>
              <w:pStyle w:val="Compact"/>
              <w:jc w:val="right"/>
            </w:pPr>
            <w:r>
              <w:t xml:space="preserve">5</w:t>
            </w:r>
          </w:p>
        </w:tc>
        <w:tc>
          <w:tcPr/>
          <w:p>
            <w:pPr>
              <w:pStyle w:val="Compact"/>
              <w:jc w:val="right"/>
            </w:pPr>
            <w:r>
              <w:t xml:space="preserve">2714.91</w:t>
            </w:r>
          </w:p>
        </w:tc>
        <w:tc>
          <w:tcPr/>
          <w:p>
            <w:pPr>
              <w:pStyle w:val="Compact"/>
              <w:jc w:val="right"/>
            </w:pPr>
            <w:r>
              <w:t xml:space="preserve">164</w:t>
            </w:r>
          </w:p>
        </w:tc>
        <w:tc>
          <w:tcPr/>
          <w:p>
            <w:pPr>
              <w:pStyle w:val="Compact"/>
              <w:jc w:val="right"/>
            </w:pPr>
            <w:r>
              <w:t xml:space="preserve">0.04</w:t>
            </w:r>
          </w:p>
        </w:tc>
        <w:tc>
          <w:tcPr/>
          <w:p>
            <w:pPr>
              <w:pStyle w:val="Compact"/>
              <w:jc w:val="right"/>
            </w:pPr>
            <w:r>
              <w:t xml:space="preserve">0.97</w:t>
            </w:r>
          </w:p>
        </w:tc>
        <w:tc>
          <w:tcPr/>
          <w:p>
            <w:pPr>
              <w:pStyle w:val="Compact"/>
              <w:jc w:val="right"/>
            </w:pPr>
            <w:r>
              <w:t xml:space="preserve">0.97</w:t>
            </w:r>
          </w:p>
        </w:tc>
        <w:tc>
          <w:tcPr/>
          <w:p>
            <w:pPr>
              <w:pStyle w:val="Compact"/>
              <w:jc w:val="right"/>
            </w:pPr>
            <w:r>
              <w:t xml:space="preserve">0.69</w:t>
            </w:r>
          </w:p>
        </w:tc>
        <w:tc>
          <w:tcPr/>
          <w:p>
            <w:pPr>
              <w:pStyle w:val="Compact"/>
              <w:jc w:val="right"/>
            </w:pPr>
            <w:r>
              <w:t xml:space="preserve">0.77</w:t>
            </w:r>
          </w:p>
        </w:tc>
      </w:tr>
      <w:tr>
        <w:tc>
          <w:tcPr/>
          <w:p>
            <w:pPr>
              <w:pStyle w:val="Compact"/>
              <w:jc w:val="left"/>
            </w:pPr>
            <w:r>
              <w:t xml:space="preserve">2</w:t>
            </w:r>
          </w:p>
        </w:tc>
        <w:tc>
          <w:tcPr/>
          <w:p>
            <w:pPr>
              <w:pStyle w:val="Compact"/>
              <w:jc w:val="left"/>
            </w:pPr>
            <w:r>
              <w:t xml:space="preserve">SDQ Int. M</w:t>
            </w:r>
          </w:p>
        </w:tc>
        <w:tc>
          <w:tcPr/>
          <w:p>
            <w:pPr>
              <w:pStyle w:val="Compact"/>
              <w:jc w:val="right"/>
            </w:pPr>
            <w:r>
              <w:t xml:space="preserve">5</w:t>
            </w:r>
          </w:p>
        </w:tc>
        <w:tc>
          <w:tcPr/>
          <w:p>
            <w:pPr>
              <w:pStyle w:val="Compact"/>
              <w:jc w:val="right"/>
            </w:pPr>
            <w:r>
              <w:t xml:space="preserve">3212.10</w:t>
            </w:r>
          </w:p>
        </w:tc>
        <w:tc>
          <w:tcPr/>
          <w:p>
            <w:pPr>
              <w:pStyle w:val="Compact"/>
              <w:jc w:val="right"/>
            </w:pPr>
            <w:r>
              <w:t xml:space="preserve">179</w:t>
            </w:r>
          </w:p>
        </w:tc>
        <w:tc>
          <w:tcPr/>
          <w:p>
            <w:pPr>
              <w:pStyle w:val="Compact"/>
              <w:jc w:val="right"/>
            </w:pPr>
            <w:r>
              <w:t xml:space="preserve">0.05</w:t>
            </w:r>
          </w:p>
        </w:tc>
        <w:tc>
          <w:tcPr/>
          <w:p>
            <w:pPr>
              <w:pStyle w:val="Compact"/>
              <w:jc w:val="right"/>
            </w:pPr>
            <w:r>
              <w:t xml:space="preserve">0.97</w:t>
            </w:r>
          </w:p>
        </w:tc>
        <w:tc>
          <w:tcPr/>
          <w:p>
            <w:pPr>
              <w:pStyle w:val="Compact"/>
              <w:jc w:val="right"/>
            </w:pPr>
            <w:r>
              <w:t xml:space="preserve">0.96</w:t>
            </w:r>
          </w:p>
        </w:tc>
        <w:tc>
          <w:tcPr/>
          <w:p>
            <w:pPr>
              <w:pStyle w:val="Compact"/>
              <w:jc w:val="right"/>
            </w:pPr>
            <w:r>
              <w:t xml:space="preserve">0.68</w:t>
            </w:r>
          </w:p>
        </w:tc>
        <w:tc>
          <w:tcPr/>
          <w:p>
            <w:pPr>
              <w:pStyle w:val="Compact"/>
              <w:jc w:val="right"/>
            </w:pPr>
            <w:r>
              <w:t xml:space="preserve">0.78</w:t>
            </w:r>
          </w:p>
        </w:tc>
      </w:tr>
      <w:tr>
        <w:tc>
          <w:tcPr/>
          <w:p>
            <w:pPr>
              <w:pStyle w:val="Compact"/>
              <w:jc w:val="left"/>
            </w:pPr>
            <w:r>
              <w:t xml:space="preserve">3</w:t>
            </w:r>
          </w:p>
        </w:tc>
        <w:tc>
          <w:tcPr/>
          <w:p>
            <w:pPr>
              <w:pStyle w:val="Compact"/>
              <w:jc w:val="left"/>
            </w:pPr>
            <w:r>
              <w:t xml:space="preserve">Warmth C</w:t>
            </w:r>
          </w:p>
        </w:tc>
        <w:tc>
          <w:tcPr/>
          <w:p>
            <w:pPr>
              <w:pStyle w:val="Compact"/>
              <w:jc w:val="right"/>
            </w:pPr>
            <w:r>
              <w:t xml:space="preserve">6</w:t>
            </w:r>
          </w:p>
        </w:tc>
        <w:tc>
          <w:tcPr/>
          <w:p>
            <w:pPr>
              <w:pStyle w:val="Compact"/>
              <w:jc w:val="right"/>
            </w:pPr>
            <w:r>
              <w:t xml:space="preserve">16020.06</w:t>
            </w:r>
          </w:p>
        </w:tc>
        <w:tc>
          <w:tcPr/>
          <w:p>
            <w:pPr>
              <w:pStyle w:val="Compact"/>
              <w:jc w:val="right"/>
            </w:pPr>
            <w:r>
              <w:t xml:space="preserve">579</w:t>
            </w:r>
          </w:p>
        </w:tc>
        <w:tc>
          <w:tcPr/>
          <w:p>
            <w:pPr>
              <w:pStyle w:val="Compact"/>
              <w:jc w:val="right"/>
            </w:pPr>
            <w:r>
              <w:t xml:space="preserve">0.06</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0.90</w:t>
            </w:r>
          </w:p>
        </w:tc>
        <w:tc>
          <w:tcPr/>
          <w:p>
            <w:pPr>
              <w:pStyle w:val="Compact"/>
              <w:jc w:val="right"/>
            </w:pPr>
            <w:r>
              <w:t xml:space="preserve">0.94</w:t>
            </w:r>
          </w:p>
        </w:tc>
      </w:tr>
      <w:tr>
        <w:tc>
          <w:tcPr/>
          <w:p>
            <w:pPr>
              <w:pStyle w:val="Compact"/>
              <w:jc w:val="left"/>
            </w:pPr>
            <w:r>
              <w:t xml:space="preserve">4</w:t>
            </w:r>
          </w:p>
        </w:tc>
        <w:tc>
          <w:tcPr/>
          <w:p>
            <w:pPr>
              <w:pStyle w:val="Compact"/>
              <w:jc w:val="left"/>
            </w:pPr>
            <w:r>
              <w:t xml:space="preserve">Warmth M</w:t>
            </w:r>
          </w:p>
        </w:tc>
        <w:tc>
          <w:tcPr/>
          <w:p>
            <w:pPr>
              <w:pStyle w:val="Compact"/>
              <w:jc w:val="right"/>
            </w:pPr>
            <w:r>
              <w:t xml:space="preserve">6</w:t>
            </w:r>
          </w:p>
        </w:tc>
        <w:tc>
          <w:tcPr/>
          <w:p>
            <w:pPr>
              <w:pStyle w:val="Compact"/>
              <w:jc w:val="right"/>
            </w:pPr>
            <w:r>
              <w:t xml:space="preserve">19267.84</w:t>
            </w:r>
          </w:p>
        </w:tc>
        <w:tc>
          <w:tcPr/>
          <w:p>
            <w:pPr>
              <w:pStyle w:val="Compact"/>
              <w:jc w:val="right"/>
            </w:pPr>
            <w:r>
              <w:t xml:space="preserve">609</w:t>
            </w:r>
          </w:p>
        </w:tc>
        <w:tc>
          <w:tcPr/>
          <w:p>
            <w:pPr>
              <w:pStyle w:val="Compact"/>
              <w:jc w:val="right"/>
            </w:pPr>
            <w:r>
              <w:t xml:space="preserve">0.06</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0.85</w:t>
            </w:r>
          </w:p>
        </w:tc>
        <w:tc>
          <w:tcPr/>
          <w:p>
            <w:pPr>
              <w:pStyle w:val="Compact"/>
              <w:jc w:val="right"/>
            </w:pPr>
            <w:r>
              <w:t xml:space="preserve">1.00</w:t>
            </w:r>
          </w:p>
        </w:tc>
      </w:tr>
      <w:tr>
        <w:tc>
          <w:tcPr/>
          <w:p>
            <w:pPr>
              <w:pStyle w:val="Compact"/>
              <w:jc w:val="left"/>
            </w:pPr>
            <w:r>
              <w:t xml:space="preserve">7</w:t>
            </w:r>
          </w:p>
        </w:tc>
        <w:tc>
          <w:tcPr/>
          <w:p>
            <w:pPr>
              <w:pStyle w:val="Compact"/>
              <w:jc w:val="left"/>
            </w:pPr>
            <w:r>
              <w:t xml:space="preserve">Anger C</w:t>
            </w:r>
          </w:p>
        </w:tc>
        <w:tc>
          <w:tcPr/>
          <w:p>
            <w:pPr>
              <w:pStyle w:val="Compact"/>
              <w:jc w:val="right"/>
            </w:pPr>
            <w:r>
              <w:t xml:space="preserve">6</w:t>
            </w:r>
          </w:p>
        </w:tc>
        <w:tc>
          <w:tcPr/>
          <w:p>
            <w:pPr>
              <w:pStyle w:val="Compact"/>
              <w:jc w:val="right"/>
            </w:pPr>
            <w:r>
              <w:t xml:space="preserve">25545.93</w:t>
            </w:r>
          </w:p>
        </w:tc>
        <w:tc>
          <w:tcPr/>
          <w:p>
            <w:pPr>
              <w:pStyle w:val="Compact"/>
              <w:jc w:val="right"/>
            </w:pPr>
            <w:r>
              <w:t xml:space="preserve">1052</w:t>
            </w:r>
          </w:p>
        </w:tc>
        <w:tc>
          <w:tcPr/>
          <w:p>
            <w:pPr>
              <w:pStyle w:val="Compact"/>
              <w:jc w:val="right"/>
            </w:pPr>
            <w:r>
              <w:t xml:space="preserve">0.05</w:t>
            </w:r>
          </w:p>
        </w:tc>
        <w:tc>
          <w:tcPr/>
          <w:p>
            <w:pPr>
              <w:pStyle w:val="Compact"/>
              <w:jc w:val="right"/>
            </w:pPr>
            <w:r>
              <w:t xml:space="preserve">0.96</w:t>
            </w:r>
          </w:p>
        </w:tc>
        <w:tc>
          <w:tcPr/>
          <w:p>
            <w:pPr>
              <w:pStyle w:val="Compact"/>
              <w:jc w:val="right"/>
            </w:pPr>
            <w:r>
              <w:t xml:space="preserve">0.96</w:t>
            </w:r>
          </w:p>
        </w:tc>
        <w:tc>
          <w:tcPr/>
          <w:p>
            <w:pPr>
              <w:pStyle w:val="Compact"/>
              <w:jc w:val="right"/>
            </w:pPr>
            <w:r>
              <w:t xml:space="preserve">0.46</w:t>
            </w:r>
          </w:p>
        </w:tc>
        <w:tc>
          <w:tcPr/>
          <w:p>
            <w:pPr>
              <w:pStyle w:val="Compact"/>
              <w:jc w:val="right"/>
            </w:pPr>
            <w:r>
              <w:t xml:space="preserve">0.63</w:t>
            </w:r>
          </w:p>
        </w:tc>
      </w:tr>
      <w:tr>
        <w:tc>
          <w:tcPr/>
          <w:p>
            <w:pPr>
              <w:pStyle w:val="Compact"/>
              <w:jc w:val="left"/>
            </w:pPr>
            <w:r>
              <w:t xml:space="preserve">8</w:t>
            </w:r>
          </w:p>
        </w:tc>
        <w:tc>
          <w:tcPr/>
          <w:p>
            <w:pPr>
              <w:pStyle w:val="Compact"/>
              <w:jc w:val="left"/>
            </w:pPr>
            <w:r>
              <w:t xml:space="preserve">Anger M</w:t>
            </w:r>
          </w:p>
        </w:tc>
        <w:tc>
          <w:tcPr/>
          <w:p>
            <w:pPr>
              <w:pStyle w:val="Compact"/>
              <w:jc w:val="right"/>
            </w:pPr>
            <w:r>
              <w:t xml:space="preserve">6</w:t>
            </w:r>
          </w:p>
        </w:tc>
        <w:tc>
          <w:tcPr/>
          <w:p>
            <w:pPr>
              <w:pStyle w:val="Compact"/>
              <w:jc w:val="right"/>
            </w:pPr>
            <w:r>
              <w:t xml:space="preserve">27395.88</w:t>
            </w:r>
          </w:p>
        </w:tc>
        <w:tc>
          <w:tcPr/>
          <w:p>
            <w:pPr>
              <w:pStyle w:val="Compact"/>
              <w:jc w:val="right"/>
            </w:pPr>
            <w:r>
              <w:t xml:space="preserve">1094</w:t>
            </w:r>
          </w:p>
        </w:tc>
        <w:tc>
          <w:tcPr/>
          <w:p>
            <w:pPr>
              <w:pStyle w:val="Compact"/>
              <w:jc w:val="right"/>
            </w:pPr>
            <w:r>
              <w:t xml:space="preserve">0.05</w:t>
            </w:r>
          </w:p>
        </w:tc>
        <w:tc>
          <w:tcPr/>
          <w:p>
            <w:pPr>
              <w:pStyle w:val="Compact"/>
              <w:jc w:val="right"/>
            </w:pPr>
            <w:r>
              <w:t xml:space="preserve">0.96</w:t>
            </w:r>
          </w:p>
        </w:tc>
        <w:tc>
          <w:tcPr/>
          <w:p>
            <w:pPr>
              <w:pStyle w:val="Compact"/>
              <w:jc w:val="right"/>
            </w:pPr>
            <w:r>
              <w:t xml:space="preserve">0.96</w:t>
            </w:r>
          </w:p>
        </w:tc>
        <w:tc>
          <w:tcPr/>
          <w:p>
            <w:pPr>
              <w:pStyle w:val="Compact"/>
              <w:jc w:val="right"/>
            </w:pPr>
            <w:r>
              <w:t xml:space="preserve">0.57</w:t>
            </w:r>
          </w:p>
        </w:tc>
        <w:tc>
          <w:tcPr/>
          <w:p>
            <w:pPr>
              <w:pStyle w:val="Compact"/>
              <w:jc w:val="right"/>
            </w:pPr>
            <w:r>
              <w:t xml:space="preserve">0.61</w:t>
            </w:r>
          </w:p>
        </w:tc>
      </w:tr>
      <w:tr>
        <w:tc>
          <w:tcPr/>
          <w:p>
            <w:pPr>
              <w:pStyle w:val="Compact"/>
              <w:jc w:val="left"/>
            </w:pPr>
            <w:r>
              <w:t xml:space="preserve">11</w:t>
            </w:r>
          </w:p>
        </w:tc>
        <w:tc>
          <w:tcPr/>
          <w:p>
            <w:pPr>
              <w:pStyle w:val="Compact"/>
              <w:jc w:val="left"/>
            </w:pPr>
            <w:r>
              <w:t xml:space="preserve">Ind. Reas. C</w:t>
            </w:r>
          </w:p>
        </w:tc>
        <w:tc>
          <w:tcPr/>
          <w:p>
            <w:pPr>
              <w:pStyle w:val="Compact"/>
              <w:jc w:val="right"/>
            </w:pPr>
            <w:r>
              <w:t xml:space="preserve">5</w:t>
            </w:r>
          </w:p>
        </w:tc>
        <w:tc>
          <w:tcPr/>
          <w:p>
            <w:pPr>
              <w:pStyle w:val="Compact"/>
              <w:jc w:val="right"/>
            </w:pPr>
            <w:r>
              <w:t xml:space="preserve">4659.52</w:t>
            </w:r>
          </w:p>
        </w:tc>
        <w:tc>
          <w:tcPr/>
          <w:p>
            <w:pPr>
              <w:pStyle w:val="Compact"/>
              <w:jc w:val="right"/>
            </w:pPr>
            <w:r>
              <w:t xml:space="preserve">712</w:t>
            </w:r>
          </w:p>
        </w:tc>
        <w:tc>
          <w:tcPr/>
          <w:p>
            <w:pPr>
              <w:pStyle w:val="Compact"/>
              <w:jc w:val="right"/>
            </w:pPr>
            <w:r>
              <w:t xml:space="preserve">0.03</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0.90</w:t>
            </w:r>
          </w:p>
        </w:tc>
        <w:tc>
          <w:tcPr/>
          <w:p>
            <w:pPr>
              <w:pStyle w:val="Compact"/>
              <w:jc w:val="right"/>
            </w:pPr>
            <w:r>
              <w:t xml:space="preserve">0.96</w:t>
            </w:r>
          </w:p>
        </w:tc>
      </w:tr>
      <w:tr>
        <w:tc>
          <w:tcPr/>
          <w:p>
            <w:pPr>
              <w:pStyle w:val="Compact"/>
              <w:jc w:val="left"/>
            </w:pPr>
            <w:r>
              <w:t xml:space="preserve">12</w:t>
            </w:r>
          </w:p>
        </w:tc>
        <w:tc>
          <w:tcPr/>
          <w:p>
            <w:pPr>
              <w:pStyle w:val="Compact"/>
              <w:jc w:val="left"/>
            </w:pPr>
            <w:r>
              <w:t xml:space="preserve">Ind. Reas. M</w:t>
            </w:r>
          </w:p>
        </w:tc>
        <w:tc>
          <w:tcPr/>
          <w:p>
            <w:pPr>
              <w:pStyle w:val="Compact"/>
              <w:jc w:val="right"/>
            </w:pPr>
            <w:r>
              <w:t xml:space="preserve">5</w:t>
            </w:r>
          </w:p>
        </w:tc>
        <w:tc>
          <w:tcPr/>
          <w:p>
            <w:pPr>
              <w:pStyle w:val="Compact"/>
              <w:jc w:val="right"/>
            </w:pPr>
            <w:r>
              <w:t xml:space="preserve">17368.13</w:t>
            </w:r>
          </w:p>
        </w:tc>
        <w:tc>
          <w:tcPr/>
          <w:p>
            <w:pPr>
              <w:pStyle w:val="Compact"/>
              <w:jc w:val="right"/>
            </w:pPr>
            <w:r>
              <w:t xml:space="preserve">747</w:t>
            </w:r>
          </w:p>
        </w:tc>
        <w:tc>
          <w:tcPr/>
          <w:p>
            <w:pPr>
              <w:pStyle w:val="Compact"/>
              <w:jc w:val="right"/>
            </w:pPr>
            <w:r>
              <w:t xml:space="preserve">0.05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1.02</w:t>
            </w:r>
          </w:p>
        </w:tc>
      </w:tr>
    </w:tbl>
    <w:bookmarkStart w:id="30" w:name="moderator-variables"/>
    <w:p>
      <w:pPr>
        <w:pStyle w:val="berschrift3"/>
      </w:pPr>
      <w:r>
        <w:t xml:space="preserve">Moderator Variables.</w:t>
      </w:r>
    </w:p>
    <w:p>
      <w:pPr>
        <w:pStyle w:val="FirstParagraph"/>
      </w:pPr>
      <w:r>
        <w:t xml:space="preserve">We included 131 moderators (hereafter: moderators), ranging from demographic variables to environmental factors.</w:t>
      </w:r>
      <w:r>
        <w:t xml:space="preserve"> </w:t>
      </w:r>
      <w:r>
        <w:t xml:space="preserve">Single-indicator variables were included in the analysis without further preprocessing;</w:t>
      </w:r>
      <w:r>
        <w:t xml:space="preserve"> </w:t>
      </w:r>
      <w:r>
        <w:t xml:space="preserve">latent variable scores were used for multi-item scales (see</w:t>
      </w:r>
      <w:r>
        <w:t xml:space="preserve"> </w:t>
      </w:r>
      <w:hyperlink r:id="rId26">
        <w:r>
          <w:rPr>
            <w:rStyle w:val="Hyperlink"/>
          </w:rPr>
          <w:t xml:space="preserve">Supplementary Table S1</w:t>
        </w:r>
      </w:hyperlink>
      <w:r>
        <w:t xml:space="preserve"> </w:t>
      </w:r>
      <w:r>
        <w:t xml:space="preserve">for model fit and reliability).</w:t>
      </w:r>
      <w:r>
        <w:t xml:space="preserve"> </w:t>
      </w:r>
      <w:r>
        <w:t xml:space="preserve">Table</w:t>
      </w:r>
      <w:r>
        <w:t xml:space="preserve"> </w:t>
      </w:r>
      <w:r>
        <w:t xml:space="preserve">2</w:t>
      </w:r>
      <w:r>
        <w:t xml:space="preserve"> </w:t>
      </w:r>
      <w:r>
        <w:t xml:space="preserve">shows descriptive statistics for categorical variables,</w:t>
      </w:r>
      <w:r>
        <w:t xml:space="preserve"> </w:t>
      </w:r>
      <w:r>
        <w:t xml:space="preserve">3</w:t>
      </w:r>
      <w:r>
        <w:t xml:space="preserve"> </w:t>
      </w:r>
      <w:r>
        <w:t xml:space="preserve">for continuous variables,</w:t>
      </w:r>
      <w:r>
        <w:t xml:space="preserve"> </w:t>
      </w:r>
      <w:r>
        <w:t xml:space="preserve">and</w:t>
      </w:r>
      <w:r>
        <w:t xml:space="preserve"> </w:t>
      </w:r>
      <w:r>
        <w:t xml:space="preserve">4</w:t>
      </w:r>
      <w:r>
        <w:t xml:space="preserve"> </w:t>
      </w:r>
      <w:r>
        <w:t xml:space="preserve">for multi-item scales.</w:t>
      </w:r>
    </w:p>
    <w:p>
      <w:pPr>
        <w:pStyle w:val="TableCaption"/>
      </w:pPr>
      <w:bookmarkStart w:id="27" w:name="tab:tabcat"/>
      <w:bookmarkEnd w:id="27"/>
      <w:r>
        <w:t xml:space="preserve">Table 2</w:t>
      </w:r>
      <w:r>
        <w:br/>
      </w:r>
      <w:r>
        <w:rPr>
          <w:i/>
          <w:iCs/>
        </w:rPr>
        <w:t xml:space="preserve">Categorical</w:t>
      </w:r>
      <w:r>
        <w:rPr>
          <w:i/>
          <w:iCs/>
        </w:rPr>
        <w:t xml:space="preserve"> </w:t>
      </w:r>
      <w:r>
        <w:rPr>
          <w:i/>
          <w:iCs/>
        </w:rPr>
        <w:t xml:space="preserve">moderator</w:t>
      </w:r>
      <w:r>
        <w:rPr>
          <w:i/>
          <w:iCs/>
        </w:rPr>
        <w:t xml:space="preserve"> </w:t>
      </w:r>
      <w:r>
        <w:rPr>
          <w:i/>
          <w:iCs/>
        </w:rPr>
        <w:t xml:space="preserve">descriptive</w:t>
      </w:r>
      <w:r>
        <w:rPr>
          <w:i/>
          <w:iCs/>
        </w:rPr>
        <w:t xml:space="preserve"> </w:t>
      </w:r>
      <w:r>
        <w:rPr>
          <w:i/>
          <w:iCs/>
        </w:rPr>
        <w:t xml:space="preserve">statistics.</w:t>
      </w:r>
      <w:r>
        <w:rPr>
          <w:i/>
          <w:iCs/>
        </w:rPr>
        <w:t xml:space="preserve"> </w:t>
      </w:r>
      <w:r>
        <w:rPr>
          <w:i/>
          <w:iCs/>
        </w:rPr>
        <w:t xml:space="preserve">Unique:</w:t>
      </w:r>
      <w:r>
        <w:rPr>
          <w:i/>
          <w:iCs/>
        </w:rPr>
        <w:t xml:space="preserve"> </w:t>
      </w:r>
      <w:r>
        <w:rPr>
          <w:i/>
          <w:iCs/>
        </w:rPr>
        <w:t xml:space="preserve">unique</w:t>
      </w:r>
      <w:r>
        <w:rPr>
          <w:i/>
          <w:iCs/>
        </w:rPr>
        <w:t xml:space="preserve"> </w:t>
      </w:r>
      <w:r>
        <w:rPr>
          <w:i/>
          <w:iCs/>
        </w:rPr>
        <w:t xml:space="preserve">values,</w:t>
      </w:r>
      <w:r>
        <w:rPr>
          <w:i/>
          <w:iCs/>
        </w:rPr>
        <w:t xml:space="preserve"> </w:t>
      </w:r>
      <w:r>
        <w:rPr>
          <w:i/>
          <w:iCs/>
        </w:rPr>
        <w:t xml:space="preserve">including</w:t>
      </w:r>
      <w:r>
        <w:rPr>
          <w:i/>
          <w:iCs/>
        </w:rPr>
        <w:t xml:space="preserve"> </w:t>
      </w:r>
      <w:r>
        <w:rPr>
          <w:i/>
          <w:iCs/>
        </w:rPr>
        <w:t xml:space="preserve">missing.</w:t>
      </w:r>
      <w:r>
        <w:rPr>
          <w:i/>
          <w:iCs/>
        </w:rPr>
        <w:t xml:space="preserve"> </w:t>
      </w:r>
      <w:r>
        <w:rPr>
          <w:i/>
          <w:iCs/>
        </w:rPr>
        <w:t xml:space="preserve">Mode:</w:t>
      </w:r>
      <w:r>
        <w:rPr>
          <w:i/>
          <w:iCs/>
        </w:rPr>
        <w:t xml:space="preserve"> </w:t>
      </w:r>
      <w:r>
        <w:rPr>
          <w:i/>
          <w:iCs/>
        </w:rPr>
        <w:t xml:space="preserve">most</w:t>
      </w:r>
      <w:r>
        <w:rPr>
          <w:i/>
          <w:iCs/>
        </w:rPr>
        <w:t xml:space="preserve"> </w:t>
      </w:r>
      <w:r>
        <w:rPr>
          <w:i/>
          <w:iCs/>
        </w:rPr>
        <w:t xml:space="preserve">common</w:t>
      </w:r>
      <w:r>
        <w:rPr>
          <w:i/>
          <w:iCs/>
        </w:rPr>
        <w:t xml:space="preserve"> </w:t>
      </w:r>
      <w:r>
        <w:rPr>
          <w:i/>
          <w:iCs/>
        </w:rPr>
        <w:t xml:space="preserve">value.</w:t>
      </w:r>
      <w:r>
        <w:rPr>
          <w:i/>
          <w:iCs/>
        </w:rPr>
        <w:t xml:space="preserve"> </w:t>
      </w:r>
      <w:r>
        <w:rPr>
          <w:i/>
          <w:iCs/>
        </w:rPr>
        <w:t xml:space="preserve">Mode_prop:</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cases</w:t>
      </w:r>
      <w:r>
        <w:rPr>
          <w:i/>
          <w:iCs/>
        </w:rPr>
        <w:t xml:space="preserve"> </w:t>
      </w:r>
      <w:r>
        <w:rPr>
          <w:i/>
          <w:iCs/>
        </w:rPr>
        <w:t xml:space="preserve">with</w:t>
      </w:r>
      <w:r>
        <w:rPr>
          <w:i/>
          <w:iCs/>
        </w:rPr>
        <w:t xml:space="preserve"> </w:t>
      </w:r>
      <w:r>
        <w:rPr>
          <w:i/>
          <w:iCs/>
        </w:rPr>
        <w:t xml:space="preserve">the</w:t>
      </w:r>
      <w:r>
        <w:rPr>
          <w:i/>
          <w:iCs/>
        </w:rPr>
        <w:t xml:space="preserve"> </w:t>
      </w:r>
      <w:r>
        <w:rPr>
          <w:i/>
          <w:iCs/>
        </w:rPr>
        <w:t xml:space="preserve">mode</w:t>
      </w:r>
      <w:r>
        <w:rPr>
          <w:i/>
          <w:iCs/>
        </w:rPr>
        <w:t xml:space="preserve"> </w:t>
      </w:r>
      <w:r>
        <w:rPr>
          <w:i/>
          <w:iCs/>
        </w:rPr>
        <w:t xml:space="preserve">value.</w:t>
      </w:r>
      <w:r>
        <w:rPr>
          <w:i/>
          <w:iCs/>
        </w:rPr>
        <w:t xml:space="preserve"> </w:t>
      </w:r>
      <w:r>
        <w:rPr>
          <w:i/>
          <w:iCs/>
        </w:rPr>
        <w:t xml:space="preserve">V:</w:t>
      </w:r>
      <w:r>
        <w:rPr>
          <w:i/>
          <w:iCs/>
        </w:rPr>
        <w:t xml:space="preserve"> </w:t>
      </w:r>
      <w:r>
        <w:rPr>
          <w:i/>
          <w:iCs/>
        </w:rPr>
        <w:t xml:space="preserve">categorical</w:t>
      </w:r>
      <w:r>
        <w:rPr>
          <w:i/>
          <w:iCs/>
        </w:rPr>
        <w:t xml:space="preserve"> </w:t>
      </w:r>
      <w:r>
        <w:rPr>
          <w:i/>
          <w:iCs/>
        </w:rPr>
        <w:t xml:space="preserve">variable</w:t>
      </w:r>
      <w:r>
        <w:rPr>
          <w:i/>
          <w:iCs/>
        </w:rPr>
        <w:t xml:space="preserve"> </w:t>
      </w:r>
      <w:r>
        <w:rPr>
          <w:i/>
          <w:iCs/>
        </w:rPr>
        <w:t xml:space="preserve">dispersion</w:t>
      </w:r>
      <w:r>
        <w:rPr>
          <w:i/>
          <w:iCs/>
        </w:rPr>
        <w:t xml:space="preserve"> </w:t>
      </w:r>
      <w:r>
        <w:rPr>
          <w:i/>
          <w:iCs/>
        </w:rPr>
        <w:t xml:space="preserve">(similar</w:t>
      </w:r>
      <w:r>
        <w:rPr>
          <w:i/>
          <w:iCs/>
        </w:rPr>
        <w:t xml:space="preserve"> </w:t>
      </w:r>
      <w:r>
        <w:rPr>
          <w:i/>
          <w:iCs/>
        </w:rPr>
        <w:t xml:space="preserve">to</w:t>
      </w:r>
      <w:r>
        <w:rPr>
          <w:i/>
          <w:iCs/>
        </w:rPr>
        <w:t xml:space="preserve"> </w:t>
      </w:r>
      <w:r>
        <w:rPr>
          <w:i/>
          <w:iCs/>
        </w:rPr>
        <w:t xml:space="preserve">standard</w:t>
      </w:r>
      <w:r>
        <w:rPr>
          <w:i/>
          <w:iCs/>
        </w:rPr>
        <w:t xml:space="preserve"> </w:t>
      </w:r>
      <w:r>
        <w:rPr>
          <w:i/>
          <w:iCs/>
        </w:rPr>
        <w:t xml:space="preserve">deviation</w:t>
      </w:r>
      <w:r>
        <w:rPr>
          <w:i/>
          <w:iCs/>
        </w:rPr>
        <w:t xml:space="preserve"> </w:t>
      </w:r>
      <w:r>
        <w:rPr>
          <w:i/>
          <w:iCs/>
        </w:rPr>
        <w:t xml:space="preserve">for</w:t>
      </w:r>
      <w:r>
        <w:rPr>
          <w:i/>
          <w:iCs/>
        </w:rPr>
        <w:t xml:space="preserve"> </w:t>
      </w:r>
      <w:r>
        <w:rPr>
          <w:i/>
          <w:iCs/>
        </w:rPr>
        <w:t xml:space="preserve">continuous</w:t>
      </w:r>
      <w:r>
        <w:rPr>
          <w:i/>
          <w:iCs/>
        </w:rPr>
        <w:t xml:space="preserve"> </w:t>
      </w:r>
      <w:r>
        <w:rPr>
          <w:i/>
          <w:iCs/>
        </w:rPr>
        <w:t xml:space="preserve">variables).</w:t>
      </w:r>
      <w:r>
        <w:rPr>
          <w:i/>
          <w:iCs/>
        </w:rPr>
        <w:t xml:space="preserve"> </w:t>
      </w:r>
      <w:r>
        <w:rPr>
          <w:i/>
          <w:iCs/>
        </w:rPr>
        <w:t xml:space="preserve">Resp:</w:t>
      </w:r>
      <w:r>
        <w:rPr>
          <w:i/>
          <w:iCs/>
        </w:rPr>
        <w:t xml:space="preserve"> </w:t>
      </w:r>
      <w:r>
        <w:rPr>
          <w:i/>
          <w:iCs/>
        </w:rPr>
        <w:t xml:space="preserve">Respondent,</w:t>
      </w:r>
      <w:r>
        <w:rPr>
          <w:i/>
          <w:iCs/>
        </w:rPr>
        <w:t xml:space="preserve"> </w:t>
      </w:r>
      <w:r>
        <w:rPr>
          <w:i/>
          <w:iCs/>
        </w:rPr>
        <w:t xml:space="preserve">M</w:t>
      </w:r>
      <w:r>
        <w:rPr>
          <w:i/>
          <w:iCs/>
        </w:rPr>
        <w:t xml:space="preserve"> </w:t>
      </w:r>
      <w:r>
        <w:rPr>
          <w:i/>
          <w:iCs/>
        </w:rPr>
        <w:t xml:space="preserve">=</w:t>
      </w:r>
      <w:r>
        <w:rPr>
          <w:i/>
          <w:iCs/>
        </w:rPr>
        <w:t xml:space="preserve"> </w:t>
      </w:r>
      <w:r>
        <w:rPr>
          <w:i/>
          <w:iCs/>
        </w:rPr>
        <w:t xml:space="preserve">mother,</w:t>
      </w:r>
      <w:r>
        <w:rPr>
          <w:i/>
          <w:iCs/>
        </w:rPr>
        <w:t xml:space="preserve"> </w:t>
      </w:r>
      <w:r>
        <w:rPr>
          <w:i/>
          <w:iCs/>
        </w:rPr>
        <w:t xml:space="preserve">F</w:t>
      </w:r>
      <w:r>
        <w:rPr>
          <w:i/>
          <w:iCs/>
        </w:rPr>
        <w:t xml:space="preserve"> </w:t>
      </w:r>
      <w:r>
        <w:rPr>
          <w:i/>
          <w:iCs/>
        </w:rPr>
        <w:t xml:space="preserve">=</w:t>
      </w:r>
      <w:r>
        <w:rPr>
          <w:i/>
          <w:iCs/>
        </w:rPr>
        <w:t xml:space="preserve"> </w:t>
      </w:r>
      <w:r>
        <w:rPr>
          <w:i/>
          <w:iCs/>
        </w:rPr>
        <w:t xml:space="preserve">father,</w:t>
      </w:r>
      <w:r>
        <w:rPr>
          <w:i/>
          <w:iCs/>
        </w:rPr>
        <w:t xml:space="preserve"> </w:t>
      </w:r>
      <w:r>
        <w:rPr>
          <w:i/>
          <w:iCs/>
        </w:rPr>
        <w:t xml:space="preserve">M/F</w:t>
      </w:r>
      <w:r>
        <w:rPr>
          <w:i/>
          <w:iCs/>
        </w:rPr>
        <w:t xml:space="preserve"> </w:t>
      </w:r>
      <w:r>
        <w:rPr>
          <w:i/>
          <w:iCs/>
        </w:rPr>
        <w:t xml:space="preserve">=</w:t>
      </w:r>
      <w:r>
        <w:rPr>
          <w:i/>
          <w:iCs/>
        </w:rPr>
        <w:t xml:space="preserve"> </w:t>
      </w:r>
      <w:r>
        <w:rPr>
          <w:i/>
          <w:iCs/>
        </w:rPr>
        <w:t xml:space="preserve">both,</w:t>
      </w:r>
      <w:r>
        <w:rPr>
          <w:i/>
          <w:iCs/>
        </w:rPr>
        <w:t xml:space="preserve"> </w:t>
      </w:r>
      <w:r>
        <w:rPr>
          <w:i/>
          <w:iCs/>
        </w:rPr>
        <w:t xml:space="preserve">C</w:t>
      </w:r>
      <w:r>
        <w:rPr>
          <w:i/>
          <w:iCs/>
        </w:rPr>
        <w:t xml:space="preserve"> </w:t>
      </w:r>
      <w:r>
        <w:rPr>
          <w:i/>
          <w:iCs/>
        </w:rPr>
        <w:t xml:space="preserve">=</w:t>
      </w:r>
      <w:r>
        <w:rPr>
          <w:i/>
          <w:iCs/>
        </w:rPr>
        <w:t xml:space="preserve"> </w:t>
      </w:r>
      <w:r>
        <w:rPr>
          <w:i/>
          <w:iCs/>
        </w:rPr>
        <w:t xml:space="preserve">Child,</w:t>
      </w:r>
      <w:r>
        <w:rPr>
          <w:i/>
          <w:iCs/>
        </w:rPr>
        <w:t xml:space="preserve"> </w:t>
      </w:r>
      <w:r>
        <w:rPr>
          <w:i/>
          <w:iCs/>
        </w:rPr>
        <w:t xml:space="preserve">O</w:t>
      </w:r>
      <w:r>
        <w:rPr>
          <w:i/>
          <w:iCs/>
        </w:rPr>
        <w:t xml:space="preserve"> </w:t>
      </w:r>
      <w:r>
        <w:rPr>
          <w:i/>
          <w:iCs/>
        </w:rPr>
        <w:t xml:space="preserve">=</w:t>
      </w:r>
      <w:r>
        <w:rPr>
          <w:i/>
          <w:iCs/>
        </w:rPr>
        <w:t xml:space="preserve"> </w:t>
      </w:r>
      <w:r>
        <w:rPr>
          <w:i/>
          <w:iCs/>
        </w:rPr>
        <w:t xml:space="preserve">other.</w:t>
      </w:r>
    </w:p>
    <w:tbl>
      <w:tblPr>
        <w:tblStyle w:val="Table"/>
        <w:tblW w:type="pct" w:w="5000"/>
        <w:tblLayout w:type="fixed"/>
        <w:tblLook w:firstRow="1" w:lastRow="0" w:firstColumn="0" w:lastColumn="0" w:noHBand="0" w:noVBand="0" w:val="0020"/>
        <w:tblCaption w:val="Table 2 Categorical moderator descriptive statistics. Unique: unique values, including missing. Mode: most common value. Mode_prop: proportion of cases with the mode value. V: categorical variable dispersion (similar to standard deviation for continuous variables). Resp: Respondent, M = mother, F = father, M/F = both, C = Child, O = other."/>
      </w:tblPr>
      <w:tblGrid>
        <w:gridCol w:w="352"/>
        <w:gridCol w:w="2023"/>
        <w:gridCol w:w="704"/>
        <w:gridCol w:w="616"/>
        <w:gridCol w:w="2464"/>
        <w:gridCol w:w="880"/>
        <w:gridCol w:w="440"/>
        <w:gridCol w:w="440"/>
      </w:tblGrid>
      <w:tr>
        <w:trPr>
          <w:tblHeader w:val="on"/>
        </w:trPr>
        <w:tc>
          <w:tcPr/>
          <w:p>
            <w:pPr>
              <w:pStyle w:val="Compact"/>
            </w:pPr>
          </w:p>
        </w:tc>
        <w:tc>
          <w:tcPr/>
          <w:p>
            <w:pPr>
              <w:pStyle w:val="Compact"/>
              <w:jc w:val="left"/>
            </w:pPr>
            <w:r>
              <w:t xml:space="preserve">name</w:t>
            </w:r>
          </w:p>
        </w:tc>
        <w:tc>
          <w:tcPr/>
          <w:p>
            <w:pPr>
              <w:pStyle w:val="Compact"/>
              <w:jc w:val="left"/>
            </w:pPr>
            <w:r>
              <w:t xml:space="preserve">n</w:t>
            </w:r>
          </w:p>
        </w:tc>
        <w:tc>
          <w:tcPr/>
          <w:p>
            <w:pPr>
              <w:pStyle w:val="Compact"/>
              <w:jc w:val="right"/>
            </w:pPr>
            <w:r>
              <w:t xml:space="preserve">unique</w:t>
            </w:r>
          </w:p>
        </w:tc>
        <w:tc>
          <w:tcPr/>
          <w:p>
            <w:pPr>
              <w:pStyle w:val="Compact"/>
              <w:jc w:val="left"/>
            </w:pPr>
            <w:r>
              <w:t xml:space="preserve">mode</w:t>
            </w:r>
          </w:p>
        </w:tc>
        <w:tc>
          <w:tcPr/>
          <w:p>
            <w:pPr>
              <w:pStyle w:val="Compact"/>
              <w:jc w:val="right"/>
            </w:pPr>
            <w:r>
              <w:t xml:space="preserve">mode_prop</w:t>
            </w:r>
          </w:p>
        </w:tc>
        <w:tc>
          <w:tcPr/>
          <w:p>
            <w:pPr>
              <w:pStyle w:val="Compact"/>
              <w:jc w:val="right"/>
            </w:pPr>
            <w:r>
              <w:t xml:space="preserve">v</w:t>
            </w:r>
          </w:p>
        </w:tc>
        <w:tc>
          <w:tcPr/>
          <w:p>
            <w:pPr>
              <w:pStyle w:val="Compact"/>
              <w:jc w:val="left"/>
            </w:pPr>
            <w:r>
              <w:t xml:space="preserve">Resp</w:t>
            </w:r>
          </w:p>
        </w:tc>
      </w:tr>
      <w:tr>
        <w:tc>
          <w:tcPr/>
          <w:p>
            <w:pPr>
              <w:pStyle w:val="Compact"/>
              <w:jc w:val="left"/>
            </w:pPr>
            <w:r>
              <w:t xml:space="preserve">1</w:t>
            </w:r>
          </w:p>
        </w:tc>
        <w:tc>
          <w:tcPr/>
          <w:p>
            <w:pPr>
              <w:pStyle w:val="Compact"/>
              <w:jc w:val="left"/>
            </w:pPr>
            <w:r>
              <w:t xml:space="preserve">Absenteeism</w:t>
            </w:r>
          </w:p>
        </w:tc>
        <w:tc>
          <w:tcPr/>
          <w:p>
            <w:pPr>
              <w:pStyle w:val="Compact"/>
              <w:jc w:val="left"/>
            </w:pPr>
            <w:r>
              <w:t xml:space="preserve">6397</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0.95</w:t>
            </w:r>
          </w:p>
        </w:tc>
        <w:tc>
          <w:tcPr/>
          <w:p>
            <w:pPr>
              <w:pStyle w:val="Compact"/>
              <w:jc w:val="right"/>
            </w:pPr>
            <w:r>
              <w:t xml:space="preserve">0.10</w:t>
            </w:r>
          </w:p>
        </w:tc>
        <w:tc>
          <w:tcPr/>
          <w:p>
            <w:pPr>
              <w:pStyle w:val="Compact"/>
              <w:jc w:val="left"/>
            </w:pPr>
            <w:r>
              <w:t xml:space="preserve">O</w:t>
            </w:r>
          </w:p>
        </w:tc>
      </w:tr>
      <w:tr>
        <w:tc>
          <w:tcPr/>
          <w:p>
            <w:pPr>
              <w:pStyle w:val="Compact"/>
              <w:jc w:val="left"/>
            </w:pPr>
            <w:r>
              <w:t xml:space="preserve">8</w:t>
            </w:r>
          </w:p>
        </w:tc>
        <w:tc>
          <w:tcPr/>
          <w:p>
            <w:pPr>
              <w:pStyle w:val="Compact"/>
              <w:jc w:val="left"/>
            </w:pPr>
            <w:r>
              <w:t xml:space="preserve">alcohol_f</w:t>
            </w:r>
          </w:p>
        </w:tc>
        <w:tc>
          <w:tcPr/>
          <w:p>
            <w:pPr>
              <w:pStyle w:val="Compact"/>
              <w:jc w:val="left"/>
            </w:pPr>
            <w:r>
              <w:t xml:space="preserve">4625</w:t>
            </w:r>
          </w:p>
        </w:tc>
        <w:tc>
          <w:tcPr/>
          <w:p>
            <w:pPr>
              <w:pStyle w:val="Compact"/>
              <w:jc w:val="right"/>
            </w:pPr>
            <w:r>
              <w:t xml:space="preserve">2</w:t>
            </w:r>
          </w:p>
        </w:tc>
        <w:tc>
          <w:tcPr/>
          <w:p>
            <w:pPr>
              <w:pStyle w:val="Compact"/>
              <w:jc w:val="left"/>
            </w:pPr>
            <w:r>
              <w:t xml:space="preserve">no</w:t>
            </w:r>
          </w:p>
        </w:tc>
        <w:tc>
          <w:tcPr/>
          <w:p>
            <w:pPr>
              <w:pStyle w:val="Compact"/>
              <w:jc w:val="right"/>
            </w:pPr>
            <w:r>
              <w:t xml:space="preserve">0.78</w:t>
            </w:r>
          </w:p>
        </w:tc>
        <w:tc>
          <w:tcPr/>
          <w:p>
            <w:pPr>
              <w:pStyle w:val="Compact"/>
              <w:jc w:val="right"/>
            </w:pPr>
            <w:r>
              <w:t xml:space="preserve">0.34</w:t>
            </w:r>
          </w:p>
        </w:tc>
        <w:tc>
          <w:tcPr/>
          <w:p>
            <w:pPr>
              <w:pStyle w:val="Compact"/>
              <w:jc w:val="left"/>
            </w:pPr>
            <w:r>
              <w:t xml:space="preserve">F</w:t>
            </w:r>
          </w:p>
        </w:tc>
      </w:tr>
      <w:tr>
        <w:tc>
          <w:tcPr/>
          <w:p>
            <w:pPr>
              <w:pStyle w:val="Compact"/>
              <w:jc w:val="left"/>
            </w:pPr>
            <w:r>
              <w:t xml:space="preserve">9</w:t>
            </w:r>
          </w:p>
        </w:tc>
        <w:tc>
          <w:tcPr/>
          <w:p>
            <w:pPr>
              <w:pStyle w:val="Compact"/>
              <w:jc w:val="left"/>
            </w:pPr>
            <w:r>
              <w:t xml:space="preserve">alcohol_m</w:t>
            </w:r>
          </w:p>
        </w:tc>
        <w:tc>
          <w:tcPr/>
          <w:p>
            <w:pPr>
              <w:pStyle w:val="Compact"/>
              <w:jc w:val="left"/>
            </w:pPr>
            <w:r>
              <w:t xml:space="preserve">7078</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0.85</w:t>
            </w:r>
          </w:p>
        </w:tc>
        <w:tc>
          <w:tcPr/>
          <w:p>
            <w:pPr>
              <w:pStyle w:val="Compact"/>
              <w:jc w:val="right"/>
            </w:pPr>
            <w:r>
              <w:t xml:space="preserve">0.26</w:t>
            </w:r>
          </w:p>
        </w:tc>
        <w:tc>
          <w:tcPr/>
          <w:p>
            <w:pPr>
              <w:pStyle w:val="Compact"/>
              <w:jc w:val="left"/>
            </w:pPr>
            <w:r>
              <w:t xml:space="preserve">M</w:t>
            </w:r>
          </w:p>
        </w:tc>
      </w:tr>
      <w:tr>
        <w:tc>
          <w:tcPr/>
          <w:p>
            <w:pPr>
              <w:pStyle w:val="Compact"/>
              <w:jc w:val="left"/>
            </w:pPr>
            <w:r>
              <w:t xml:space="preserve">12</w:t>
            </w:r>
          </w:p>
        </w:tc>
        <w:tc>
          <w:tcPr/>
          <w:p>
            <w:pPr>
              <w:pStyle w:val="Compact"/>
              <w:jc w:val="left"/>
            </w:pPr>
            <w:r>
              <w:t xml:space="preserve">australian</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0.62</w:t>
            </w:r>
          </w:p>
        </w:tc>
        <w:tc>
          <w:tcPr/>
          <w:p>
            <w:pPr>
              <w:pStyle w:val="Compact"/>
              <w:jc w:val="right"/>
            </w:pPr>
            <w:r>
              <w:t xml:space="preserve">0.47</w:t>
            </w:r>
          </w:p>
        </w:tc>
        <w:tc>
          <w:tcPr/>
          <w:p>
            <w:pPr>
              <w:pStyle w:val="Compact"/>
              <w:jc w:val="left"/>
            </w:pPr>
            <w:r>
              <w:t xml:space="preserve">M/F</w:t>
            </w:r>
          </w:p>
        </w:tc>
      </w:tr>
      <w:tr>
        <w:tc>
          <w:tcPr/>
          <w:p>
            <w:pPr>
              <w:pStyle w:val="Compact"/>
              <w:jc w:val="left"/>
            </w:pPr>
            <w:r>
              <w:t xml:space="preserve">15</w:t>
            </w:r>
          </w:p>
        </w:tc>
        <w:tc>
          <w:tcPr/>
          <w:p>
            <w:pPr>
              <w:pStyle w:val="Compact"/>
              <w:jc w:val="left"/>
            </w:pPr>
            <w:r>
              <w:t xml:space="preserve">care_afterschool</w:t>
            </w:r>
          </w:p>
        </w:tc>
        <w:tc>
          <w:tcPr/>
          <w:p>
            <w:pPr>
              <w:pStyle w:val="Compact"/>
              <w:jc w:val="left"/>
            </w:pPr>
            <w:r>
              <w:t xml:space="preserve">3847</w:t>
            </w:r>
          </w:p>
        </w:tc>
        <w:tc>
          <w:tcPr/>
          <w:p>
            <w:pPr>
              <w:pStyle w:val="Compact"/>
              <w:jc w:val="right"/>
            </w:pPr>
            <w:r>
              <w:t xml:space="preserve">2</w:t>
            </w:r>
          </w:p>
        </w:tc>
        <w:tc>
          <w:tcPr/>
          <w:p>
            <w:pPr>
              <w:pStyle w:val="Compact"/>
              <w:jc w:val="left"/>
            </w:pPr>
            <w:r>
              <w:t xml:space="preserve">no</w:t>
            </w:r>
          </w:p>
        </w:tc>
        <w:tc>
          <w:tcPr/>
          <w:p>
            <w:pPr>
              <w:pStyle w:val="Compact"/>
              <w:jc w:val="right"/>
            </w:pPr>
            <w:r>
              <w:t xml:space="preserve">0.67</w:t>
            </w:r>
          </w:p>
        </w:tc>
        <w:tc>
          <w:tcPr/>
          <w:p>
            <w:pPr>
              <w:pStyle w:val="Compact"/>
              <w:jc w:val="right"/>
            </w:pPr>
            <w:r>
              <w:t xml:space="preserve">0.45</w:t>
            </w:r>
          </w:p>
        </w:tc>
        <w:tc>
          <w:tcPr/>
          <w:p>
            <w:pPr>
              <w:pStyle w:val="Compact"/>
              <w:jc w:val="left"/>
            </w:pPr>
            <w:r>
              <w:t xml:space="preserve">O</w:t>
            </w:r>
          </w:p>
        </w:tc>
      </w:tr>
      <w:tr>
        <w:tc>
          <w:tcPr/>
          <w:p>
            <w:pPr>
              <w:pStyle w:val="Compact"/>
              <w:jc w:val="left"/>
            </w:pPr>
            <w:r>
              <w:t xml:space="preserve">17</w:t>
            </w:r>
          </w:p>
        </w:tc>
        <w:tc>
          <w:tcPr/>
          <w:p>
            <w:pPr>
              <w:pStyle w:val="Compact"/>
              <w:jc w:val="left"/>
            </w:pPr>
            <w:r>
              <w:t xml:space="preserve">cohort</w:t>
            </w:r>
          </w:p>
        </w:tc>
        <w:tc>
          <w:tcPr/>
          <w:p>
            <w:pPr>
              <w:pStyle w:val="Compact"/>
              <w:jc w:val="left"/>
            </w:pPr>
            <w:r>
              <w:t xml:space="preserve">7933</w:t>
            </w:r>
          </w:p>
        </w:tc>
        <w:tc>
          <w:tcPr/>
          <w:p>
            <w:pPr>
              <w:pStyle w:val="Compact"/>
              <w:jc w:val="right"/>
            </w:pPr>
            <w:r>
              <w:t xml:space="preserve">2</w:t>
            </w:r>
          </w:p>
        </w:tc>
        <w:tc>
          <w:tcPr/>
          <w:p>
            <w:pPr>
              <w:pStyle w:val="Compact"/>
              <w:jc w:val="left"/>
            </w:pPr>
            <w:r>
              <w:t xml:space="preserve">K</w:t>
            </w:r>
          </w:p>
        </w:tc>
        <w:tc>
          <w:tcPr/>
          <w:p>
            <w:pPr>
              <w:pStyle w:val="Compact"/>
              <w:jc w:val="right"/>
            </w:pPr>
            <w:r>
              <w:t xml:space="preserve">0.51</w:t>
            </w:r>
          </w:p>
        </w:tc>
        <w:tc>
          <w:tcPr/>
          <w:p>
            <w:pPr>
              <w:pStyle w:val="Compact"/>
              <w:jc w:val="right"/>
            </w:pPr>
            <w:r>
              <w:t xml:space="preserve">0.50</w:t>
            </w:r>
          </w:p>
        </w:tc>
        <w:tc>
          <w:tcPr/>
          <w:p>
            <w:pPr>
              <w:pStyle w:val="Compact"/>
              <w:jc w:val="left"/>
            </w:pPr>
            <w:r>
              <w:t xml:space="preserve">O</w:t>
            </w:r>
          </w:p>
        </w:tc>
      </w:tr>
      <w:tr>
        <w:tc>
          <w:tcPr/>
          <w:p>
            <w:pPr>
              <w:pStyle w:val="Compact"/>
              <w:jc w:val="left"/>
            </w:pPr>
            <w:r>
              <w:t xml:space="preserve">26</w:t>
            </w:r>
          </w:p>
        </w:tc>
        <w:tc>
          <w:tcPr/>
          <w:p>
            <w:pPr>
              <w:pStyle w:val="Compact"/>
              <w:jc w:val="left"/>
            </w:pPr>
            <w:r>
              <w:t xml:space="preserve">coping_f</w:t>
            </w:r>
          </w:p>
        </w:tc>
        <w:tc>
          <w:tcPr/>
          <w:p>
            <w:pPr>
              <w:pStyle w:val="Compact"/>
              <w:jc w:val="left"/>
            </w:pPr>
            <w:r>
              <w:t xml:space="preserve">5029</w:t>
            </w:r>
          </w:p>
        </w:tc>
        <w:tc>
          <w:tcPr/>
          <w:p>
            <w:pPr>
              <w:pStyle w:val="Compact"/>
              <w:jc w:val="right"/>
            </w:pPr>
            <w:r>
              <w:t xml:space="preserve">4</w:t>
            </w:r>
          </w:p>
        </w:tc>
        <w:tc>
          <w:tcPr/>
          <w:p>
            <w:pPr>
              <w:pStyle w:val="Compact"/>
              <w:jc w:val="left"/>
            </w:pPr>
            <w:r>
              <w:t xml:space="preserve">Very well</w:t>
            </w:r>
          </w:p>
        </w:tc>
        <w:tc>
          <w:tcPr/>
          <w:p>
            <w:pPr>
              <w:pStyle w:val="Compact"/>
              <w:jc w:val="right"/>
            </w:pPr>
            <w:r>
              <w:t xml:space="preserve">0.48</w:t>
            </w:r>
          </w:p>
        </w:tc>
        <w:tc>
          <w:tcPr/>
          <w:p>
            <w:pPr>
              <w:pStyle w:val="Compact"/>
              <w:jc w:val="right"/>
            </w:pPr>
            <w:r>
              <w:t xml:space="preserve">0.59</w:t>
            </w:r>
          </w:p>
        </w:tc>
        <w:tc>
          <w:tcPr/>
          <w:p>
            <w:pPr>
              <w:pStyle w:val="Compact"/>
              <w:jc w:val="left"/>
            </w:pPr>
            <w:r>
              <w:t xml:space="preserve">F</w:t>
            </w:r>
          </w:p>
        </w:tc>
      </w:tr>
      <w:tr>
        <w:tc>
          <w:tcPr/>
          <w:p>
            <w:pPr>
              <w:pStyle w:val="Compact"/>
              <w:jc w:val="left"/>
            </w:pPr>
            <w:r>
              <w:t xml:space="preserve">27</w:t>
            </w:r>
          </w:p>
        </w:tc>
        <w:tc>
          <w:tcPr/>
          <w:p>
            <w:pPr>
              <w:pStyle w:val="Compact"/>
              <w:jc w:val="left"/>
            </w:pPr>
            <w:r>
              <w:t xml:space="preserve">coping_m</w:t>
            </w:r>
          </w:p>
        </w:tc>
        <w:tc>
          <w:tcPr/>
          <w:p>
            <w:pPr>
              <w:pStyle w:val="Compact"/>
              <w:jc w:val="left"/>
            </w:pPr>
            <w:r>
              <w:t xml:space="preserve">7629</w:t>
            </w:r>
          </w:p>
        </w:tc>
        <w:tc>
          <w:tcPr/>
          <w:p>
            <w:pPr>
              <w:pStyle w:val="Compact"/>
              <w:jc w:val="right"/>
            </w:pPr>
            <w:r>
              <w:t xml:space="preserve">4</w:t>
            </w:r>
          </w:p>
        </w:tc>
        <w:tc>
          <w:tcPr/>
          <w:p>
            <w:pPr>
              <w:pStyle w:val="Compact"/>
              <w:jc w:val="left"/>
            </w:pPr>
            <w:r>
              <w:t xml:space="preserve">Fairly well</w:t>
            </w:r>
          </w:p>
        </w:tc>
        <w:tc>
          <w:tcPr/>
          <w:p>
            <w:pPr>
              <w:pStyle w:val="Compact"/>
              <w:jc w:val="right"/>
            </w:pPr>
            <w:r>
              <w:t xml:space="preserve">0.47</w:t>
            </w:r>
          </w:p>
        </w:tc>
        <w:tc>
          <w:tcPr/>
          <w:p>
            <w:pPr>
              <w:pStyle w:val="Compact"/>
              <w:jc w:val="right"/>
            </w:pPr>
            <w:r>
              <w:t xml:space="preserve">0.62</w:t>
            </w:r>
          </w:p>
        </w:tc>
        <w:tc>
          <w:tcPr/>
          <w:p>
            <w:pPr>
              <w:pStyle w:val="Compact"/>
              <w:jc w:val="left"/>
            </w:pPr>
            <w:r>
              <w:t xml:space="preserve">M</w:t>
            </w:r>
          </w:p>
        </w:tc>
      </w:tr>
      <w:tr>
        <w:tc>
          <w:tcPr/>
          <w:p>
            <w:pPr>
              <w:pStyle w:val="Compact"/>
              <w:jc w:val="left"/>
            </w:pPr>
            <w:r>
              <w:t xml:space="preserve">28</w:t>
            </w:r>
          </w:p>
        </w:tc>
        <w:tc>
          <w:tcPr/>
          <w:p>
            <w:pPr>
              <w:pStyle w:val="Compact"/>
              <w:jc w:val="left"/>
            </w:pPr>
            <w:r>
              <w:t xml:space="preserve">depressed_m</w:t>
            </w:r>
          </w:p>
        </w:tc>
        <w:tc>
          <w:tcPr/>
          <w:p>
            <w:pPr>
              <w:pStyle w:val="Compact"/>
            </w:pPr>
          </w:p>
        </w:tc>
        <w:tc>
          <w:tcPr/>
          <w:p>
            <w:pPr>
              <w:pStyle w:val="Compact"/>
              <w:jc w:val="right"/>
            </w:pPr>
            <w:r>
              <w:t xml:space="preserve">2</w:t>
            </w:r>
          </w:p>
        </w:tc>
        <w:tc>
          <w:tcPr/>
          <w:p>
            <w:pPr>
              <w:pStyle w:val="Compact"/>
              <w:jc w:val="left"/>
            </w:pPr>
            <w:r>
              <w:t xml:space="preserve">no</w:t>
            </w:r>
          </w:p>
        </w:tc>
        <w:tc>
          <w:tcPr/>
          <w:p>
            <w:pPr>
              <w:pStyle w:val="Compact"/>
              <w:jc w:val="right"/>
            </w:pPr>
            <w:r>
              <w:t xml:space="preserve">0.97</w:t>
            </w:r>
          </w:p>
        </w:tc>
        <w:tc>
          <w:tcPr/>
          <w:p>
            <w:pPr>
              <w:pStyle w:val="Compact"/>
              <w:jc w:val="right"/>
            </w:pPr>
            <w:r>
              <w:t xml:space="preserve">0.06</w:t>
            </w:r>
          </w:p>
        </w:tc>
        <w:tc>
          <w:tcPr/>
          <w:p>
            <w:pPr>
              <w:pStyle w:val="Compact"/>
              <w:jc w:val="left"/>
            </w:pPr>
            <w:r>
              <w:t xml:space="preserve">M</w:t>
            </w:r>
          </w:p>
        </w:tc>
      </w:tr>
      <w:tr>
        <w:tc>
          <w:tcPr/>
          <w:p>
            <w:pPr>
              <w:pStyle w:val="Compact"/>
              <w:jc w:val="left"/>
            </w:pPr>
            <w:r>
              <w:t xml:space="preserve">29</w:t>
            </w:r>
          </w:p>
        </w:tc>
        <w:tc>
          <w:tcPr/>
          <w:p>
            <w:pPr>
              <w:pStyle w:val="Compact"/>
              <w:jc w:val="left"/>
            </w:pPr>
            <w:r>
              <w:t xml:space="preserve">difficult_life_f</w:t>
            </w:r>
          </w:p>
        </w:tc>
        <w:tc>
          <w:tcPr/>
          <w:p>
            <w:pPr>
              <w:pStyle w:val="Compact"/>
              <w:jc w:val="left"/>
            </w:pPr>
            <w:r>
              <w:t xml:space="preserve">5042</w:t>
            </w:r>
          </w:p>
        </w:tc>
        <w:tc>
          <w:tcPr/>
          <w:p>
            <w:pPr>
              <w:pStyle w:val="Compact"/>
              <w:jc w:val="right"/>
            </w:pPr>
            <w:r>
              <w:t xml:space="preserve">4</w:t>
            </w:r>
          </w:p>
        </w:tc>
        <w:tc>
          <w:tcPr/>
          <w:p>
            <w:pPr>
              <w:pStyle w:val="Compact"/>
              <w:jc w:val="left"/>
            </w:pPr>
            <w:r>
              <w:t xml:space="preserve">Few problems or stresses</w:t>
            </w:r>
          </w:p>
        </w:tc>
        <w:tc>
          <w:tcPr/>
          <w:p>
            <w:pPr>
              <w:pStyle w:val="Compact"/>
              <w:jc w:val="right"/>
            </w:pPr>
            <w:r>
              <w:t xml:space="preserve">0.47</w:t>
            </w:r>
          </w:p>
        </w:tc>
        <w:tc>
          <w:tcPr/>
          <w:p>
            <w:pPr>
              <w:pStyle w:val="Compact"/>
              <w:jc w:val="right"/>
            </w:pPr>
            <w:r>
              <w:t xml:space="preserve">0.62</w:t>
            </w:r>
          </w:p>
        </w:tc>
        <w:tc>
          <w:tcPr/>
          <w:p>
            <w:pPr>
              <w:pStyle w:val="Compact"/>
              <w:jc w:val="left"/>
            </w:pPr>
            <w:r>
              <w:t xml:space="preserve">F</w:t>
            </w:r>
          </w:p>
        </w:tc>
      </w:tr>
      <w:tr>
        <w:tc>
          <w:tcPr/>
          <w:p>
            <w:pPr>
              <w:pStyle w:val="Compact"/>
              <w:jc w:val="left"/>
            </w:pPr>
            <w:r>
              <w:t xml:space="preserve">30</w:t>
            </w:r>
          </w:p>
        </w:tc>
        <w:tc>
          <w:tcPr/>
          <w:p>
            <w:pPr>
              <w:pStyle w:val="Compact"/>
              <w:jc w:val="left"/>
            </w:pPr>
            <w:r>
              <w:t xml:space="preserve">difficult_life_m</w:t>
            </w:r>
          </w:p>
        </w:tc>
        <w:tc>
          <w:tcPr/>
          <w:p>
            <w:pPr>
              <w:pStyle w:val="Compact"/>
              <w:jc w:val="left"/>
            </w:pPr>
            <w:r>
              <w:t xml:space="preserve">7628</w:t>
            </w:r>
          </w:p>
        </w:tc>
        <w:tc>
          <w:tcPr/>
          <w:p>
            <w:pPr>
              <w:pStyle w:val="Compact"/>
              <w:jc w:val="right"/>
            </w:pPr>
            <w:r>
              <w:t xml:space="preserve">4</w:t>
            </w:r>
          </w:p>
        </w:tc>
        <w:tc>
          <w:tcPr/>
          <w:p>
            <w:pPr>
              <w:pStyle w:val="Compact"/>
              <w:jc w:val="left"/>
            </w:pPr>
            <w:r>
              <w:t xml:space="preserve">Few problems or stresses</w:t>
            </w:r>
          </w:p>
        </w:tc>
        <w:tc>
          <w:tcPr/>
          <w:p>
            <w:pPr>
              <w:pStyle w:val="Compact"/>
              <w:jc w:val="right"/>
            </w:pPr>
            <w:r>
              <w:t xml:space="preserve">0.45</w:t>
            </w:r>
          </w:p>
        </w:tc>
        <w:tc>
          <w:tcPr/>
          <w:p>
            <w:pPr>
              <w:pStyle w:val="Compact"/>
              <w:jc w:val="right"/>
            </w:pPr>
            <w:r>
              <w:t xml:space="preserve">0.64</w:t>
            </w:r>
          </w:p>
        </w:tc>
        <w:tc>
          <w:tcPr/>
          <w:p>
            <w:pPr>
              <w:pStyle w:val="Compact"/>
              <w:jc w:val="left"/>
            </w:pPr>
            <w:r>
              <w:t xml:space="preserve">M</w:t>
            </w:r>
          </w:p>
        </w:tc>
      </w:tr>
      <w:tr>
        <w:tc>
          <w:tcPr/>
          <w:p>
            <w:pPr>
              <w:pStyle w:val="Compact"/>
              <w:jc w:val="left"/>
            </w:pPr>
            <w:r>
              <w:t xml:space="preserve">31</w:t>
            </w:r>
          </w:p>
        </w:tc>
        <w:tc>
          <w:tcPr/>
          <w:p>
            <w:pPr>
              <w:pStyle w:val="Compact"/>
              <w:jc w:val="left"/>
            </w:pPr>
            <w:r>
              <w:t xml:space="preserve">edu_f</w:t>
            </w:r>
          </w:p>
        </w:tc>
        <w:tc>
          <w:tcPr/>
          <w:p>
            <w:pPr>
              <w:pStyle w:val="Compact"/>
              <w:jc w:val="left"/>
            </w:pPr>
            <w:r>
              <w:t xml:space="preserve">6684</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0.82</w:t>
            </w:r>
          </w:p>
        </w:tc>
        <w:tc>
          <w:tcPr/>
          <w:p>
            <w:pPr>
              <w:pStyle w:val="Compact"/>
              <w:jc w:val="right"/>
            </w:pPr>
            <w:r>
              <w:t xml:space="preserve">0.30</w:t>
            </w:r>
          </w:p>
        </w:tc>
        <w:tc>
          <w:tcPr/>
          <w:p>
            <w:pPr>
              <w:pStyle w:val="Compact"/>
              <w:jc w:val="left"/>
            </w:pPr>
            <w:r>
              <w:t xml:space="preserve">F</w:t>
            </w:r>
          </w:p>
        </w:tc>
      </w:tr>
      <w:tr>
        <w:tc>
          <w:tcPr/>
          <w:p>
            <w:pPr>
              <w:pStyle w:val="Compact"/>
              <w:jc w:val="left"/>
            </w:pPr>
            <w:r>
              <w:t xml:space="preserve">32</w:t>
            </w:r>
          </w:p>
        </w:tc>
        <w:tc>
          <w:tcPr/>
          <w:p>
            <w:pPr>
              <w:pStyle w:val="Compact"/>
              <w:jc w:val="left"/>
            </w:pPr>
            <w:r>
              <w:t xml:space="preserve">edu_m</w:t>
            </w:r>
          </w:p>
        </w:tc>
        <w:tc>
          <w:tcPr/>
          <w:p>
            <w:pPr>
              <w:pStyle w:val="Compact"/>
              <w:jc w:val="left"/>
            </w:pPr>
            <w:r>
              <w:t xml:space="preserve">7835</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0.78</w:t>
            </w:r>
          </w:p>
        </w:tc>
        <w:tc>
          <w:tcPr/>
          <w:p>
            <w:pPr>
              <w:pStyle w:val="Compact"/>
              <w:jc w:val="right"/>
            </w:pPr>
            <w:r>
              <w:t xml:space="preserve">0.34</w:t>
            </w:r>
          </w:p>
        </w:tc>
        <w:tc>
          <w:tcPr/>
          <w:p>
            <w:pPr>
              <w:pStyle w:val="Compact"/>
              <w:jc w:val="left"/>
            </w:pPr>
            <w:r>
              <w:t xml:space="preserve">M</w:t>
            </w:r>
          </w:p>
        </w:tc>
      </w:tr>
      <w:tr>
        <w:tc>
          <w:tcPr/>
          <w:p>
            <w:pPr>
              <w:pStyle w:val="Compact"/>
              <w:jc w:val="left"/>
            </w:pPr>
            <w:r>
              <w:t xml:space="preserve">35</w:t>
            </w:r>
          </w:p>
        </w:tc>
        <w:tc>
          <w:tcPr/>
          <w:p>
            <w:pPr>
              <w:pStyle w:val="Compact"/>
              <w:jc w:val="left"/>
            </w:pPr>
            <w:r>
              <w:t xml:space="preserve">employed_f</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0.93</w:t>
            </w:r>
          </w:p>
        </w:tc>
        <w:tc>
          <w:tcPr/>
          <w:p>
            <w:pPr>
              <w:pStyle w:val="Compact"/>
              <w:jc w:val="right"/>
            </w:pPr>
            <w:r>
              <w:t xml:space="preserve">0.13</w:t>
            </w:r>
          </w:p>
        </w:tc>
        <w:tc>
          <w:tcPr/>
          <w:p>
            <w:pPr>
              <w:pStyle w:val="Compact"/>
              <w:jc w:val="left"/>
            </w:pPr>
            <w:r>
              <w:t xml:space="preserve">F</w:t>
            </w:r>
          </w:p>
        </w:tc>
      </w:tr>
      <w:tr>
        <w:tc>
          <w:tcPr/>
          <w:p>
            <w:pPr>
              <w:pStyle w:val="Compact"/>
              <w:jc w:val="left"/>
            </w:pPr>
            <w:r>
              <w:t xml:space="preserve">36</w:t>
            </w:r>
          </w:p>
        </w:tc>
        <w:tc>
          <w:tcPr/>
          <w:p>
            <w:pPr>
              <w:pStyle w:val="Compact"/>
              <w:jc w:val="left"/>
            </w:pPr>
            <w:r>
              <w:t xml:space="preserve">employed_f</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0.93</w:t>
            </w:r>
          </w:p>
        </w:tc>
        <w:tc>
          <w:tcPr/>
          <w:p>
            <w:pPr>
              <w:pStyle w:val="Compact"/>
              <w:jc w:val="right"/>
            </w:pPr>
            <w:r>
              <w:t xml:space="preserve">0.13</w:t>
            </w:r>
          </w:p>
        </w:tc>
        <w:tc>
          <w:tcPr/>
          <w:p>
            <w:pPr>
              <w:pStyle w:val="Compact"/>
              <w:jc w:val="left"/>
            </w:pPr>
            <w:r>
              <w:t xml:space="preserve">F</w:t>
            </w:r>
          </w:p>
        </w:tc>
      </w:tr>
      <w:tr>
        <w:tc>
          <w:tcPr/>
          <w:p>
            <w:pPr>
              <w:pStyle w:val="Compact"/>
              <w:jc w:val="left"/>
            </w:pPr>
            <w:r>
              <w:t xml:space="preserve">37</w:t>
            </w:r>
          </w:p>
        </w:tc>
        <w:tc>
          <w:tcPr/>
          <w:p>
            <w:pPr>
              <w:pStyle w:val="Compact"/>
              <w:jc w:val="left"/>
            </w:pPr>
            <w:r>
              <w:t xml:space="preserve">employed_m</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0.77</w:t>
            </w:r>
          </w:p>
        </w:tc>
        <w:tc>
          <w:tcPr/>
          <w:p>
            <w:pPr>
              <w:pStyle w:val="Compact"/>
              <w:jc w:val="right"/>
            </w:pPr>
            <w:r>
              <w:t xml:space="preserve">0.35</w:t>
            </w:r>
          </w:p>
        </w:tc>
        <w:tc>
          <w:tcPr/>
          <w:p>
            <w:pPr>
              <w:pStyle w:val="Compact"/>
              <w:jc w:val="left"/>
            </w:pPr>
            <w:r>
              <w:t xml:space="preserve">M</w:t>
            </w:r>
          </w:p>
        </w:tc>
      </w:tr>
      <w:tr>
        <w:tc>
          <w:tcPr/>
          <w:p>
            <w:pPr>
              <w:pStyle w:val="Compact"/>
              <w:jc w:val="left"/>
            </w:pPr>
            <w:r>
              <w:t xml:space="preserve">38</w:t>
            </w:r>
          </w:p>
        </w:tc>
        <w:tc>
          <w:tcPr/>
          <w:p>
            <w:pPr>
              <w:pStyle w:val="Compact"/>
              <w:jc w:val="left"/>
            </w:pPr>
            <w:r>
              <w:t xml:space="preserve">employed_m</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0.77</w:t>
            </w:r>
          </w:p>
        </w:tc>
        <w:tc>
          <w:tcPr/>
          <w:p>
            <w:pPr>
              <w:pStyle w:val="Compact"/>
              <w:jc w:val="right"/>
            </w:pPr>
            <w:r>
              <w:t xml:space="preserve">0.35</w:t>
            </w:r>
          </w:p>
        </w:tc>
        <w:tc>
          <w:tcPr/>
          <w:p>
            <w:pPr>
              <w:pStyle w:val="Compact"/>
              <w:jc w:val="left"/>
            </w:pPr>
            <w:r>
              <w:t xml:space="preserve">M</w:t>
            </w:r>
          </w:p>
        </w:tc>
      </w:tr>
      <w:tr>
        <w:tc>
          <w:tcPr/>
          <w:p>
            <w:pPr>
              <w:pStyle w:val="Compact"/>
              <w:jc w:val="left"/>
            </w:pPr>
            <w:r>
              <w:t xml:space="preserve">39</w:t>
            </w:r>
          </w:p>
        </w:tc>
        <w:tc>
          <w:tcPr/>
          <w:p>
            <w:pPr>
              <w:pStyle w:val="Compact"/>
              <w:jc w:val="left"/>
            </w:pPr>
            <w:r>
              <w:t xml:space="preserve">enjoy_activity</w:t>
            </w:r>
          </w:p>
        </w:tc>
        <w:tc>
          <w:tcPr/>
          <w:p>
            <w:pPr>
              <w:pStyle w:val="Compact"/>
              <w:jc w:val="left"/>
            </w:pPr>
            <w:r>
              <w:t xml:space="preserve">7676</w:t>
            </w:r>
          </w:p>
        </w:tc>
        <w:tc>
          <w:tcPr/>
          <w:p>
            <w:pPr>
              <w:pStyle w:val="Compact"/>
              <w:jc w:val="right"/>
            </w:pPr>
            <w:r>
              <w:t xml:space="preserve">3</w:t>
            </w:r>
          </w:p>
        </w:tc>
        <w:tc>
          <w:tcPr/>
          <w:p>
            <w:pPr>
              <w:pStyle w:val="Compact"/>
              <w:jc w:val="left"/>
            </w:pPr>
            <w:r>
              <w:t xml:space="preserve">A lot</w:t>
            </w:r>
          </w:p>
        </w:tc>
        <w:tc>
          <w:tcPr/>
          <w:p>
            <w:pPr>
              <w:pStyle w:val="Compact"/>
              <w:jc w:val="right"/>
            </w:pPr>
            <w:r>
              <w:t xml:space="preserve">0.66</w:t>
            </w:r>
          </w:p>
        </w:tc>
        <w:tc>
          <w:tcPr/>
          <w:p>
            <w:pPr>
              <w:pStyle w:val="Compact"/>
              <w:jc w:val="right"/>
            </w:pPr>
            <w:r>
              <w:t xml:space="preserve">0.48</w:t>
            </w:r>
          </w:p>
        </w:tc>
        <w:tc>
          <w:tcPr/>
          <w:p>
            <w:pPr>
              <w:pStyle w:val="Compact"/>
              <w:jc w:val="left"/>
            </w:pPr>
            <w:r>
              <w:t xml:space="preserve">C</w:t>
            </w:r>
          </w:p>
        </w:tc>
      </w:tr>
      <w:tr>
        <w:tc>
          <w:tcPr/>
          <w:p>
            <w:pPr>
              <w:pStyle w:val="Compact"/>
              <w:jc w:val="left"/>
            </w:pPr>
            <w:r>
              <w:t xml:space="preserve">42</w:t>
            </w:r>
          </w:p>
        </w:tc>
        <w:tc>
          <w:tcPr/>
          <w:p>
            <w:pPr>
              <w:pStyle w:val="Compact"/>
              <w:jc w:val="left"/>
            </w:pPr>
            <w:r>
              <w:t xml:space="preserve">family_climate_c</w:t>
            </w:r>
          </w:p>
        </w:tc>
        <w:tc>
          <w:tcPr/>
          <w:p>
            <w:pPr>
              <w:pStyle w:val="Compact"/>
              <w:jc w:val="left"/>
            </w:pPr>
            <w:r>
              <w:t xml:space="preserve">7650</w:t>
            </w:r>
          </w:p>
        </w:tc>
        <w:tc>
          <w:tcPr/>
          <w:p>
            <w:pPr>
              <w:pStyle w:val="Compact"/>
              <w:jc w:val="right"/>
            </w:pPr>
            <w:r>
              <w:t xml:space="preserve">5</w:t>
            </w:r>
          </w:p>
        </w:tc>
        <w:tc>
          <w:tcPr/>
          <w:p>
            <w:pPr>
              <w:pStyle w:val="Compact"/>
              <w:jc w:val="left"/>
            </w:pPr>
            <w:r>
              <w:t xml:space="preserve">Hardly ever</w:t>
            </w:r>
          </w:p>
        </w:tc>
        <w:tc>
          <w:tcPr/>
          <w:p>
            <w:pPr>
              <w:pStyle w:val="Compact"/>
              <w:jc w:val="right"/>
            </w:pPr>
            <w:r>
              <w:t xml:space="preserve">0.39</w:t>
            </w:r>
          </w:p>
        </w:tc>
        <w:tc>
          <w:tcPr/>
          <w:p>
            <w:pPr>
              <w:pStyle w:val="Compact"/>
              <w:jc w:val="right"/>
            </w:pPr>
            <w:r>
              <w:t xml:space="preserve">0.69</w:t>
            </w:r>
          </w:p>
        </w:tc>
        <w:tc>
          <w:tcPr/>
          <w:p>
            <w:pPr>
              <w:pStyle w:val="Compact"/>
              <w:jc w:val="left"/>
            </w:pPr>
            <w:r>
              <w:t xml:space="preserve">C</w:t>
            </w:r>
          </w:p>
        </w:tc>
      </w:tr>
      <w:tr>
        <w:tc>
          <w:tcPr/>
          <w:p>
            <w:pPr>
              <w:pStyle w:val="Compact"/>
              <w:jc w:val="left"/>
            </w:pPr>
            <w:r>
              <w:t xml:space="preserve">43</w:t>
            </w:r>
          </w:p>
        </w:tc>
        <w:tc>
          <w:tcPr/>
          <w:p>
            <w:pPr>
              <w:pStyle w:val="Compact"/>
              <w:jc w:val="left"/>
            </w:pPr>
            <w:r>
              <w:t xml:space="preserve">family_climate_f</w:t>
            </w:r>
          </w:p>
        </w:tc>
        <w:tc>
          <w:tcPr/>
          <w:p>
            <w:pPr>
              <w:pStyle w:val="Compact"/>
              <w:jc w:val="left"/>
            </w:pPr>
            <w:r>
              <w:t xml:space="preserve">5070</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0.50</w:t>
            </w:r>
          </w:p>
        </w:tc>
        <w:tc>
          <w:tcPr/>
          <w:p>
            <w:pPr>
              <w:pStyle w:val="Compact"/>
              <w:jc w:val="right"/>
            </w:pPr>
            <w:r>
              <w:t xml:space="preserve">0.64</w:t>
            </w:r>
          </w:p>
        </w:tc>
        <w:tc>
          <w:tcPr/>
          <w:p>
            <w:pPr>
              <w:pStyle w:val="Compact"/>
              <w:jc w:val="left"/>
            </w:pPr>
            <w:r>
              <w:t xml:space="preserve">F</w:t>
            </w:r>
          </w:p>
        </w:tc>
      </w:tr>
      <w:tr>
        <w:tc>
          <w:tcPr/>
          <w:p>
            <w:pPr>
              <w:pStyle w:val="Compact"/>
              <w:jc w:val="left"/>
            </w:pPr>
            <w:r>
              <w:t xml:space="preserve">44</w:t>
            </w:r>
          </w:p>
        </w:tc>
        <w:tc>
          <w:tcPr/>
          <w:p>
            <w:pPr>
              <w:pStyle w:val="Compact"/>
              <w:jc w:val="left"/>
            </w:pPr>
            <w:r>
              <w:t xml:space="preserve">family_climate_m</w:t>
            </w:r>
          </w:p>
        </w:tc>
        <w:tc>
          <w:tcPr/>
          <w:p>
            <w:pPr>
              <w:pStyle w:val="Compact"/>
              <w:jc w:val="left"/>
            </w:pPr>
            <w:r>
              <w:t xml:space="preserve">7625</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0.44</w:t>
            </w:r>
          </w:p>
        </w:tc>
        <w:tc>
          <w:tcPr/>
          <w:p>
            <w:pPr>
              <w:pStyle w:val="Compact"/>
              <w:jc w:val="right"/>
            </w:pPr>
            <w:r>
              <w:t xml:space="preserve">0.68</w:t>
            </w:r>
          </w:p>
        </w:tc>
        <w:tc>
          <w:tcPr/>
          <w:p>
            <w:pPr>
              <w:pStyle w:val="Compact"/>
              <w:jc w:val="left"/>
            </w:pPr>
            <w:r>
              <w:t xml:space="preserve">M</w:t>
            </w:r>
          </w:p>
        </w:tc>
      </w:tr>
      <w:tr>
        <w:tc>
          <w:tcPr/>
          <w:p>
            <w:pPr>
              <w:pStyle w:val="Compact"/>
              <w:jc w:val="left"/>
            </w:pPr>
            <w:r>
              <w:t xml:space="preserve">49</w:t>
            </w:r>
          </w:p>
        </w:tc>
        <w:tc>
          <w:tcPr/>
          <w:p>
            <w:pPr>
              <w:pStyle w:val="Compact"/>
              <w:jc w:val="left"/>
            </w:pPr>
            <w:r>
              <w:t xml:space="preserve">has_f</w:t>
            </w:r>
          </w:p>
        </w:tc>
        <w:tc>
          <w:tcPr/>
          <w:p>
            <w:pPr>
              <w:pStyle w:val="Compact"/>
              <w:jc w:val="left"/>
            </w:pPr>
            <w:r>
              <w:t xml:space="preserve">7923</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0.82</w:t>
            </w:r>
          </w:p>
        </w:tc>
        <w:tc>
          <w:tcPr/>
          <w:p>
            <w:pPr>
              <w:pStyle w:val="Compact"/>
              <w:jc w:val="right"/>
            </w:pPr>
            <w:r>
              <w:t xml:space="preserve">0.29</w:t>
            </w:r>
          </w:p>
        </w:tc>
        <w:tc>
          <w:tcPr/>
          <w:p>
            <w:pPr>
              <w:pStyle w:val="Compact"/>
              <w:jc w:val="left"/>
            </w:pPr>
            <w:r>
              <w:t xml:space="preserve">O</w:t>
            </w:r>
          </w:p>
        </w:tc>
      </w:tr>
      <w:tr>
        <w:tc>
          <w:tcPr/>
          <w:p>
            <w:pPr>
              <w:pStyle w:val="Compact"/>
              <w:jc w:val="left"/>
            </w:pPr>
            <w:r>
              <w:t xml:space="preserve">50</w:t>
            </w:r>
          </w:p>
        </w:tc>
        <w:tc>
          <w:tcPr/>
          <w:p>
            <w:pPr>
              <w:pStyle w:val="Compact"/>
              <w:jc w:val="left"/>
            </w:pPr>
            <w:r>
              <w:t xml:space="preserve">has_ple</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no</w:t>
            </w:r>
          </w:p>
        </w:tc>
        <w:tc>
          <w:tcPr/>
          <w:p>
            <w:pPr>
              <w:pStyle w:val="Compact"/>
              <w:jc w:val="right"/>
            </w:pPr>
            <w:r>
              <w:t xml:space="preserve">0.78</w:t>
            </w:r>
          </w:p>
        </w:tc>
        <w:tc>
          <w:tcPr/>
          <w:p>
            <w:pPr>
              <w:pStyle w:val="Compact"/>
              <w:jc w:val="right"/>
            </w:pPr>
            <w:r>
              <w:t xml:space="preserve">0.34</w:t>
            </w:r>
          </w:p>
        </w:tc>
        <w:tc>
          <w:tcPr/>
          <w:p>
            <w:pPr>
              <w:pStyle w:val="Compact"/>
              <w:jc w:val="left"/>
            </w:pPr>
            <w:r>
              <w:t xml:space="preserve">O</w:t>
            </w:r>
          </w:p>
        </w:tc>
      </w:tr>
      <w:tr>
        <w:tc>
          <w:tcPr/>
          <w:p>
            <w:pPr>
              <w:pStyle w:val="Compact"/>
              <w:jc w:val="left"/>
            </w:pPr>
            <w:r>
              <w:t xml:space="preserve">51</w:t>
            </w:r>
          </w:p>
        </w:tc>
        <w:tc>
          <w:tcPr/>
          <w:p>
            <w:pPr>
              <w:pStyle w:val="Compact"/>
              <w:jc w:val="left"/>
            </w:pPr>
            <w:r>
              <w:t xml:space="preserve">health</w:t>
            </w:r>
          </w:p>
        </w:tc>
        <w:tc>
          <w:tcPr/>
          <w:p>
            <w:pPr>
              <w:pStyle w:val="Compact"/>
              <w:jc w:val="left"/>
            </w:pPr>
            <w:r>
              <w:t xml:space="preserve">7855</w:t>
            </w:r>
          </w:p>
        </w:tc>
        <w:tc>
          <w:tcPr/>
          <w:p>
            <w:pPr>
              <w:pStyle w:val="Compact"/>
              <w:jc w:val="right"/>
            </w:pPr>
            <w:r>
              <w:t xml:space="preserve">4</w:t>
            </w:r>
          </w:p>
        </w:tc>
        <w:tc>
          <w:tcPr/>
          <w:p>
            <w:pPr>
              <w:pStyle w:val="Compact"/>
              <w:jc w:val="left"/>
            </w:pPr>
            <w:r>
              <w:t xml:space="preserve">Excellent</w:t>
            </w:r>
          </w:p>
        </w:tc>
        <w:tc>
          <w:tcPr/>
          <w:p>
            <w:pPr>
              <w:pStyle w:val="Compact"/>
              <w:jc w:val="right"/>
            </w:pPr>
            <w:r>
              <w:t xml:space="preserve">0.47</w:t>
            </w:r>
          </w:p>
        </w:tc>
        <w:tc>
          <w:tcPr/>
          <w:p>
            <w:pPr>
              <w:pStyle w:val="Compact"/>
              <w:jc w:val="right"/>
            </w:pPr>
            <w:r>
              <w:t xml:space="preserve">0.61</w:t>
            </w:r>
          </w:p>
        </w:tc>
        <w:tc>
          <w:tcPr/>
          <w:p>
            <w:pPr>
              <w:pStyle w:val="Compact"/>
              <w:jc w:val="left"/>
            </w:pPr>
            <w:r>
              <w:t xml:space="preserve">C</w:t>
            </w:r>
          </w:p>
        </w:tc>
      </w:tr>
      <w:tr>
        <w:tc>
          <w:tcPr/>
          <w:p>
            <w:pPr>
              <w:pStyle w:val="Compact"/>
              <w:jc w:val="left"/>
            </w:pPr>
            <w:r>
              <w:t xml:space="preserve">52</w:t>
            </w:r>
          </w:p>
        </w:tc>
        <w:tc>
          <w:tcPr/>
          <w:p>
            <w:pPr>
              <w:pStyle w:val="Compact"/>
              <w:jc w:val="left"/>
            </w:pPr>
            <w:r>
              <w:t xml:space="preserve">health_f</w:t>
            </w:r>
          </w:p>
        </w:tc>
        <w:tc>
          <w:tcPr/>
          <w:p>
            <w:pPr>
              <w:pStyle w:val="Compact"/>
              <w:jc w:val="left"/>
            </w:pPr>
            <w:r>
              <w:t xml:space="preserve">5083</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0.43</w:t>
            </w:r>
          </w:p>
        </w:tc>
        <w:tc>
          <w:tcPr/>
          <w:p>
            <w:pPr>
              <w:pStyle w:val="Compact"/>
              <w:jc w:val="right"/>
            </w:pPr>
            <w:r>
              <w:t xml:space="preserve">0.67</w:t>
            </w:r>
          </w:p>
        </w:tc>
        <w:tc>
          <w:tcPr/>
          <w:p>
            <w:pPr>
              <w:pStyle w:val="Compact"/>
              <w:jc w:val="left"/>
            </w:pPr>
            <w:r>
              <w:t xml:space="preserve">F</w:t>
            </w:r>
          </w:p>
        </w:tc>
      </w:tr>
      <w:tr>
        <w:tc>
          <w:tcPr/>
          <w:p>
            <w:pPr>
              <w:pStyle w:val="Compact"/>
              <w:jc w:val="left"/>
            </w:pPr>
            <w:r>
              <w:t xml:space="preserve">53</w:t>
            </w:r>
          </w:p>
        </w:tc>
        <w:tc>
          <w:tcPr/>
          <w:p>
            <w:pPr>
              <w:pStyle w:val="Compact"/>
              <w:jc w:val="left"/>
            </w:pPr>
            <w:r>
              <w:t xml:space="preserve">health_m</w:t>
            </w:r>
          </w:p>
        </w:tc>
        <w:tc>
          <w:tcPr/>
          <w:p>
            <w:pPr>
              <w:pStyle w:val="Compact"/>
              <w:jc w:val="left"/>
            </w:pPr>
            <w:r>
              <w:t xml:space="preserve">7612</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0.44</w:t>
            </w:r>
          </w:p>
        </w:tc>
        <w:tc>
          <w:tcPr/>
          <w:p>
            <w:pPr>
              <w:pStyle w:val="Compact"/>
              <w:jc w:val="right"/>
            </w:pPr>
            <w:r>
              <w:t xml:space="preserve">0.68</w:t>
            </w:r>
          </w:p>
        </w:tc>
        <w:tc>
          <w:tcPr/>
          <w:p>
            <w:pPr>
              <w:pStyle w:val="Compact"/>
              <w:jc w:val="left"/>
            </w:pPr>
            <w:r>
              <w:t xml:space="preserve">M</w:t>
            </w:r>
          </w:p>
        </w:tc>
      </w:tr>
      <w:tr>
        <w:tc>
          <w:tcPr/>
          <w:p>
            <w:pPr>
              <w:pStyle w:val="Compact"/>
              <w:jc w:val="left"/>
            </w:pPr>
            <w:r>
              <w:t xml:space="preserve">54</w:t>
            </w:r>
          </w:p>
        </w:tc>
        <w:tc>
          <w:tcPr/>
          <w:p>
            <w:pPr>
              <w:pStyle w:val="Compact"/>
              <w:jc w:val="left"/>
            </w:pPr>
            <w:r>
              <w:t xml:space="preserve">help_homework</w:t>
            </w:r>
          </w:p>
        </w:tc>
        <w:tc>
          <w:tcPr/>
          <w:p>
            <w:pPr>
              <w:pStyle w:val="Compact"/>
              <w:jc w:val="left"/>
            </w:pPr>
            <w:r>
              <w:t xml:space="preserve">7451</w:t>
            </w:r>
          </w:p>
        </w:tc>
        <w:tc>
          <w:tcPr/>
          <w:p>
            <w:pPr>
              <w:pStyle w:val="Compact"/>
              <w:jc w:val="right"/>
            </w:pPr>
            <w:r>
              <w:t xml:space="preserve">5</w:t>
            </w:r>
          </w:p>
        </w:tc>
        <w:tc>
          <w:tcPr/>
          <w:p>
            <w:pPr>
              <w:pStyle w:val="Compact"/>
              <w:jc w:val="left"/>
            </w:pPr>
            <w:r>
              <w:t xml:space="preserve">1 or 2 days a week</w:t>
            </w:r>
          </w:p>
        </w:tc>
        <w:tc>
          <w:tcPr/>
          <w:p>
            <w:pPr>
              <w:pStyle w:val="Compact"/>
              <w:jc w:val="right"/>
            </w:pPr>
            <w:r>
              <w:t xml:space="preserve">0.43</w:t>
            </w:r>
          </w:p>
        </w:tc>
        <w:tc>
          <w:tcPr/>
          <w:p>
            <w:pPr>
              <w:pStyle w:val="Compact"/>
              <w:jc w:val="right"/>
            </w:pPr>
            <w:r>
              <w:t xml:space="preserve">0.71</w:t>
            </w:r>
          </w:p>
        </w:tc>
        <w:tc>
          <w:tcPr/>
          <w:p>
            <w:pPr>
              <w:pStyle w:val="Compact"/>
              <w:jc w:val="left"/>
            </w:pPr>
            <w:r>
              <w:t xml:space="preserve">M</w:t>
            </w:r>
          </w:p>
        </w:tc>
      </w:tr>
      <w:tr>
        <w:tc>
          <w:tcPr/>
          <w:p>
            <w:pPr>
              <w:pStyle w:val="Compact"/>
              <w:jc w:val="left"/>
            </w:pPr>
            <w:r>
              <w:t xml:space="preserve">57</w:t>
            </w:r>
          </w:p>
        </w:tc>
        <w:tc>
          <w:tcPr/>
          <w:p>
            <w:pPr>
              <w:pStyle w:val="Compact"/>
              <w:jc w:val="left"/>
            </w:pPr>
            <w:r>
              <w:t xml:space="preserve">indigenous</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0.96</w:t>
            </w:r>
          </w:p>
        </w:tc>
        <w:tc>
          <w:tcPr/>
          <w:p>
            <w:pPr>
              <w:pStyle w:val="Compact"/>
              <w:jc w:val="right"/>
            </w:pPr>
            <w:r>
              <w:t xml:space="preserve">0.08</w:t>
            </w:r>
          </w:p>
        </w:tc>
        <w:tc>
          <w:tcPr/>
          <w:p>
            <w:pPr>
              <w:pStyle w:val="Compact"/>
              <w:jc w:val="left"/>
            </w:pPr>
            <w:r>
              <w:t xml:space="preserve">M/F</w:t>
            </w:r>
          </w:p>
        </w:tc>
      </w:tr>
      <w:tr>
        <w:tc>
          <w:tcPr/>
          <w:p>
            <w:pPr>
              <w:pStyle w:val="Compact"/>
              <w:jc w:val="left"/>
            </w:pPr>
            <w:r>
              <w:t xml:space="preserve">60</w:t>
            </w:r>
          </w:p>
        </w:tc>
        <w:tc>
          <w:tcPr/>
          <w:p>
            <w:pPr>
              <w:pStyle w:val="Compact"/>
              <w:jc w:val="left"/>
            </w:pPr>
            <w:r>
              <w:t xml:space="preserve">involvement_f</w:t>
            </w:r>
          </w:p>
        </w:tc>
        <w:tc>
          <w:tcPr/>
          <w:p>
            <w:pPr>
              <w:pStyle w:val="Compact"/>
              <w:jc w:val="left"/>
            </w:pPr>
            <w:r>
              <w:t xml:space="preserve">5092</w:t>
            </w:r>
          </w:p>
        </w:tc>
        <w:tc>
          <w:tcPr/>
          <w:p>
            <w:pPr>
              <w:pStyle w:val="Compact"/>
              <w:jc w:val="right"/>
            </w:pPr>
            <w:r>
              <w:t xml:space="preserve">4</w:t>
            </w:r>
          </w:p>
        </w:tc>
        <w:tc>
          <w:tcPr/>
          <w:p>
            <w:pPr>
              <w:pStyle w:val="Compact"/>
              <w:jc w:val="left"/>
            </w:pPr>
            <w:r>
              <w:t xml:space="preserve">Once a day or more</w:t>
            </w:r>
          </w:p>
        </w:tc>
        <w:tc>
          <w:tcPr/>
          <w:p>
            <w:pPr>
              <w:pStyle w:val="Compact"/>
              <w:jc w:val="right"/>
            </w:pPr>
            <w:r>
              <w:t xml:space="preserve">0.65</w:t>
            </w:r>
          </w:p>
        </w:tc>
        <w:tc>
          <w:tcPr/>
          <w:p>
            <w:pPr>
              <w:pStyle w:val="Compact"/>
              <w:jc w:val="right"/>
            </w:pPr>
            <w:r>
              <w:t xml:space="preserve">0.49</w:t>
            </w:r>
          </w:p>
        </w:tc>
        <w:tc>
          <w:tcPr/>
          <w:p>
            <w:pPr>
              <w:pStyle w:val="Compact"/>
              <w:jc w:val="left"/>
            </w:pPr>
            <w:r>
              <w:t xml:space="preserve">F</w:t>
            </w:r>
          </w:p>
        </w:tc>
      </w:tr>
      <w:tr>
        <w:tc>
          <w:tcPr/>
          <w:p>
            <w:pPr>
              <w:pStyle w:val="Compact"/>
              <w:jc w:val="left"/>
            </w:pPr>
            <w:r>
              <w:t xml:space="preserve">61</w:t>
            </w:r>
          </w:p>
        </w:tc>
        <w:tc>
          <w:tcPr/>
          <w:p>
            <w:pPr>
              <w:pStyle w:val="Compact"/>
              <w:jc w:val="left"/>
            </w:pPr>
            <w:r>
              <w:t xml:space="preserve">involvement_m</w:t>
            </w:r>
          </w:p>
        </w:tc>
        <w:tc>
          <w:tcPr/>
          <w:p>
            <w:pPr>
              <w:pStyle w:val="Compact"/>
              <w:jc w:val="left"/>
            </w:pPr>
            <w:r>
              <w:t xml:space="preserve">7701</w:t>
            </w:r>
          </w:p>
        </w:tc>
        <w:tc>
          <w:tcPr/>
          <w:p>
            <w:pPr>
              <w:pStyle w:val="Compact"/>
              <w:jc w:val="right"/>
            </w:pPr>
            <w:r>
              <w:t xml:space="preserve">3</w:t>
            </w:r>
          </w:p>
        </w:tc>
        <w:tc>
          <w:tcPr/>
          <w:p>
            <w:pPr>
              <w:pStyle w:val="Compact"/>
              <w:jc w:val="left"/>
            </w:pPr>
            <w:r>
              <w:t xml:space="preserve">Once a day or more</w:t>
            </w:r>
          </w:p>
        </w:tc>
        <w:tc>
          <w:tcPr/>
          <w:p>
            <w:pPr>
              <w:pStyle w:val="Compact"/>
              <w:jc w:val="right"/>
            </w:pPr>
            <w:r>
              <w:t xml:space="preserve">0.79</w:t>
            </w:r>
          </w:p>
        </w:tc>
        <w:tc>
          <w:tcPr/>
          <w:p>
            <w:pPr>
              <w:pStyle w:val="Compact"/>
              <w:jc w:val="right"/>
            </w:pPr>
            <w:r>
              <w:t xml:space="preserve">0.34</w:t>
            </w:r>
          </w:p>
        </w:tc>
        <w:tc>
          <w:tcPr/>
          <w:p>
            <w:pPr>
              <w:pStyle w:val="Compact"/>
              <w:jc w:val="left"/>
            </w:pPr>
            <w:r>
              <w:t xml:space="preserve">M</w:t>
            </w:r>
          </w:p>
        </w:tc>
      </w:tr>
      <w:tr>
        <w:tc>
          <w:tcPr/>
          <w:p>
            <w:pPr>
              <w:pStyle w:val="Compact"/>
              <w:jc w:val="left"/>
            </w:pPr>
            <w:r>
              <w:t xml:space="preserve">66</w:t>
            </w:r>
          </w:p>
        </w:tc>
        <w:tc>
          <w:tcPr/>
          <w:p>
            <w:pPr>
              <w:pStyle w:val="Compact"/>
              <w:jc w:val="left"/>
            </w:pPr>
            <w:r>
              <w:t xml:space="preserve">monitoring_difficult_f</w:t>
            </w:r>
          </w:p>
        </w:tc>
        <w:tc>
          <w:tcPr/>
          <w:p>
            <w:pPr>
              <w:pStyle w:val="Compact"/>
              <w:jc w:val="left"/>
            </w:pPr>
            <w:r>
              <w:t xml:space="preserve">5081</w:t>
            </w:r>
          </w:p>
        </w:tc>
        <w:tc>
          <w:tcPr/>
          <w:p>
            <w:pPr>
              <w:pStyle w:val="Compact"/>
              <w:jc w:val="right"/>
            </w:pPr>
            <w:r>
              <w:t xml:space="preserve">5</w:t>
            </w:r>
          </w:p>
        </w:tc>
        <w:tc>
          <w:tcPr/>
          <w:p>
            <w:pPr>
              <w:pStyle w:val="Compact"/>
              <w:jc w:val="left"/>
            </w:pPr>
            <w:r>
              <w:t xml:space="preserve">Disagree</w:t>
            </w:r>
          </w:p>
        </w:tc>
        <w:tc>
          <w:tcPr/>
          <w:p>
            <w:pPr>
              <w:pStyle w:val="Compact"/>
              <w:jc w:val="right"/>
            </w:pPr>
            <w:r>
              <w:t xml:space="preserve">0.42</w:t>
            </w:r>
          </w:p>
        </w:tc>
        <w:tc>
          <w:tcPr/>
          <w:p>
            <w:pPr>
              <w:pStyle w:val="Compact"/>
              <w:jc w:val="right"/>
            </w:pPr>
            <w:r>
              <w:t xml:space="preserve">0.69</w:t>
            </w:r>
          </w:p>
        </w:tc>
        <w:tc>
          <w:tcPr/>
          <w:p>
            <w:pPr>
              <w:pStyle w:val="Compact"/>
              <w:jc w:val="left"/>
            </w:pPr>
            <w:r>
              <w:t xml:space="preserve">F</w:t>
            </w:r>
          </w:p>
        </w:tc>
      </w:tr>
      <w:tr>
        <w:tc>
          <w:tcPr/>
          <w:p>
            <w:pPr>
              <w:pStyle w:val="Compact"/>
              <w:jc w:val="left"/>
            </w:pPr>
            <w:r>
              <w:t xml:space="preserve">67</w:t>
            </w:r>
          </w:p>
        </w:tc>
        <w:tc>
          <w:tcPr/>
          <w:p>
            <w:pPr>
              <w:pStyle w:val="Compact"/>
              <w:jc w:val="left"/>
            </w:pPr>
            <w:r>
              <w:t xml:space="preserve">monitoring_difficult_m</w:t>
            </w:r>
          </w:p>
        </w:tc>
        <w:tc>
          <w:tcPr/>
          <w:p>
            <w:pPr>
              <w:pStyle w:val="Compact"/>
              <w:jc w:val="left"/>
            </w:pPr>
            <w:r>
              <w:t xml:space="preserve">7700</w:t>
            </w:r>
          </w:p>
        </w:tc>
        <w:tc>
          <w:tcPr/>
          <w:p>
            <w:pPr>
              <w:pStyle w:val="Compact"/>
              <w:jc w:val="right"/>
            </w:pPr>
            <w:r>
              <w:t xml:space="preserve">5</w:t>
            </w:r>
          </w:p>
        </w:tc>
        <w:tc>
          <w:tcPr/>
          <w:p>
            <w:pPr>
              <w:pStyle w:val="Compact"/>
              <w:jc w:val="left"/>
            </w:pPr>
            <w:r>
              <w:t xml:space="preserve">Strongly disagree</w:t>
            </w:r>
          </w:p>
        </w:tc>
        <w:tc>
          <w:tcPr/>
          <w:p>
            <w:pPr>
              <w:pStyle w:val="Compact"/>
              <w:jc w:val="right"/>
            </w:pPr>
            <w:r>
              <w:t xml:space="preserve">0.52</w:t>
            </w:r>
          </w:p>
        </w:tc>
        <w:tc>
          <w:tcPr/>
          <w:p>
            <w:pPr>
              <w:pStyle w:val="Compact"/>
              <w:jc w:val="right"/>
            </w:pPr>
            <w:r>
              <w:t xml:space="preserve">0.60</w:t>
            </w:r>
          </w:p>
        </w:tc>
        <w:tc>
          <w:tcPr/>
          <w:p>
            <w:pPr>
              <w:pStyle w:val="Compact"/>
              <w:jc w:val="left"/>
            </w:pPr>
            <w:r>
              <w:t xml:space="preserve">M</w:t>
            </w:r>
          </w:p>
        </w:tc>
      </w:tr>
      <w:tr>
        <w:tc>
          <w:tcPr/>
          <w:p>
            <w:pPr>
              <w:pStyle w:val="Compact"/>
              <w:jc w:val="left"/>
            </w:pPr>
            <w:r>
              <w:t xml:space="preserve">69</w:t>
            </w:r>
          </w:p>
        </w:tc>
        <w:tc>
          <w:tcPr/>
          <w:p>
            <w:pPr>
              <w:pStyle w:val="Compact"/>
              <w:jc w:val="left"/>
            </w:pPr>
            <w:r>
              <w:t xml:space="preserve">monitoring_important_f</w:t>
            </w:r>
          </w:p>
        </w:tc>
        <w:tc>
          <w:tcPr/>
          <w:p>
            <w:pPr>
              <w:pStyle w:val="Compact"/>
              <w:jc w:val="left"/>
            </w:pPr>
            <w:r>
              <w:t xml:space="preserve">5093</w:t>
            </w:r>
          </w:p>
        </w:tc>
        <w:tc>
          <w:tcPr/>
          <w:p>
            <w:pPr>
              <w:pStyle w:val="Compact"/>
              <w:jc w:val="right"/>
            </w:pPr>
            <w:r>
              <w:t xml:space="preserve">5</w:t>
            </w:r>
          </w:p>
        </w:tc>
        <w:tc>
          <w:tcPr/>
          <w:p>
            <w:pPr>
              <w:pStyle w:val="Compact"/>
              <w:jc w:val="left"/>
            </w:pPr>
            <w:r>
              <w:t xml:space="preserve">Strongly agree</w:t>
            </w:r>
          </w:p>
        </w:tc>
        <w:tc>
          <w:tcPr/>
          <w:p>
            <w:pPr>
              <w:pStyle w:val="Compact"/>
              <w:jc w:val="right"/>
            </w:pPr>
            <w:r>
              <w:t xml:space="preserve">0.64</w:t>
            </w:r>
          </w:p>
        </w:tc>
        <w:tc>
          <w:tcPr/>
          <w:p>
            <w:pPr>
              <w:pStyle w:val="Compact"/>
              <w:jc w:val="right"/>
            </w:pPr>
            <w:r>
              <w:t xml:space="preserve">0.51</w:t>
            </w:r>
          </w:p>
        </w:tc>
        <w:tc>
          <w:tcPr/>
          <w:p>
            <w:pPr>
              <w:pStyle w:val="Compact"/>
              <w:jc w:val="left"/>
            </w:pPr>
            <w:r>
              <w:t xml:space="preserve">F</w:t>
            </w:r>
          </w:p>
        </w:tc>
      </w:tr>
      <w:tr>
        <w:tc>
          <w:tcPr/>
          <w:p>
            <w:pPr>
              <w:pStyle w:val="Compact"/>
              <w:jc w:val="left"/>
            </w:pPr>
            <w:r>
              <w:t xml:space="preserve">70</w:t>
            </w:r>
          </w:p>
        </w:tc>
        <w:tc>
          <w:tcPr/>
          <w:p>
            <w:pPr>
              <w:pStyle w:val="Compact"/>
              <w:jc w:val="left"/>
            </w:pPr>
            <w:r>
              <w:t xml:space="preserve">monitoring_important_m</w:t>
            </w:r>
          </w:p>
        </w:tc>
        <w:tc>
          <w:tcPr/>
          <w:p>
            <w:pPr>
              <w:pStyle w:val="Compact"/>
              <w:jc w:val="left"/>
            </w:pPr>
            <w:r>
              <w:t xml:space="preserve">7703</w:t>
            </w:r>
          </w:p>
        </w:tc>
        <w:tc>
          <w:tcPr/>
          <w:p>
            <w:pPr>
              <w:pStyle w:val="Compact"/>
              <w:jc w:val="right"/>
            </w:pPr>
            <w:r>
              <w:t xml:space="preserve">4</w:t>
            </w:r>
          </w:p>
        </w:tc>
        <w:tc>
          <w:tcPr/>
          <w:p>
            <w:pPr>
              <w:pStyle w:val="Compact"/>
              <w:jc w:val="left"/>
            </w:pPr>
            <w:r>
              <w:t xml:space="preserve">Strongly agree</w:t>
            </w:r>
          </w:p>
        </w:tc>
        <w:tc>
          <w:tcPr/>
          <w:p>
            <w:pPr>
              <w:pStyle w:val="Compact"/>
              <w:jc w:val="right"/>
            </w:pPr>
            <w:r>
              <w:t xml:space="preserve">0.77</w:t>
            </w:r>
          </w:p>
        </w:tc>
        <w:tc>
          <w:tcPr/>
          <w:p>
            <w:pPr>
              <w:pStyle w:val="Compact"/>
              <w:jc w:val="right"/>
            </w:pPr>
            <w:r>
              <w:t xml:space="preserve">0.38</w:t>
            </w:r>
          </w:p>
        </w:tc>
        <w:tc>
          <w:tcPr/>
          <w:p>
            <w:pPr>
              <w:pStyle w:val="Compact"/>
              <w:jc w:val="left"/>
            </w:pPr>
            <w:r>
              <w:t xml:space="preserve">M</w:t>
            </w:r>
          </w:p>
        </w:tc>
      </w:tr>
      <w:tr>
        <w:tc>
          <w:tcPr/>
          <w:p>
            <w:pPr>
              <w:pStyle w:val="Compact"/>
              <w:jc w:val="left"/>
            </w:pPr>
            <w:r>
              <w:t xml:space="preserve">72</w:t>
            </w:r>
          </w:p>
        </w:tc>
        <w:tc>
          <w:tcPr/>
          <w:p>
            <w:pPr>
              <w:pStyle w:val="Compact"/>
              <w:jc w:val="left"/>
            </w:pPr>
            <w:r>
              <w:t xml:space="preserve">move_distance</w:t>
            </w:r>
          </w:p>
        </w:tc>
        <w:tc>
          <w:tcPr/>
          <w:p>
            <w:pPr>
              <w:pStyle w:val="Compact"/>
              <w:jc w:val="left"/>
            </w:pPr>
            <w:r>
              <w:t xml:space="preserve">5689</w:t>
            </w:r>
          </w:p>
        </w:tc>
        <w:tc>
          <w:tcPr/>
          <w:p>
            <w:pPr>
              <w:pStyle w:val="Compact"/>
              <w:jc w:val="right"/>
            </w:pPr>
            <w:r>
              <w:t xml:space="preserve">4</w:t>
            </w:r>
          </w:p>
        </w:tc>
        <w:tc>
          <w:tcPr/>
          <w:p>
            <w:pPr>
              <w:pStyle w:val="Compact"/>
              <w:jc w:val="left"/>
            </w:pPr>
            <w:r>
              <w:t xml:space="preserve">Within this town or suburb?</w:t>
            </w:r>
          </w:p>
        </w:tc>
        <w:tc>
          <w:tcPr/>
          <w:p>
            <w:pPr>
              <w:pStyle w:val="Compact"/>
              <w:jc w:val="right"/>
            </w:pPr>
            <w:r>
              <w:t xml:space="preserve">0.47</w:t>
            </w:r>
          </w:p>
        </w:tc>
        <w:tc>
          <w:tcPr/>
          <w:p>
            <w:pPr>
              <w:pStyle w:val="Compact"/>
              <w:jc w:val="right"/>
            </w:pPr>
            <w:r>
              <w:t xml:space="preserve">0.63</w:t>
            </w:r>
          </w:p>
        </w:tc>
        <w:tc>
          <w:tcPr/>
          <w:p>
            <w:pPr>
              <w:pStyle w:val="Compact"/>
              <w:jc w:val="left"/>
            </w:pPr>
            <w:r>
              <w:t xml:space="preserve">M</w:t>
            </w:r>
          </w:p>
        </w:tc>
      </w:tr>
      <w:tr>
        <w:tc>
          <w:tcPr/>
          <w:p>
            <w:pPr>
              <w:pStyle w:val="Compact"/>
              <w:jc w:val="left"/>
            </w:pPr>
            <w:r>
              <w:t xml:space="preserve">83</w:t>
            </w:r>
          </w:p>
        </w:tc>
        <w:tc>
          <w:tcPr/>
          <w:p>
            <w:pPr>
              <w:pStyle w:val="Compact"/>
              <w:jc w:val="left"/>
            </w:pPr>
            <w:r>
              <w:t xml:space="preserve">parents_bio</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0.76</w:t>
            </w:r>
          </w:p>
        </w:tc>
        <w:tc>
          <w:tcPr/>
          <w:p>
            <w:pPr>
              <w:pStyle w:val="Compact"/>
              <w:jc w:val="right"/>
            </w:pPr>
            <w:r>
              <w:t xml:space="preserve">0.36</w:t>
            </w:r>
          </w:p>
        </w:tc>
        <w:tc>
          <w:tcPr/>
          <w:p>
            <w:pPr>
              <w:pStyle w:val="Compact"/>
              <w:jc w:val="left"/>
            </w:pPr>
            <w:r>
              <w:t xml:space="preserve">O</w:t>
            </w:r>
          </w:p>
        </w:tc>
      </w:tr>
      <w:tr>
        <w:tc>
          <w:tcPr/>
          <w:p>
            <w:pPr>
              <w:pStyle w:val="Compact"/>
              <w:jc w:val="left"/>
            </w:pPr>
            <w:r>
              <w:t xml:space="preserve">84</w:t>
            </w:r>
          </w:p>
        </w:tc>
        <w:tc>
          <w:tcPr/>
          <w:p>
            <w:pPr>
              <w:pStyle w:val="Compact"/>
              <w:jc w:val="left"/>
            </w:pPr>
            <w:r>
              <w:t xml:space="preserve">poverty</w:t>
            </w:r>
          </w:p>
        </w:tc>
        <w:tc>
          <w:tcPr/>
          <w:p>
            <w:pPr>
              <w:pStyle w:val="Compact"/>
              <w:jc w:val="left"/>
            </w:pPr>
            <w:r>
              <w:t xml:space="preserve">7844</w:t>
            </w:r>
          </w:p>
        </w:tc>
        <w:tc>
          <w:tcPr/>
          <w:p>
            <w:pPr>
              <w:pStyle w:val="Compact"/>
              <w:jc w:val="right"/>
            </w:pPr>
            <w:r>
              <w:t xml:space="preserve">4</w:t>
            </w:r>
          </w:p>
        </w:tc>
        <w:tc>
          <w:tcPr/>
          <w:p>
            <w:pPr>
              <w:pStyle w:val="Compact"/>
              <w:jc w:val="left"/>
            </w:pPr>
            <w:r>
              <w:t xml:space="preserve">Reasonably comfortable</w:t>
            </w:r>
          </w:p>
        </w:tc>
        <w:tc>
          <w:tcPr/>
          <w:p>
            <w:pPr>
              <w:pStyle w:val="Compact"/>
              <w:jc w:val="right"/>
            </w:pPr>
            <w:r>
              <w:t xml:space="preserve">0.50</w:t>
            </w:r>
          </w:p>
        </w:tc>
        <w:tc>
          <w:tcPr/>
          <w:p>
            <w:pPr>
              <w:pStyle w:val="Compact"/>
              <w:jc w:val="right"/>
            </w:pPr>
            <w:r>
              <w:t xml:space="preserve">0.64</w:t>
            </w:r>
          </w:p>
        </w:tc>
        <w:tc>
          <w:tcPr/>
          <w:p>
            <w:pPr>
              <w:pStyle w:val="Compact"/>
              <w:jc w:val="left"/>
            </w:pPr>
            <w:r>
              <w:t xml:space="preserve">M</w:t>
            </w:r>
          </w:p>
        </w:tc>
      </w:tr>
      <w:tr>
        <w:tc>
          <w:tcPr/>
          <w:p>
            <w:pPr>
              <w:pStyle w:val="Compact"/>
              <w:jc w:val="left"/>
            </w:pPr>
            <w:r>
              <w:t xml:space="preserve">89</w:t>
            </w:r>
          </w:p>
        </w:tc>
        <w:tc>
          <w:tcPr/>
          <w:p>
            <w:pPr>
              <w:pStyle w:val="Compact"/>
              <w:jc w:val="left"/>
            </w:pPr>
            <w:r>
              <w:t xml:space="preserve">religion</w:t>
            </w:r>
          </w:p>
        </w:tc>
        <w:tc>
          <w:tcPr/>
          <w:p>
            <w:pPr>
              <w:pStyle w:val="Compact"/>
              <w:jc w:val="left"/>
            </w:pPr>
            <w:r>
              <w:t xml:space="preserve">&lt;= 8214</w:t>
            </w:r>
          </w:p>
        </w:tc>
        <w:tc>
          <w:tcPr/>
          <w:p>
            <w:pPr>
              <w:pStyle w:val="Compact"/>
              <w:jc w:val="right"/>
            </w:pPr>
            <w:r>
              <w:t xml:space="preserve">3</w:t>
            </w:r>
          </w:p>
        </w:tc>
        <w:tc>
          <w:tcPr/>
          <w:p>
            <w:pPr>
              <w:pStyle w:val="Compact"/>
              <w:jc w:val="left"/>
            </w:pPr>
            <w:r>
              <w:t xml:space="preserve">christian</w:t>
            </w:r>
          </w:p>
        </w:tc>
        <w:tc>
          <w:tcPr/>
          <w:p>
            <w:pPr>
              <w:pStyle w:val="Compact"/>
              <w:jc w:val="right"/>
            </w:pPr>
            <w:r>
              <w:t xml:space="preserve">0.61</w:t>
            </w:r>
          </w:p>
        </w:tc>
        <w:tc>
          <w:tcPr/>
          <w:p>
            <w:pPr>
              <w:pStyle w:val="Compact"/>
              <w:jc w:val="right"/>
            </w:pPr>
            <w:r>
              <w:t xml:space="preserve">0.53</w:t>
            </w:r>
          </w:p>
        </w:tc>
        <w:tc>
          <w:tcPr/>
          <w:p>
            <w:pPr>
              <w:pStyle w:val="Compact"/>
              <w:jc w:val="left"/>
            </w:pPr>
            <w:r>
              <w:t xml:space="preserve">M/F</w:t>
            </w:r>
          </w:p>
        </w:tc>
      </w:tr>
      <w:tr>
        <w:tc>
          <w:tcPr/>
          <w:p>
            <w:pPr>
              <w:pStyle w:val="Compact"/>
              <w:jc w:val="left"/>
            </w:pPr>
            <w:r>
              <w:t xml:space="preserve">90</w:t>
            </w:r>
          </w:p>
        </w:tc>
        <w:tc>
          <w:tcPr/>
          <w:p>
            <w:pPr>
              <w:pStyle w:val="Compact"/>
              <w:jc w:val="left"/>
            </w:pPr>
            <w:r>
              <w:t xml:space="preserve">remoteness</w:t>
            </w:r>
          </w:p>
        </w:tc>
        <w:tc>
          <w:tcPr/>
          <w:p>
            <w:pPr>
              <w:pStyle w:val="Compact"/>
              <w:jc w:val="left"/>
            </w:pPr>
            <w:r>
              <w:t xml:space="preserve">7856</w:t>
            </w:r>
          </w:p>
        </w:tc>
        <w:tc>
          <w:tcPr/>
          <w:p>
            <w:pPr>
              <w:pStyle w:val="Compact"/>
              <w:jc w:val="right"/>
            </w:pPr>
            <w:r>
              <w:t xml:space="preserve">4</w:t>
            </w:r>
          </w:p>
        </w:tc>
        <w:tc>
          <w:tcPr/>
          <w:p>
            <w:pPr>
              <w:pStyle w:val="Compact"/>
              <w:jc w:val="left"/>
            </w:pPr>
            <w:r>
              <w:t xml:space="preserve">Highly accessible</w:t>
            </w:r>
          </w:p>
        </w:tc>
        <w:tc>
          <w:tcPr/>
          <w:p>
            <w:pPr>
              <w:pStyle w:val="Compact"/>
              <w:jc w:val="right"/>
            </w:pPr>
            <w:r>
              <w:t xml:space="preserve">0.51</w:t>
            </w:r>
          </w:p>
        </w:tc>
        <w:tc>
          <w:tcPr/>
          <w:p>
            <w:pPr>
              <w:pStyle w:val="Compact"/>
              <w:jc w:val="right"/>
            </w:pPr>
            <w:r>
              <w:t xml:space="preserve">0.63</w:t>
            </w:r>
          </w:p>
        </w:tc>
        <w:tc>
          <w:tcPr/>
          <w:p>
            <w:pPr>
              <w:pStyle w:val="Compact"/>
              <w:jc w:val="left"/>
            </w:pPr>
            <w:r>
              <w:t xml:space="preserve">O</w:t>
            </w:r>
          </w:p>
        </w:tc>
      </w:tr>
      <w:tr>
        <w:tc>
          <w:tcPr/>
          <w:p>
            <w:pPr>
              <w:pStyle w:val="Compact"/>
              <w:jc w:val="left"/>
            </w:pPr>
            <w:r>
              <w:t xml:space="preserve">91</w:t>
            </w:r>
          </w:p>
        </w:tc>
        <w:tc>
          <w:tcPr/>
          <w:p>
            <w:pPr>
              <w:pStyle w:val="Compact"/>
              <w:jc w:val="left"/>
            </w:pPr>
            <w:r>
              <w:t xml:space="preserve">say_1</w:t>
            </w:r>
          </w:p>
        </w:tc>
        <w:tc>
          <w:tcPr/>
          <w:p>
            <w:pPr>
              <w:pStyle w:val="Compact"/>
              <w:jc w:val="left"/>
            </w:pPr>
            <w:r>
              <w:t xml:space="preserve">7658</w:t>
            </w:r>
          </w:p>
        </w:tc>
        <w:tc>
          <w:tcPr/>
          <w:p>
            <w:pPr>
              <w:pStyle w:val="Compact"/>
              <w:jc w:val="right"/>
            </w:pPr>
            <w:r>
              <w:t xml:space="preserve">4</w:t>
            </w:r>
          </w:p>
        </w:tc>
        <w:tc>
          <w:tcPr/>
          <w:p>
            <w:pPr>
              <w:pStyle w:val="Compact"/>
              <w:jc w:val="left"/>
            </w:pPr>
            <w:r>
              <w:t xml:space="preserve">Sometimes</w:t>
            </w:r>
          </w:p>
        </w:tc>
        <w:tc>
          <w:tcPr/>
          <w:p>
            <w:pPr>
              <w:pStyle w:val="Compact"/>
              <w:jc w:val="right"/>
            </w:pPr>
            <w:r>
              <w:t xml:space="preserve">0.47</w:t>
            </w:r>
          </w:p>
        </w:tc>
        <w:tc>
          <w:tcPr/>
          <w:p>
            <w:pPr>
              <w:pStyle w:val="Compact"/>
              <w:jc w:val="right"/>
            </w:pPr>
            <w:r>
              <w:t xml:space="preserve">0.64</w:t>
            </w:r>
          </w:p>
        </w:tc>
        <w:tc>
          <w:tcPr/>
          <w:p>
            <w:pPr>
              <w:pStyle w:val="Compact"/>
              <w:jc w:val="left"/>
            </w:pPr>
            <w:r>
              <w:t xml:space="preserve">O</w:t>
            </w:r>
          </w:p>
        </w:tc>
      </w:tr>
      <w:tr>
        <w:tc>
          <w:tcPr/>
          <w:p>
            <w:pPr>
              <w:pStyle w:val="Compact"/>
              <w:jc w:val="left"/>
            </w:pPr>
            <w:r>
              <w:t xml:space="preserve">93</w:t>
            </w:r>
          </w:p>
        </w:tc>
        <w:tc>
          <w:tcPr/>
          <w:p>
            <w:pPr>
              <w:pStyle w:val="Compact"/>
              <w:jc w:val="left"/>
            </w:pPr>
            <w:r>
              <w:t xml:space="preserve">school_concerns</w:t>
            </w:r>
          </w:p>
        </w:tc>
        <w:tc>
          <w:tcPr/>
          <w:p>
            <w:pPr>
              <w:pStyle w:val="Compact"/>
              <w:jc w:val="left"/>
            </w:pPr>
            <w:r>
              <w:t xml:space="preserve">7782</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0.88</w:t>
            </w:r>
          </w:p>
        </w:tc>
        <w:tc>
          <w:tcPr/>
          <w:p>
            <w:pPr>
              <w:pStyle w:val="Compact"/>
              <w:jc w:val="right"/>
            </w:pPr>
            <w:r>
              <w:t xml:space="preserve">0.20</w:t>
            </w:r>
          </w:p>
        </w:tc>
        <w:tc>
          <w:tcPr/>
          <w:p>
            <w:pPr>
              <w:pStyle w:val="Compact"/>
              <w:jc w:val="left"/>
            </w:pPr>
            <w:r>
              <w:t xml:space="preserve">O</w:t>
            </w:r>
          </w:p>
        </w:tc>
      </w:tr>
      <w:tr>
        <w:tc>
          <w:tcPr/>
          <w:p>
            <w:pPr>
              <w:pStyle w:val="Compact"/>
              <w:jc w:val="left"/>
            </w:pPr>
            <w:r>
              <w:t xml:space="preserve">101</w:t>
            </w:r>
          </w:p>
        </w:tc>
        <w:tc>
          <w:tcPr/>
          <w:p>
            <w:pPr>
              <w:pStyle w:val="Compact"/>
              <w:jc w:val="left"/>
            </w:pPr>
            <w:r>
              <w:t xml:space="preserve">Sex</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1</w:t>
            </w:r>
          </w:p>
        </w:tc>
        <w:tc>
          <w:tcPr/>
          <w:p>
            <w:pPr>
              <w:pStyle w:val="Compact"/>
              <w:jc w:val="right"/>
            </w:pPr>
            <w:r>
              <w:t xml:space="preserve">0.51</w:t>
            </w:r>
          </w:p>
        </w:tc>
        <w:tc>
          <w:tcPr/>
          <w:p>
            <w:pPr>
              <w:pStyle w:val="Compact"/>
              <w:jc w:val="right"/>
            </w:pPr>
            <w:r>
              <w:t xml:space="preserve">0.50</w:t>
            </w:r>
          </w:p>
        </w:tc>
        <w:tc>
          <w:tcPr/>
          <w:p>
            <w:pPr>
              <w:pStyle w:val="Compact"/>
              <w:jc w:val="left"/>
            </w:pPr>
            <w:r>
              <w:t xml:space="preserve">O</w:t>
            </w:r>
          </w:p>
        </w:tc>
      </w:tr>
      <w:tr>
        <w:tc>
          <w:tcPr/>
          <w:p>
            <w:pPr>
              <w:pStyle w:val="Compact"/>
              <w:jc w:val="left"/>
            </w:pPr>
            <w:r>
              <w:t xml:space="preserve">103</w:t>
            </w:r>
          </w:p>
        </w:tc>
        <w:tc>
          <w:tcPr/>
          <w:p>
            <w:pPr>
              <w:pStyle w:val="Compact"/>
              <w:jc w:val="left"/>
            </w:pPr>
            <w:r>
              <w:t xml:space="preserve">sick</w:t>
            </w:r>
          </w:p>
        </w:tc>
        <w:tc>
          <w:tcPr/>
          <w:p>
            <w:pPr>
              <w:pStyle w:val="Compact"/>
              <w:jc w:val="left"/>
            </w:pPr>
            <w:r>
              <w:t xml:space="preserve">7859</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0.93</w:t>
            </w:r>
          </w:p>
        </w:tc>
        <w:tc>
          <w:tcPr/>
          <w:p>
            <w:pPr>
              <w:pStyle w:val="Compact"/>
              <w:jc w:val="right"/>
            </w:pPr>
            <w:r>
              <w:t xml:space="preserve">0.14</w:t>
            </w:r>
          </w:p>
        </w:tc>
        <w:tc>
          <w:tcPr/>
          <w:p>
            <w:pPr>
              <w:pStyle w:val="Compact"/>
              <w:jc w:val="left"/>
            </w:pPr>
            <w:r>
              <w:t xml:space="preserve">C</w:t>
            </w:r>
          </w:p>
        </w:tc>
      </w:tr>
      <w:tr>
        <w:tc>
          <w:tcPr/>
          <w:p>
            <w:pPr>
              <w:pStyle w:val="Compact"/>
              <w:jc w:val="left"/>
            </w:pPr>
            <w:r>
              <w:t xml:space="preserve">104</w:t>
            </w:r>
          </w:p>
        </w:tc>
        <w:tc>
          <w:tcPr/>
          <w:p>
            <w:pPr>
              <w:pStyle w:val="Compact"/>
              <w:jc w:val="left"/>
            </w:pPr>
            <w:r>
              <w:t xml:space="preserve">sick_f</w:t>
            </w:r>
          </w:p>
        </w:tc>
        <w:tc>
          <w:tcPr/>
          <w:p>
            <w:pPr>
              <w:pStyle w:val="Compact"/>
              <w:jc w:val="left"/>
            </w:pPr>
            <w:r>
              <w:t xml:space="preserve">3174</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0.93</w:t>
            </w:r>
          </w:p>
        </w:tc>
        <w:tc>
          <w:tcPr/>
          <w:p>
            <w:pPr>
              <w:pStyle w:val="Compact"/>
              <w:jc w:val="right"/>
            </w:pPr>
            <w:r>
              <w:t xml:space="preserve">0.14</w:t>
            </w:r>
          </w:p>
        </w:tc>
        <w:tc>
          <w:tcPr/>
          <w:p>
            <w:pPr>
              <w:pStyle w:val="Compact"/>
              <w:jc w:val="left"/>
            </w:pPr>
            <w:r>
              <w:t xml:space="preserve">F</w:t>
            </w:r>
          </w:p>
        </w:tc>
      </w:tr>
      <w:tr>
        <w:tc>
          <w:tcPr/>
          <w:p>
            <w:pPr>
              <w:pStyle w:val="Compact"/>
              <w:jc w:val="left"/>
            </w:pPr>
            <w:r>
              <w:t xml:space="preserve">105</w:t>
            </w:r>
          </w:p>
        </w:tc>
        <w:tc>
          <w:tcPr/>
          <w:p>
            <w:pPr>
              <w:pStyle w:val="Compact"/>
              <w:jc w:val="left"/>
            </w:pPr>
            <w:r>
              <w:t xml:space="preserve">sick_m</w:t>
            </w:r>
          </w:p>
        </w:tc>
        <w:tc>
          <w:tcPr/>
          <w:p>
            <w:pPr>
              <w:pStyle w:val="Compact"/>
              <w:jc w:val="left"/>
            </w:pPr>
            <w:r>
              <w:t xml:space="preserve">3667</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0.90</w:t>
            </w:r>
          </w:p>
        </w:tc>
        <w:tc>
          <w:tcPr/>
          <w:p>
            <w:pPr>
              <w:pStyle w:val="Compact"/>
              <w:jc w:val="right"/>
            </w:pPr>
            <w:r>
              <w:t xml:space="preserve">0.18</w:t>
            </w:r>
          </w:p>
        </w:tc>
        <w:tc>
          <w:tcPr/>
          <w:p>
            <w:pPr>
              <w:pStyle w:val="Compact"/>
              <w:jc w:val="left"/>
            </w:pPr>
            <w:r>
              <w:t xml:space="preserve">M</w:t>
            </w:r>
          </w:p>
        </w:tc>
      </w:tr>
      <w:tr>
        <w:tc>
          <w:tcPr/>
          <w:p>
            <w:pPr>
              <w:pStyle w:val="Compact"/>
              <w:jc w:val="left"/>
            </w:pPr>
            <w:r>
              <w:t xml:space="preserve">107</w:t>
            </w:r>
          </w:p>
        </w:tc>
        <w:tc>
          <w:tcPr/>
          <w:p>
            <w:pPr>
              <w:pStyle w:val="Compact"/>
              <w:jc w:val="left"/>
            </w:pPr>
            <w:r>
              <w:t xml:space="preserve">smoking_f</w:t>
            </w:r>
          </w:p>
        </w:tc>
        <w:tc>
          <w:tcPr/>
          <w:p>
            <w:pPr>
              <w:pStyle w:val="Compact"/>
              <w:jc w:val="left"/>
            </w:pPr>
            <w:r>
              <w:t xml:space="preserve">5081</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0.82</w:t>
            </w:r>
          </w:p>
        </w:tc>
        <w:tc>
          <w:tcPr/>
          <w:p>
            <w:pPr>
              <w:pStyle w:val="Compact"/>
              <w:jc w:val="right"/>
            </w:pPr>
            <w:r>
              <w:t xml:space="preserve">0.29</w:t>
            </w:r>
          </w:p>
        </w:tc>
        <w:tc>
          <w:tcPr/>
          <w:p>
            <w:pPr>
              <w:pStyle w:val="Compact"/>
              <w:jc w:val="left"/>
            </w:pPr>
            <w:r>
              <w:t xml:space="preserve">F</w:t>
            </w:r>
          </w:p>
        </w:tc>
      </w:tr>
      <w:tr>
        <w:tc>
          <w:tcPr/>
          <w:p>
            <w:pPr>
              <w:pStyle w:val="Compact"/>
              <w:jc w:val="left"/>
            </w:pPr>
            <w:r>
              <w:t xml:space="preserve">108</w:t>
            </w:r>
          </w:p>
        </w:tc>
        <w:tc>
          <w:tcPr/>
          <w:p>
            <w:pPr>
              <w:pStyle w:val="Compact"/>
              <w:jc w:val="left"/>
            </w:pPr>
            <w:r>
              <w:t xml:space="preserve">smoking_m</w:t>
            </w:r>
          </w:p>
        </w:tc>
        <w:tc>
          <w:tcPr/>
          <w:p>
            <w:pPr>
              <w:pStyle w:val="Compact"/>
              <w:jc w:val="left"/>
            </w:pPr>
            <w:r>
              <w:t xml:space="preserve">7633</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0.83</w:t>
            </w:r>
          </w:p>
        </w:tc>
        <w:tc>
          <w:tcPr/>
          <w:p>
            <w:pPr>
              <w:pStyle w:val="Compact"/>
              <w:jc w:val="right"/>
            </w:pPr>
            <w:r>
              <w:t xml:space="preserve">0.28</w:t>
            </w:r>
          </w:p>
        </w:tc>
        <w:tc>
          <w:tcPr/>
          <w:p>
            <w:pPr>
              <w:pStyle w:val="Compact"/>
              <w:jc w:val="left"/>
            </w:pPr>
            <w:r>
              <w:t xml:space="preserve">M</w:t>
            </w:r>
          </w:p>
        </w:tc>
      </w:tr>
      <w:tr>
        <w:tc>
          <w:tcPr/>
          <w:p>
            <w:pPr>
              <w:pStyle w:val="Compact"/>
              <w:jc w:val="left"/>
            </w:pPr>
            <w:r>
              <w:t xml:space="preserve">118</w:t>
            </w:r>
          </w:p>
        </w:tc>
        <w:tc>
          <w:tcPr/>
          <w:p>
            <w:pPr>
              <w:pStyle w:val="Compact"/>
              <w:jc w:val="left"/>
            </w:pPr>
            <w:r>
              <w:t xml:space="preserve">Tutoring</w:t>
            </w:r>
          </w:p>
        </w:tc>
        <w:tc>
          <w:tcPr/>
          <w:p>
            <w:pPr>
              <w:pStyle w:val="Compact"/>
              <w:jc w:val="left"/>
            </w:pPr>
            <w:r>
              <w:t xml:space="preserve">7659</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0.84</w:t>
            </w:r>
          </w:p>
        </w:tc>
        <w:tc>
          <w:tcPr/>
          <w:p>
            <w:pPr>
              <w:pStyle w:val="Compact"/>
              <w:jc w:val="right"/>
            </w:pPr>
            <w:r>
              <w:t xml:space="preserve">0.26</w:t>
            </w:r>
          </w:p>
        </w:tc>
        <w:tc>
          <w:tcPr/>
          <w:p>
            <w:pPr>
              <w:pStyle w:val="Compact"/>
              <w:jc w:val="left"/>
            </w:pPr>
            <w:r>
              <w:t xml:space="preserve">O</w:t>
            </w:r>
          </w:p>
        </w:tc>
      </w:tr>
      <w:tr>
        <w:tc>
          <w:tcPr/>
          <w:p>
            <w:pPr>
              <w:pStyle w:val="Compact"/>
              <w:jc w:val="left"/>
            </w:pPr>
            <w:r>
              <w:t xml:space="preserve">120</w:t>
            </w:r>
          </w:p>
        </w:tc>
        <w:tc>
          <w:tcPr/>
          <w:p>
            <w:pPr>
              <w:pStyle w:val="Compact"/>
              <w:jc w:val="left"/>
            </w:pPr>
            <w:r>
              <w:t xml:space="preserve">uncluttered</w:t>
            </w:r>
          </w:p>
        </w:tc>
        <w:tc>
          <w:tcPr/>
          <w:p>
            <w:pPr>
              <w:pStyle w:val="Compact"/>
              <w:jc w:val="left"/>
            </w:pPr>
            <w:r>
              <w:t xml:space="preserve">7699</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0.95</w:t>
            </w:r>
          </w:p>
        </w:tc>
        <w:tc>
          <w:tcPr/>
          <w:p>
            <w:pPr>
              <w:pStyle w:val="Compact"/>
              <w:jc w:val="right"/>
            </w:pPr>
            <w:r>
              <w:t xml:space="preserve">0.10</w:t>
            </w:r>
          </w:p>
        </w:tc>
        <w:tc>
          <w:tcPr/>
          <w:p>
            <w:pPr>
              <w:pStyle w:val="Compact"/>
              <w:jc w:val="left"/>
            </w:pPr>
            <w:r>
              <w:t xml:space="preserve">M</w:t>
            </w:r>
          </w:p>
        </w:tc>
      </w:tr>
      <w:tr>
        <w:tc>
          <w:tcPr/>
          <w:p>
            <w:pPr>
              <w:pStyle w:val="Compact"/>
              <w:jc w:val="left"/>
            </w:pPr>
            <w:r>
              <w:t xml:space="preserve">123</w:t>
            </w:r>
          </w:p>
        </w:tc>
        <w:tc>
          <w:tcPr/>
          <w:p>
            <w:pPr>
              <w:pStyle w:val="Compact"/>
              <w:jc w:val="left"/>
            </w:pPr>
            <w:r>
              <w:t xml:space="preserve">weight_concern</w:t>
            </w:r>
          </w:p>
        </w:tc>
        <w:tc>
          <w:tcPr/>
          <w:p>
            <w:pPr>
              <w:pStyle w:val="Compact"/>
              <w:jc w:val="left"/>
            </w:pPr>
            <w:r>
              <w:t xml:space="preserve">7779</w:t>
            </w:r>
          </w:p>
        </w:tc>
        <w:tc>
          <w:tcPr/>
          <w:p>
            <w:pPr>
              <w:pStyle w:val="Compact"/>
              <w:jc w:val="right"/>
            </w:pPr>
            <w:r>
              <w:t xml:space="preserve">4</w:t>
            </w:r>
          </w:p>
        </w:tc>
        <w:tc>
          <w:tcPr/>
          <w:p>
            <w:pPr>
              <w:pStyle w:val="Compact"/>
              <w:jc w:val="left"/>
            </w:pPr>
            <w:r>
              <w:t xml:space="preserve">Not at all</w:t>
            </w:r>
          </w:p>
        </w:tc>
        <w:tc>
          <w:tcPr/>
          <w:p>
            <w:pPr>
              <w:pStyle w:val="Compact"/>
              <w:jc w:val="right"/>
            </w:pPr>
            <w:r>
              <w:t xml:space="preserve">0.71</w:t>
            </w:r>
          </w:p>
        </w:tc>
        <w:tc>
          <w:tcPr/>
          <w:p>
            <w:pPr>
              <w:pStyle w:val="Compact"/>
              <w:jc w:val="right"/>
            </w:pPr>
            <w:r>
              <w:t xml:space="preserve">0.45</w:t>
            </w:r>
          </w:p>
        </w:tc>
        <w:tc>
          <w:tcPr/>
          <w:p>
            <w:pPr>
              <w:pStyle w:val="Compact"/>
              <w:jc w:val="left"/>
            </w:pPr>
            <w:r>
              <w:t xml:space="preserve">O</w:t>
            </w:r>
          </w:p>
        </w:tc>
      </w:tr>
      <w:tr>
        <w:tc>
          <w:tcPr/>
          <w:p>
            <w:pPr>
              <w:pStyle w:val="Compact"/>
              <w:jc w:val="left"/>
            </w:pPr>
            <w:r>
              <w:t xml:space="preserve">124</w:t>
            </w:r>
          </w:p>
        </w:tc>
        <w:tc>
          <w:tcPr/>
          <w:p>
            <w:pPr>
              <w:pStyle w:val="Compact"/>
              <w:jc w:val="left"/>
            </w:pPr>
            <w:r>
              <w:t xml:space="preserve">weight_control</w:t>
            </w:r>
          </w:p>
        </w:tc>
        <w:tc>
          <w:tcPr/>
          <w:p>
            <w:pPr>
              <w:pStyle w:val="Compact"/>
              <w:jc w:val="left"/>
            </w:pPr>
            <w:r>
              <w:t xml:space="preserve">7651</w:t>
            </w:r>
          </w:p>
        </w:tc>
        <w:tc>
          <w:tcPr/>
          <w:p>
            <w:pPr>
              <w:pStyle w:val="Compact"/>
              <w:jc w:val="right"/>
            </w:pPr>
            <w:r>
              <w:t xml:space="preserve">2</w:t>
            </w:r>
          </w:p>
        </w:tc>
        <w:tc>
          <w:tcPr/>
          <w:p>
            <w:pPr>
              <w:pStyle w:val="Compact"/>
              <w:jc w:val="left"/>
            </w:pPr>
            <w:r>
              <w:t xml:space="preserve">no</w:t>
            </w:r>
          </w:p>
        </w:tc>
        <w:tc>
          <w:tcPr/>
          <w:p>
            <w:pPr>
              <w:pStyle w:val="Compact"/>
              <w:jc w:val="right"/>
            </w:pPr>
            <w:r>
              <w:t xml:space="preserve">0.51</w:t>
            </w:r>
          </w:p>
        </w:tc>
        <w:tc>
          <w:tcPr/>
          <w:p>
            <w:pPr>
              <w:pStyle w:val="Compact"/>
              <w:jc w:val="right"/>
            </w:pPr>
            <w:r>
              <w:t xml:space="preserve">0.50</w:t>
            </w:r>
          </w:p>
        </w:tc>
        <w:tc>
          <w:tcPr/>
          <w:p>
            <w:pPr>
              <w:pStyle w:val="Compact"/>
              <w:jc w:val="left"/>
            </w:pPr>
            <w:r>
              <w:t xml:space="preserve">O</w:t>
            </w:r>
          </w:p>
        </w:tc>
      </w:tr>
      <w:tr>
        <w:tc>
          <w:tcPr/>
          <w:p>
            <w:pPr>
              <w:pStyle w:val="Compact"/>
              <w:jc w:val="left"/>
            </w:pPr>
            <w:r>
              <w:t xml:space="preserve">125</w:t>
            </w:r>
          </w:p>
        </w:tc>
        <w:tc>
          <w:tcPr/>
          <w:p>
            <w:pPr>
              <w:pStyle w:val="Compact"/>
              <w:jc w:val="left"/>
            </w:pPr>
            <w:r>
              <w:t xml:space="preserve">weight_judgment</w:t>
            </w:r>
          </w:p>
        </w:tc>
        <w:tc>
          <w:tcPr/>
          <w:p>
            <w:pPr>
              <w:pStyle w:val="Compact"/>
              <w:jc w:val="left"/>
            </w:pPr>
            <w:r>
              <w:t xml:space="preserve">7778</w:t>
            </w:r>
          </w:p>
        </w:tc>
        <w:tc>
          <w:tcPr/>
          <w:p>
            <w:pPr>
              <w:pStyle w:val="Compact"/>
              <w:jc w:val="right"/>
            </w:pPr>
            <w:r>
              <w:t xml:space="preserve">3</w:t>
            </w:r>
          </w:p>
        </w:tc>
        <w:tc>
          <w:tcPr/>
          <w:p>
            <w:pPr>
              <w:pStyle w:val="Compact"/>
              <w:jc w:val="left"/>
            </w:pPr>
            <w:r>
              <w:t xml:space="preserve">Normal weight</w:t>
            </w:r>
          </w:p>
        </w:tc>
        <w:tc>
          <w:tcPr/>
          <w:p>
            <w:pPr>
              <w:pStyle w:val="Compact"/>
              <w:jc w:val="right"/>
            </w:pPr>
            <w:r>
              <w:t xml:space="preserve">0.76</w:t>
            </w:r>
          </w:p>
        </w:tc>
        <w:tc>
          <w:tcPr/>
          <w:p>
            <w:pPr>
              <w:pStyle w:val="Compact"/>
              <w:jc w:val="right"/>
            </w:pPr>
            <w:r>
              <w:t xml:space="preserve">0.39</w:t>
            </w:r>
          </w:p>
        </w:tc>
        <w:tc>
          <w:tcPr/>
          <w:p>
            <w:pPr>
              <w:pStyle w:val="Compact"/>
              <w:jc w:val="left"/>
            </w:pPr>
            <w:r>
              <w:t xml:space="preserve">O</w:t>
            </w:r>
          </w:p>
        </w:tc>
      </w:tr>
    </w:tbl>
    <w:p/>
    <w:p>
      <w:pPr>
        <w:pStyle w:val="TableCaption"/>
      </w:pPr>
      <w:bookmarkStart w:id="28" w:name="tab:tabnum"/>
      <w:bookmarkEnd w:id="28"/>
      <w:r>
        <w:t xml:space="preserve">Table 3</w:t>
      </w:r>
      <w:r>
        <w:br/>
      </w:r>
      <w:r>
        <w:rPr>
          <w:i/>
          <w:iCs/>
        </w:rPr>
        <w:t xml:space="preserve">Numeric</w:t>
      </w:r>
      <w:r>
        <w:rPr>
          <w:i/>
          <w:iCs/>
        </w:rPr>
        <w:t xml:space="preserve"> </w:t>
      </w:r>
      <w:r>
        <w:rPr>
          <w:i/>
          <w:iCs/>
        </w:rPr>
        <w:t xml:space="preserve">moderator</w:t>
      </w:r>
      <w:r>
        <w:rPr>
          <w:i/>
          <w:iCs/>
        </w:rPr>
        <w:t xml:space="preserve"> </w:t>
      </w:r>
      <w:r>
        <w:rPr>
          <w:i/>
          <w:iCs/>
        </w:rPr>
        <w:t xml:space="preserve">descriptive</w:t>
      </w:r>
      <w:r>
        <w:rPr>
          <w:i/>
          <w:iCs/>
        </w:rPr>
        <w:t xml:space="preserve"> </w:t>
      </w:r>
      <w:r>
        <w:rPr>
          <w:i/>
          <w:iCs/>
        </w:rPr>
        <w:t xml:space="preserve">statistics.</w:t>
      </w:r>
      <w:r>
        <w:rPr>
          <w:i/>
          <w:iCs/>
        </w:rPr>
        <w:t xml:space="preserve"> </w:t>
      </w:r>
      <w:r>
        <w:rPr>
          <w:i/>
          <w:iCs/>
        </w:rPr>
        <w:t xml:space="preserve">Resp:</w:t>
      </w:r>
      <w:r>
        <w:rPr>
          <w:i/>
          <w:iCs/>
        </w:rPr>
        <w:t xml:space="preserve"> </w:t>
      </w:r>
      <w:r>
        <w:rPr>
          <w:i/>
          <w:iCs/>
        </w:rPr>
        <w:t xml:space="preserve">Respondent,</w:t>
      </w:r>
      <w:r>
        <w:rPr>
          <w:i/>
          <w:iCs/>
        </w:rPr>
        <w:t xml:space="preserve"> </w:t>
      </w:r>
      <w:r>
        <w:rPr>
          <w:i/>
          <w:iCs/>
        </w:rPr>
        <w:t xml:space="preserve">M</w:t>
      </w:r>
      <w:r>
        <w:rPr>
          <w:i/>
          <w:iCs/>
        </w:rPr>
        <w:t xml:space="preserve"> </w:t>
      </w:r>
      <w:r>
        <w:rPr>
          <w:i/>
          <w:iCs/>
        </w:rPr>
        <w:t xml:space="preserve">=</w:t>
      </w:r>
      <w:r>
        <w:rPr>
          <w:i/>
          <w:iCs/>
        </w:rPr>
        <w:t xml:space="preserve"> </w:t>
      </w:r>
      <w:r>
        <w:rPr>
          <w:i/>
          <w:iCs/>
        </w:rPr>
        <w:t xml:space="preserve">mother,</w:t>
      </w:r>
      <w:r>
        <w:rPr>
          <w:i/>
          <w:iCs/>
        </w:rPr>
        <w:t xml:space="preserve"> </w:t>
      </w:r>
      <w:r>
        <w:rPr>
          <w:i/>
          <w:iCs/>
        </w:rPr>
        <w:t xml:space="preserve">F</w:t>
      </w:r>
      <w:r>
        <w:rPr>
          <w:i/>
          <w:iCs/>
        </w:rPr>
        <w:t xml:space="preserve"> </w:t>
      </w:r>
      <w:r>
        <w:rPr>
          <w:i/>
          <w:iCs/>
        </w:rPr>
        <w:t xml:space="preserve">=</w:t>
      </w:r>
      <w:r>
        <w:rPr>
          <w:i/>
          <w:iCs/>
        </w:rPr>
        <w:t xml:space="preserve"> </w:t>
      </w:r>
      <w:r>
        <w:rPr>
          <w:i/>
          <w:iCs/>
        </w:rPr>
        <w:t xml:space="preserve">father,</w:t>
      </w:r>
      <w:r>
        <w:rPr>
          <w:i/>
          <w:iCs/>
        </w:rPr>
        <w:t xml:space="preserve"> </w:t>
      </w:r>
      <w:r>
        <w:rPr>
          <w:i/>
          <w:iCs/>
        </w:rPr>
        <w:t xml:space="preserve">C</w:t>
      </w:r>
      <w:r>
        <w:rPr>
          <w:i/>
          <w:iCs/>
        </w:rPr>
        <w:t xml:space="preserve"> </w:t>
      </w:r>
      <w:r>
        <w:rPr>
          <w:i/>
          <w:iCs/>
        </w:rPr>
        <w:t xml:space="preserve">=</w:t>
      </w:r>
      <w:r>
        <w:rPr>
          <w:i/>
          <w:iCs/>
        </w:rPr>
        <w:t xml:space="preserve"> </w:t>
      </w:r>
      <w:r>
        <w:rPr>
          <w:i/>
          <w:iCs/>
        </w:rPr>
        <w:t xml:space="preserve">Child,</w:t>
      </w:r>
      <w:r>
        <w:rPr>
          <w:i/>
          <w:iCs/>
        </w:rPr>
        <w:t xml:space="preserve"> </w:t>
      </w:r>
      <w:r>
        <w:rPr>
          <w:i/>
          <w:iCs/>
        </w:rPr>
        <w:t xml:space="preserve">O</w:t>
      </w:r>
      <w:r>
        <w:rPr>
          <w:i/>
          <w:iCs/>
        </w:rPr>
        <w:t xml:space="preserve"> </w:t>
      </w:r>
      <w:r>
        <w:rPr>
          <w:i/>
          <w:iCs/>
        </w:rPr>
        <w:t xml:space="preserve">=</w:t>
      </w:r>
      <w:r>
        <w:rPr>
          <w:i/>
          <w:iCs/>
        </w:rPr>
        <w:t xml:space="preserve"> </w:t>
      </w:r>
      <w:r>
        <w:rPr>
          <w:i/>
          <w:iCs/>
        </w:rPr>
        <w:t xml:space="preserve">other,</w:t>
      </w:r>
      <w:r>
        <w:rPr>
          <w:i/>
          <w:iCs/>
        </w:rPr>
        <w:t xml:space="preserve"> </w:t>
      </w:r>
      <w:r>
        <w:rPr>
          <w:i/>
          <w:iCs/>
        </w:rPr>
        <w:t xml:space="preserve">T/C</w:t>
      </w:r>
      <w:r>
        <w:rPr>
          <w:i/>
          <w:iCs/>
        </w:rPr>
        <w:t xml:space="preserve"> </w:t>
      </w:r>
      <w:r>
        <w:rPr>
          <w:i/>
          <w:iCs/>
        </w:rPr>
        <w:t xml:space="preserve">=</w:t>
      </w:r>
      <w:r>
        <w:rPr>
          <w:i/>
          <w:iCs/>
        </w:rPr>
        <w:t xml:space="preserve"> </w:t>
      </w:r>
      <w:r>
        <w:rPr>
          <w:i/>
          <w:iCs/>
        </w:rPr>
        <w:t xml:space="preserve">teacher/carer.</w:t>
      </w:r>
    </w:p>
    <w:tbl>
      <w:tblPr>
        <w:tblStyle w:val="Table"/>
        <w:tblW w:type="pct" w:w="5000"/>
        <w:tblLayout w:type="fixed"/>
        <w:tblLook w:firstRow="1" w:lastRow="0" w:firstColumn="0" w:lastColumn="0" w:noHBand="0" w:noVBand="0" w:val="0020"/>
        <w:tblCaption w:val="Table 3 Numeric moderator descriptive statistics. Resp: Respondent, M = mother, F = father, C = Child, O = other, T/C = teacher/carer."/>
      </w:tblPr>
      <w:tblGrid>
        <w:gridCol w:w="344"/>
        <w:gridCol w:w="2324"/>
        <w:gridCol w:w="688"/>
        <w:gridCol w:w="602"/>
        <w:gridCol w:w="688"/>
        <w:gridCol w:w="688"/>
        <w:gridCol w:w="344"/>
        <w:gridCol w:w="774"/>
        <w:gridCol w:w="516"/>
        <w:gridCol w:w="516"/>
        <w:gridCol w:w="430"/>
      </w:tblGrid>
      <w:tr>
        <w:trPr>
          <w:tblHeader w:val="on"/>
        </w:trPr>
        <w:tc>
          <w:tcPr/>
          <w:p>
            <w:pPr>
              <w:pStyle w:val="Compact"/>
            </w:pPr>
          </w:p>
        </w:tc>
        <w:tc>
          <w:tcPr/>
          <w:p>
            <w:pPr>
              <w:pStyle w:val="Compact"/>
              <w:jc w:val="left"/>
            </w:pPr>
            <w:r>
              <w:t xml:space="preserve">name</w:t>
            </w:r>
          </w:p>
        </w:tc>
        <w:tc>
          <w:tcPr/>
          <w:p>
            <w:pPr>
              <w:pStyle w:val="Compact"/>
              <w:jc w:val="left"/>
            </w:pPr>
            <w:r>
              <w:t xml:space="preserve">n</w:t>
            </w:r>
          </w:p>
        </w:tc>
        <w:tc>
          <w:tcPr/>
          <w:p>
            <w:pPr>
              <w:pStyle w:val="Compact"/>
              <w:jc w:val="right"/>
            </w:pPr>
            <w:r>
              <w:t xml:space="preserve">unique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w:t>
            </w:r>
          </w:p>
        </w:tc>
        <w:tc>
          <w:tcPr/>
          <w:p>
            <w:pPr>
              <w:pStyle w:val="Compact"/>
              <w:jc w:val="right"/>
            </w:pPr>
            <w:r>
              <w:t xml:space="preserve">kurt</w:t>
            </w:r>
          </w:p>
        </w:tc>
        <w:tc>
          <w:tcPr/>
          <w:p>
            <w:pPr>
              <w:pStyle w:val="Compact"/>
              <w:jc w:val="left"/>
            </w:pPr>
            <w:r>
              <w:t xml:space="preserve">Resp</w:t>
            </w:r>
          </w:p>
        </w:tc>
      </w:tr>
      <w:tr>
        <w:tc>
          <w:tcPr/>
          <w:p>
            <w:pPr>
              <w:pStyle w:val="Compact"/>
              <w:jc w:val="left"/>
            </w:pPr>
            <w:r>
              <w:t xml:space="preserve">2</w:t>
            </w:r>
          </w:p>
        </w:tc>
        <w:tc>
          <w:tcPr/>
          <w:p>
            <w:pPr>
              <w:pStyle w:val="Compact"/>
              <w:jc w:val="left"/>
            </w:pPr>
            <w:r>
              <w:t xml:space="preserve">activities_extracurricular</w:t>
            </w:r>
          </w:p>
        </w:tc>
        <w:tc>
          <w:tcPr/>
          <w:p>
            <w:pPr>
              <w:pStyle w:val="Compact"/>
              <w:jc w:val="left"/>
            </w:pPr>
            <w:r>
              <w:t xml:space="preserve">&lt;= 8214</w:t>
            </w:r>
          </w:p>
        </w:tc>
        <w:tc>
          <w:tcPr/>
          <w:p>
            <w:pPr>
              <w:pStyle w:val="Compact"/>
              <w:jc w:val="right"/>
            </w:pPr>
            <w:r>
              <w:t xml:space="preserve">7</w:t>
            </w:r>
          </w:p>
        </w:tc>
        <w:tc>
          <w:tcPr/>
          <w:p>
            <w:pPr>
              <w:pStyle w:val="Compact"/>
              <w:jc w:val="right"/>
            </w:pPr>
            <w:r>
              <w:t xml:space="preserve">9.10</w:t>
            </w:r>
          </w:p>
        </w:tc>
        <w:tc>
          <w:tcPr/>
          <w:p>
            <w:pPr>
              <w:pStyle w:val="Compact"/>
              <w:jc w:val="right"/>
            </w:pPr>
            <w:r>
              <w:t xml:space="preserve">1.23</w:t>
            </w:r>
          </w:p>
        </w:tc>
        <w:tc>
          <w:tcPr/>
          <w:p>
            <w:pPr>
              <w:pStyle w:val="Compact"/>
              <w:jc w:val="right"/>
            </w:pPr>
            <w:r>
              <w:t xml:space="preserve">7</w:t>
            </w:r>
          </w:p>
        </w:tc>
        <w:tc>
          <w:tcPr/>
          <w:p>
            <w:pPr>
              <w:pStyle w:val="Compact"/>
              <w:jc w:val="right"/>
            </w:pPr>
            <w:r>
              <w:t xml:space="preserve">14.00</w:t>
            </w:r>
          </w:p>
        </w:tc>
        <w:tc>
          <w:tcPr/>
          <w:p>
            <w:pPr>
              <w:pStyle w:val="Compact"/>
              <w:jc w:val="right"/>
            </w:pPr>
            <w:r>
              <w:t xml:space="preserve">0.40</w:t>
            </w:r>
          </w:p>
        </w:tc>
        <w:tc>
          <w:tcPr/>
          <w:p>
            <w:pPr>
              <w:pStyle w:val="Compact"/>
              <w:jc w:val="right"/>
            </w:pPr>
            <w:r>
              <w:t xml:space="preserve">-0.04</w:t>
            </w:r>
          </w:p>
        </w:tc>
        <w:tc>
          <w:tcPr/>
          <w:p>
            <w:pPr>
              <w:pStyle w:val="Compact"/>
              <w:jc w:val="left"/>
            </w:pPr>
            <w:r>
              <w:t xml:space="preserve">M</w:t>
            </w:r>
          </w:p>
        </w:tc>
      </w:tr>
      <w:tr>
        <w:tc>
          <w:tcPr/>
          <w:p>
            <w:pPr>
              <w:pStyle w:val="Compact"/>
              <w:jc w:val="left"/>
            </w:pPr>
            <w:r>
              <w:t xml:space="preserve">5</w:t>
            </w:r>
          </w:p>
        </w:tc>
        <w:tc>
          <w:tcPr/>
          <w:p>
            <w:pPr>
              <w:pStyle w:val="Compact"/>
              <w:jc w:val="left"/>
            </w:pPr>
            <w:r>
              <w:t xml:space="preserve">Age</w:t>
            </w:r>
          </w:p>
        </w:tc>
        <w:tc>
          <w:tcPr/>
          <w:p>
            <w:pPr>
              <w:pStyle w:val="Compact"/>
              <w:jc w:val="left"/>
            </w:pPr>
            <w:r>
              <w:t xml:space="preserve">7928</w:t>
            </w:r>
          </w:p>
        </w:tc>
        <w:tc>
          <w:tcPr/>
          <w:p>
            <w:pPr>
              <w:pStyle w:val="Compact"/>
              <w:jc w:val="right"/>
            </w:pPr>
            <w:r>
              <w:t xml:space="preserve">2</w:t>
            </w:r>
          </w:p>
        </w:tc>
        <w:tc>
          <w:tcPr/>
          <w:p>
            <w:pPr>
              <w:pStyle w:val="Compact"/>
              <w:jc w:val="right"/>
            </w:pPr>
            <w:r>
              <w:t xml:space="preserve">10.37</w:t>
            </w:r>
          </w:p>
        </w:tc>
        <w:tc>
          <w:tcPr/>
          <w:p>
            <w:pPr>
              <w:pStyle w:val="Compact"/>
              <w:jc w:val="right"/>
            </w:pPr>
            <w:r>
              <w:t xml:space="preserve">0.48</w:t>
            </w:r>
          </w:p>
        </w:tc>
        <w:tc>
          <w:tcPr/>
          <w:p>
            <w:pPr>
              <w:pStyle w:val="Compact"/>
              <w:jc w:val="right"/>
            </w:pPr>
            <w:r>
              <w:t xml:space="preserve">10</w:t>
            </w:r>
          </w:p>
        </w:tc>
        <w:tc>
          <w:tcPr/>
          <w:p>
            <w:pPr>
              <w:pStyle w:val="Compact"/>
              <w:jc w:val="right"/>
            </w:pPr>
            <w:r>
              <w:t xml:space="preserve">11.00</w:t>
            </w:r>
          </w:p>
        </w:tc>
        <w:tc>
          <w:tcPr/>
          <w:p>
            <w:pPr>
              <w:pStyle w:val="Compact"/>
              <w:jc w:val="right"/>
            </w:pPr>
            <w:r>
              <w:t xml:space="preserve">0.55</w:t>
            </w:r>
          </w:p>
        </w:tc>
        <w:tc>
          <w:tcPr/>
          <w:p>
            <w:pPr>
              <w:pStyle w:val="Compact"/>
              <w:jc w:val="right"/>
            </w:pPr>
            <w:r>
              <w:t xml:space="preserve">-1.68</w:t>
            </w:r>
          </w:p>
        </w:tc>
        <w:tc>
          <w:tcPr/>
          <w:p>
            <w:pPr>
              <w:pStyle w:val="Compact"/>
              <w:jc w:val="left"/>
            </w:pPr>
            <w:r>
              <w:t xml:space="preserve">O</w:t>
            </w:r>
          </w:p>
        </w:tc>
      </w:tr>
      <w:tr>
        <w:tc>
          <w:tcPr/>
          <w:p>
            <w:pPr>
              <w:pStyle w:val="Compact"/>
              <w:jc w:val="left"/>
            </w:pPr>
            <w:r>
              <w:t xml:space="preserve">6</w:t>
            </w:r>
          </w:p>
        </w:tc>
        <w:tc>
          <w:tcPr/>
          <w:p>
            <w:pPr>
              <w:pStyle w:val="Compact"/>
              <w:jc w:val="left"/>
            </w:pPr>
            <w:r>
              <w:t xml:space="preserve">age_f</w:t>
            </w:r>
          </w:p>
        </w:tc>
        <w:tc>
          <w:tcPr/>
          <w:p>
            <w:pPr>
              <w:pStyle w:val="Compact"/>
              <w:jc w:val="left"/>
            </w:pPr>
            <w:r>
              <w:t xml:space="preserve">6777</w:t>
            </w:r>
          </w:p>
        </w:tc>
        <w:tc>
          <w:tcPr/>
          <w:p>
            <w:pPr>
              <w:pStyle w:val="Compact"/>
              <w:jc w:val="right"/>
            </w:pPr>
            <w:r>
              <w:t xml:space="preserve">82</w:t>
            </w:r>
          </w:p>
        </w:tc>
        <w:tc>
          <w:tcPr/>
          <w:p>
            <w:pPr>
              <w:pStyle w:val="Compact"/>
              <w:jc w:val="right"/>
            </w:pPr>
            <w:r>
              <w:t xml:space="preserve">43.52</w:t>
            </w:r>
          </w:p>
        </w:tc>
        <w:tc>
          <w:tcPr/>
          <w:p>
            <w:pPr>
              <w:pStyle w:val="Compact"/>
              <w:jc w:val="right"/>
            </w:pPr>
            <w:r>
              <w:t xml:space="preserve">5.90</w:t>
            </w:r>
          </w:p>
        </w:tc>
        <w:tc>
          <w:tcPr/>
          <w:p>
            <w:pPr>
              <w:pStyle w:val="Compact"/>
              <w:jc w:val="right"/>
            </w:pPr>
            <w:r>
              <w:t xml:space="preserve">20</w:t>
            </w:r>
          </w:p>
        </w:tc>
        <w:tc>
          <w:tcPr/>
          <w:p>
            <w:pPr>
              <w:pStyle w:val="Compact"/>
              <w:jc w:val="right"/>
            </w:pPr>
            <w:r>
              <w:t xml:space="preserve">85.00</w:t>
            </w:r>
          </w:p>
        </w:tc>
        <w:tc>
          <w:tcPr/>
          <w:p>
            <w:pPr>
              <w:pStyle w:val="Compact"/>
              <w:jc w:val="right"/>
            </w:pPr>
            <w:r>
              <w:t xml:space="preserve">0.56</w:t>
            </w:r>
          </w:p>
        </w:tc>
        <w:tc>
          <w:tcPr/>
          <w:p>
            <w:pPr>
              <w:pStyle w:val="Compact"/>
              <w:jc w:val="right"/>
            </w:pPr>
            <w:r>
              <w:t xml:space="preserve">1.88</w:t>
            </w:r>
          </w:p>
        </w:tc>
        <w:tc>
          <w:tcPr/>
          <w:p>
            <w:pPr>
              <w:pStyle w:val="Compact"/>
              <w:jc w:val="left"/>
            </w:pPr>
            <w:r>
              <w:t xml:space="preserve">F</w:t>
            </w:r>
          </w:p>
        </w:tc>
      </w:tr>
      <w:tr>
        <w:tc>
          <w:tcPr/>
          <w:p>
            <w:pPr>
              <w:pStyle w:val="Compact"/>
              <w:jc w:val="left"/>
            </w:pPr>
            <w:r>
              <w:t xml:space="preserve">7</w:t>
            </w:r>
          </w:p>
        </w:tc>
        <w:tc>
          <w:tcPr/>
          <w:p>
            <w:pPr>
              <w:pStyle w:val="Compact"/>
              <w:jc w:val="left"/>
            </w:pPr>
            <w:r>
              <w:t xml:space="preserve">age_m</w:t>
            </w:r>
          </w:p>
        </w:tc>
        <w:tc>
          <w:tcPr/>
          <w:p>
            <w:pPr>
              <w:pStyle w:val="Compact"/>
              <w:jc w:val="left"/>
            </w:pPr>
            <w:r>
              <w:t xml:space="preserve">7840</w:t>
            </w:r>
          </w:p>
        </w:tc>
        <w:tc>
          <w:tcPr/>
          <w:p>
            <w:pPr>
              <w:pStyle w:val="Compact"/>
              <w:jc w:val="right"/>
            </w:pPr>
            <w:r>
              <w:t xml:space="preserve">65</w:t>
            </w:r>
          </w:p>
        </w:tc>
        <w:tc>
          <w:tcPr/>
          <w:p>
            <w:pPr>
              <w:pStyle w:val="Compact"/>
              <w:jc w:val="right"/>
            </w:pPr>
            <w:r>
              <w:t xml:space="preserve">41.37</w:t>
            </w:r>
          </w:p>
        </w:tc>
        <w:tc>
          <w:tcPr/>
          <w:p>
            <w:pPr>
              <w:pStyle w:val="Compact"/>
              <w:jc w:val="right"/>
            </w:pPr>
            <w:r>
              <w:t xml:space="preserve">5.26</w:t>
            </w:r>
          </w:p>
        </w:tc>
        <w:tc>
          <w:tcPr/>
          <w:p>
            <w:pPr>
              <w:pStyle w:val="Compact"/>
              <w:jc w:val="right"/>
            </w:pPr>
            <w:r>
              <w:t xml:space="preserve">18</w:t>
            </w:r>
          </w:p>
        </w:tc>
        <w:tc>
          <w:tcPr/>
          <w:p>
            <w:pPr>
              <w:pStyle w:val="Compact"/>
              <w:jc w:val="right"/>
            </w:pPr>
            <w:r>
              <w:t xml:space="preserve">82.00</w:t>
            </w:r>
          </w:p>
        </w:tc>
        <w:tc>
          <w:tcPr/>
          <w:p>
            <w:pPr>
              <w:pStyle w:val="Compact"/>
              <w:jc w:val="right"/>
            </w:pPr>
            <w:r>
              <w:t xml:space="preserve">0.12</w:t>
            </w:r>
          </w:p>
        </w:tc>
        <w:tc>
          <w:tcPr/>
          <w:p>
            <w:pPr>
              <w:pStyle w:val="Compact"/>
              <w:jc w:val="right"/>
            </w:pPr>
            <w:r>
              <w:t xml:space="preserve">1.31</w:t>
            </w:r>
          </w:p>
        </w:tc>
        <w:tc>
          <w:tcPr/>
          <w:p>
            <w:pPr>
              <w:pStyle w:val="Compact"/>
              <w:jc w:val="left"/>
            </w:pPr>
            <w:r>
              <w:t xml:space="preserve">M</w:t>
            </w:r>
          </w:p>
        </w:tc>
      </w:tr>
      <w:tr>
        <w:tc>
          <w:tcPr/>
          <w:p>
            <w:pPr>
              <w:pStyle w:val="Compact"/>
              <w:jc w:val="left"/>
            </w:pPr>
            <w:r>
              <w:t xml:space="preserve">13</w:t>
            </w:r>
          </w:p>
        </w:tc>
        <w:tc>
          <w:tcPr/>
          <w:p>
            <w:pPr>
              <w:pStyle w:val="Compact"/>
              <w:jc w:val="left"/>
            </w:pPr>
            <w:r>
              <w:t xml:space="preserve">bmi</w:t>
            </w:r>
          </w:p>
        </w:tc>
        <w:tc>
          <w:tcPr/>
          <w:p>
            <w:pPr>
              <w:pStyle w:val="Compact"/>
              <w:jc w:val="left"/>
            </w:pPr>
            <w:r>
              <w:t xml:space="preserve">4798</w:t>
            </w:r>
          </w:p>
        </w:tc>
        <w:tc>
          <w:tcPr/>
          <w:p>
            <w:pPr>
              <w:pStyle w:val="Compact"/>
              <w:jc w:val="right"/>
            </w:pPr>
            <w:r>
              <w:t xml:space="preserve">7498</w:t>
            </w:r>
          </w:p>
        </w:tc>
        <w:tc>
          <w:tcPr/>
          <w:p>
            <w:pPr>
              <w:pStyle w:val="Compact"/>
              <w:jc w:val="right"/>
            </w:pPr>
            <w:r>
              <w:t xml:space="preserve">0.91</w:t>
            </w:r>
          </w:p>
        </w:tc>
        <w:tc>
          <w:tcPr/>
          <w:p>
            <w:pPr>
              <w:pStyle w:val="Compact"/>
              <w:jc w:val="right"/>
            </w:pPr>
            <w:r>
              <w:t xml:space="preserve">0.55</w:t>
            </w:r>
          </w:p>
        </w:tc>
        <w:tc>
          <w:tcPr/>
          <w:p>
            <w:pPr>
              <w:pStyle w:val="Compact"/>
              <w:jc w:val="right"/>
            </w:pPr>
            <w:r>
              <w:t xml:space="preserve">0</w:t>
            </w:r>
          </w:p>
        </w:tc>
        <w:tc>
          <w:tcPr/>
          <w:p>
            <w:pPr>
              <w:pStyle w:val="Compact"/>
              <w:jc w:val="right"/>
            </w:pPr>
            <w:r>
              <w:t xml:space="preserve">3.24</w:t>
            </w:r>
          </w:p>
        </w:tc>
        <w:tc>
          <w:tcPr/>
          <w:p>
            <w:pPr>
              <w:pStyle w:val="Compact"/>
              <w:jc w:val="right"/>
            </w:pPr>
            <w:r>
              <w:t xml:space="preserve">0.56</w:t>
            </w:r>
          </w:p>
        </w:tc>
        <w:tc>
          <w:tcPr/>
          <w:p>
            <w:pPr>
              <w:pStyle w:val="Compact"/>
              <w:jc w:val="right"/>
            </w:pPr>
            <w:r>
              <w:t xml:space="preserve">-0.12</w:t>
            </w:r>
          </w:p>
        </w:tc>
        <w:tc>
          <w:tcPr/>
          <w:p>
            <w:pPr>
              <w:pStyle w:val="Compact"/>
              <w:jc w:val="left"/>
            </w:pPr>
            <w:r>
              <w:t xml:space="preserve">O</w:t>
            </w:r>
          </w:p>
        </w:tc>
      </w:tr>
      <w:tr>
        <w:tc>
          <w:tcPr/>
          <w:p>
            <w:pPr>
              <w:pStyle w:val="Compact"/>
              <w:jc w:val="left"/>
            </w:pPr>
            <w:r>
              <w:t xml:space="preserve">55</w:t>
            </w:r>
          </w:p>
        </w:tc>
        <w:tc>
          <w:tcPr/>
          <w:p>
            <w:pPr>
              <w:pStyle w:val="Compact"/>
              <w:jc w:val="left"/>
            </w:pPr>
            <w:r>
              <w:t xml:space="preserve">household_size</w:t>
            </w:r>
          </w:p>
        </w:tc>
        <w:tc>
          <w:tcPr/>
          <w:p>
            <w:pPr>
              <w:pStyle w:val="Compact"/>
              <w:jc w:val="left"/>
            </w:pPr>
            <w:r>
              <w:t xml:space="preserve">7923</w:t>
            </w:r>
          </w:p>
        </w:tc>
        <w:tc>
          <w:tcPr/>
          <w:p>
            <w:pPr>
              <w:pStyle w:val="Compact"/>
              <w:jc w:val="right"/>
            </w:pPr>
            <w:r>
              <w:t xml:space="preserve">13</w:t>
            </w:r>
          </w:p>
        </w:tc>
        <w:tc>
          <w:tcPr/>
          <w:p>
            <w:pPr>
              <w:pStyle w:val="Compact"/>
              <w:jc w:val="right"/>
            </w:pPr>
            <w:r>
              <w:t xml:space="preserve">4.56</w:t>
            </w:r>
          </w:p>
        </w:tc>
        <w:tc>
          <w:tcPr/>
          <w:p>
            <w:pPr>
              <w:pStyle w:val="Compact"/>
              <w:jc w:val="right"/>
            </w:pPr>
            <w:r>
              <w:t xml:space="preserve">1.19</w:t>
            </w:r>
          </w:p>
        </w:tc>
        <w:tc>
          <w:tcPr/>
          <w:p>
            <w:pPr>
              <w:pStyle w:val="Compact"/>
              <w:jc w:val="right"/>
            </w:pPr>
            <w:r>
              <w:t xml:space="preserve">2</w:t>
            </w:r>
          </w:p>
        </w:tc>
        <w:tc>
          <w:tcPr/>
          <w:p>
            <w:pPr>
              <w:pStyle w:val="Compact"/>
              <w:jc w:val="right"/>
            </w:pPr>
            <w:r>
              <w:t xml:space="preserve">13.00</w:t>
            </w:r>
          </w:p>
        </w:tc>
        <w:tc>
          <w:tcPr/>
          <w:p>
            <w:pPr>
              <w:pStyle w:val="Compact"/>
              <w:jc w:val="right"/>
            </w:pPr>
            <w:r>
              <w:t xml:space="preserve">1.05</w:t>
            </w:r>
          </w:p>
        </w:tc>
        <w:tc>
          <w:tcPr/>
          <w:p>
            <w:pPr>
              <w:pStyle w:val="Compact"/>
              <w:jc w:val="right"/>
            </w:pPr>
            <w:r>
              <w:t xml:space="preserve">3.36</w:t>
            </w:r>
          </w:p>
        </w:tc>
        <w:tc>
          <w:tcPr/>
          <w:p>
            <w:pPr>
              <w:pStyle w:val="Compact"/>
              <w:jc w:val="left"/>
            </w:pPr>
            <w:r>
              <w:t xml:space="preserve">O</w:t>
            </w:r>
          </w:p>
        </w:tc>
      </w:tr>
      <w:tr>
        <w:tc>
          <w:tcPr/>
          <w:p>
            <w:pPr>
              <w:pStyle w:val="Compact"/>
              <w:jc w:val="left"/>
            </w:pPr>
            <w:r>
              <w:t xml:space="preserve">56</w:t>
            </w:r>
          </w:p>
        </w:tc>
        <w:tc>
          <w:tcPr/>
          <w:p>
            <w:pPr>
              <w:pStyle w:val="Compact"/>
              <w:jc w:val="left"/>
            </w:pPr>
            <w:r>
              <w:t xml:space="preserve">Income</w:t>
            </w:r>
          </w:p>
        </w:tc>
        <w:tc>
          <w:tcPr/>
          <w:p>
            <w:pPr>
              <w:pStyle w:val="Compact"/>
              <w:jc w:val="left"/>
            </w:pPr>
            <w:r>
              <w:t xml:space="preserve">6800</w:t>
            </w:r>
          </w:p>
        </w:tc>
        <w:tc>
          <w:tcPr/>
          <w:p>
            <w:pPr>
              <w:pStyle w:val="Compact"/>
              <w:jc w:val="right"/>
            </w:pPr>
            <w:r>
              <w:t xml:space="preserve">3740</w:t>
            </w:r>
          </w:p>
        </w:tc>
        <w:tc>
          <w:tcPr/>
          <w:p>
            <w:pPr>
              <w:pStyle w:val="Compact"/>
              <w:jc w:val="right"/>
            </w:pPr>
            <w:r>
              <w:t xml:space="preserve">2247.34</w:t>
            </w:r>
          </w:p>
        </w:tc>
        <w:tc>
          <w:tcPr/>
          <w:p>
            <w:pPr>
              <w:pStyle w:val="Compact"/>
              <w:jc w:val="right"/>
            </w:pPr>
            <w:r>
              <w:t xml:space="preserve">1536.78</w:t>
            </w:r>
          </w:p>
        </w:tc>
        <w:tc>
          <w:tcPr/>
          <w:p>
            <w:pPr>
              <w:pStyle w:val="Compact"/>
              <w:jc w:val="right"/>
            </w:pPr>
            <w:r>
              <w:t xml:space="preserve">0</w:t>
            </w:r>
          </w:p>
        </w:tc>
        <w:tc>
          <w:tcPr/>
          <w:p>
            <w:pPr>
              <w:pStyle w:val="Compact"/>
              <w:jc w:val="right"/>
            </w:pPr>
            <w:r>
              <w:t xml:space="preserve">15693.78</w:t>
            </w:r>
          </w:p>
        </w:tc>
        <w:tc>
          <w:tcPr/>
          <w:p>
            <w:pPr>
              <w:pStyle w:val="Compact"/>
              <w:jc w:val="right"/>
            </w:pPr>
            <w:r>
              <w:t xml:space="preserve">2.75</w:t>
            </w:r>
          </w:p>
        </w:tc>
        <w:tc>
          <w:tcPr/>
          <w:p>
            <w:pPr>
              <w:pStyle w:val="Compact"/>
              <w:jc w:val="right"/>
            </w:pPr>
            <w:r>
              <w:t xml:space="preserve">14.08</w:t>
            </w:r>
          </w:p>
        </w:tc>
        <w:tc>
          <w:tcPr/>
          <w:p>
            <w:pPr>
              <w:pStyle w:val="Compact"/>
              <w:jc w:val="left"/>
            </w:pPr>
            <w:r>
              <w:t xml:space="preserve">O</w:t>
            </w:r>
          </w:p>
        </w:tc>
      </w:tr>
      <w:tr>
        <w:tc>
          <w:tcPr/>
          <w:p>
            <w:pPr>
              <w:pStyle w:val="Compact"/>
              <w:jc w:val="left"/>
            </w:pPr>
            <w:r>
              <w:t xml:space="preserve">63</w:t>
            </w:r>
          </w:p>
        </w:tc>
        <w:tc>
          <w:tcPr/>
          <w:p>
            <w:pPr>
              <w:pStyle w:val="Compact"/>
              <w:jc w:val="left"/>
            </w:pPr>
            <w:r>
              <w:t xml:space="preserve">life_events</w:t>
            </w:r>
          </w:p>
        </w:tc>
        <w:tc>
          <w:tcPr/>
          <w:p>
            <w:pPr>
              <w:pStyle w:val="Compact"/>
              <w:jc w:val="left"/>
            </w:pPr>
            <w:r>
              <w:t xml:space="preserve">&lt;= 8214</w:t>
            </w:r>
          </w:p>
        </w:tc>
        <w:tc>
          <w:tcPr/>
          <w:p>
            <w:pPr>
              <w:pStyle w:val="Compact"/>
              <w:jc w:val="right"/>
            </w:pPr>
            <w:r>
              <w:t xml:space="preserve">16</w:t>
            </w:r>
          </w:p>
        </w:tc>
        <w:tc>
          <w:tcPr/>
          <w:p>
            <w:pPr>
              <w:pStyle w:val="Compact"/>
              <w:jc w:val="right"/>
            </w:pPr>
            <w:r>
              <w:t xml:space="preserve">26.64</w:t>
            </w:r>
          </w:p>
        </w:tc>
        <w:tc>
          <w:tcPr/>
          <w:p>
            <w:pPr>
              <w:pStyle w:val="Compact"/>
              <w:jc w:val="right"/>
            </w:pPr>
            <w:r>
              <w:t xml:space="preserve">2.36</w:t>
            </w:r>
          </w:p>
        </w:tc>
        <w:tc>
          <w:tcPr/>
          <w:p>
            <w:pPr>
              <w:pStyle w:val="Compact"/>
              <w:jc w:val="right"/>
            </w:pPr>
            <w:r>
              <w:t xml:space="preserve">24</w:t>
            </w:r>
          </w:p>
        </w:tc>
        <w:tc>
          <w:tcPr/>
          <w:p>
            <w:pPr>
              <w:pStyle w:val="Compact"/>
              <w:jc w:val="right"/>
            </w:pPr>
            <w:r>
              <w:t xml:space="preserve">45.00</w:t>
            </w:r>
          </w:p>
        </w:tc>
        <w:tc>
          <w:tcPr/>
          <w:p>
            <w:pPr>
              <w:pStyle w:val="Compact"/>
              <w:jc w:val="right"/>
            </w:pPr>
            <w:r>
              <w:t xml:space="preserve">1.25</w:t>
            </w:r>
          </w:p>
        </w:tc>
        <w:tc>
          <w:tcPr/>
          <w:p>
            <w:pPr>
              <w:pStyle w:val="Compact"/>
              <w:jc w:val="right"/>
            </w:pPr>
            <w:r>
              <w:t xml:space="preserve">1.96</w:t>
            </w:r>
          </w:p>
        </w:tc>
        <w:tc>
          <w:tcPr/>
          <w:p>
            <w:pPr>
              <w:pStyle w:val="Compact"/>
              <w:jc w:val="left"/>
            </w:pPr>
            <w:r>
              <w:t xml:space="preserve">O</w:t>
            </w:r>
          </w:p>
        </w:tc>
      </w:tr>
      <w:tr>
        <w:tc>
          <w:tcPr/>
          <w:p>
            <w:pPr>
              <w:pStyle w:val="Compact"/>
              <w:jc w:val="left"/>
            </w:pPr>
            <w:r>
              <w:t xml:space="preserve">64</w:t>
            </w:r>
          </w:p>
        </w:tc>
        <w:tc>
          <w:tcPr/>
          <w:p>
            <w:pPr>
              <w:pStyle w:val="Compact"/>
              <w:jc w:val="left"/>
            </w:pPr>
            <w:r>
              <w:t xml:space="preserve">literacy</w:t>
            </w:r>
          </w:p>
        </w:tc>
        <w:tc>
          <w:tcPr/>
          <w:p>
            <w:pPr>
              <w:pStyle w:val="Compact"/>
              <w:jc w:val="left"/>
            </w:pPr>
            <w:r>
              <w:t xml:space="preserve">6423</w:t>
            </w:r>
          </w:p>
        </w:tc>
        <w:tc>
          <w:tcPr/>
          <w:p>
            <w:pPr>
              <w:pStyle w:val="Compact"/>
              <w:jc w:val="right"/>
            </w:pPr>
            <w:r>
              <w:t xml:space="preserve">688</w:t>
            </w:r>
          </w:p>
        </w:tc>
        <w:tc>
          <w:tcPr/>
          <w:p>
            <w:pPr>
              <w:pStyle w:val="Compact"/>
              <w:jc w:val="right"/>
            </w:pPr>
            <w:r>
              <w:t xml:space="preserve">3.83</w:t>
            </w:r>
          </w:p>
        </w:tc>
        <w:tc>
          <w:tcPr/>
          <w:p>
            <w:pPr>
              <w:pStyle w:val="Compact"/>
              <w:jc w:val="right"/>
            </w:pPr>
            <w:r>
              <w:t xml:space="preserve">0.76</w:t>
            </w:r>
          </w:p>
        </w:tc>
        <w:tc>
          <w:tcPr/>
          <w:p>
            <w:pPr>
              <w:pStyle w:val="Compact"/>
              <w:jc w:val="right"/>
            </w:pPr>
            <w:r>
              <w:t xml:space="preserve">1</w:t>
            </w:r>
          </w:p>
        </w:tc>
        <w:tc>
          <w:tcPr/>
          <w:p>
            <w:pPr>
              <w:pStyle w:val="Compact"/>
              <w:jc w:val="right"/>
            </w:pPr>
            <w:r>
              <w:t xml:space="preserve">5.00</w:t>
            </w:r>
          </w:p>
        </w:tc>
        <w:tc>
          <w:tcPr/>
          <w:p>
            <w:pPr>
              <w:pStyle w:val="Compact"/>
              <w:jc w:val="right"/>
            </w:pPr>
            <w:r>
              <w:t xml:space="preserve">-0.40</w:t>
            </w:r>
          </w:p>
        </w:tc>
        <w:tc>
          <w:tcPr/>
          <w:p>
            <w:pPr>
              <w:pStyle w:val="Compact"/>
              <w:jc w:val="right"/>
            </w:pPr>
            <w:r>
              <w:t xml:space="preserve">-0.09</w:t>
            </w:r>
          </w:p>
        </w:tc>
        <w:tc>
          <w:tcPr/>
          <w:p>
            <w:pPr>
              <w:pStyle w:val="Compact"/>
              <w:jc w:val="left"/>
            </w:pPr>
            <w:r>
              <w:t xml:space="preserve">T/C</w:t>
            </w:r>
          </w:p>
        </w:tc>
      </w:tr>
      <w:tr>
        <w:tc>
          <w:tcPr/>
          <w:p>
            <w:pPr>
              <w:pStyle w:val="Compact"/>
              <w:jc w:val="left"/>
            </w:pPr>
            <w:r>
              <w:t xml:space="preserve">65</w:t>
            </w:r>
          </w:p>
        </w:tc>
        <w:tc>
          <w:tcPr/>
          <w:p>
            <w:pPr>
              <w:pStyle w:val="Compact"/>
              <w:jc w:val="left"/>
            </w:pPr>
            <w:r>
              <w:t xml:space="preserve">matrix</w:t>
            </w:r>
          </w:p>
        </w:tc>
        <w:tc>
          <w:tcPr/>
          <w:p>
            <w:pPr>
              <w:pStyle w:val="Compact"/>
              <w:jc w:val="left"/>
            </w:pPr>
            <w:r>
              <w:t xml:space="preserve">7711</w:t>
            </w:r>
          </w:p>
        </w:tc>
        <w:tc>
          <w:tcPr/>
          <w:p>
            <w:pPr>
              <w:pStyle w:val="Compact"/>
              <w:jc w:val="right"/>
            </w:pPr>
            <w:r>
              <w:t xml:space="preserve">32</w:t>
            </w:r>
          </w:p>
        </w:tc>
        <w:tc>
          <w:tcPr/>
          <w:p>
            <w:pPr>
              <w:pStyle w:val="Compact"/>
              <w:jc w:val="right"/>
            </w:pPr>
            <w:r>
              <w:t xml:space="preserve">10.18</w:t>
            </w:r>
          </w:p>
        </w:tc>
        <w:tc>
          <w:tcPr/>
          <w:p>
            <w:pPr>
              <w:pStyle w:val="Compact"/>
              <w:jc w:val="right"/>
            </w:pPr>
            <w:r>
              <w:t xml:space="preserve">3.08</w:t>
            </w:r>
          </w:p>
        </w:tc>
        <w:tc>
          <w:tcPr/>
          <w:p>
            <w:pPr>
              <w:pStyle w:val="Compact"/>
              <w:jc w:val="right"/>
            </w:pPr>
            <w:r>
              <w:t xml:space="preserve">1</w:t>
            </w:r>
          </w:p>
        </w:tc>
        <w:tc>
          <w:tcPr/>
          <w:p>
            <w:pPr>
              <w:pStyle w:val="Compact"/>
              <w:jc w:val="right"/>
            </w:pPr>
            <w:r>
              <w:t xml:space="preserve">19.00</w:t>
            </w:r>
          </w:p>
        </w:tc>
        <w:tc>
          <w:tcPr/>
          <w:p>
            <w:pPr>
              <w:pStyle w:val="Compact"/>
              <w:jc w:val="right"/>
            </w:pPr>
            <w:r>
              <w:t xml:space="preserve">-0.32</w:t>
            </w:r>
          </w:p>
        </w:tc>
        <w:tc>
          <w:tcPr/>
          <w:p>
            <w:pPr>
              <w:pStyle w:val="Compact"/>
              <w:jc w:val="right"/>
            </w:pPr>
            <w:r>
              <w:t xml:space="preserve">0.34</w:t>
            </w:r>
          </w:p>
        </w:tc>
        <w:tc>
          <w:tcPr/>
          <w:p>
            <w:pPr>
              <w:pStyle w:val="Compact"/>
              <w:jc w:val="left"/>
            </w:pPr>
            <w:r>
              <w:t xml:space="preserve">O</w:t>
            </w:r>
          </w:p>
        </w:tc>
      </w:tr>
      <w:tr>
        <w:tc>
          <w:tcPr/>
          <w:p>
            <w:pPr>
              <w:pStyle w:val="Compact"/>
              <w:jc w:val="left"/>
            </w:pPr>
            <w:r>
              <w:t xml:space="preserve">76</w:t>
            </w:r>
          </w:p>
        </w:tc>
        <w:tc>
          <w:tcPr/>
          <w:p>
            <w:pPr>
              <w:pStyle w:val="Compact"/>
              <w:jc w:val="left"/>
            </w:pPr>
            <w:r>
              <w:t xml:space="preserve">neighborhood_advantage</w:t>
            </w:r>
          </w:p>
        </w:tc>
        <w:tc>
          <w:tcPr/>
          <w:p>
            <w:pPr>
              <w:pStyle w:val="Compact"/>
              <w:jc w:val="left"/>
            </w:pPr>
            <w:r>
              <w:t xml:space="preserve">4168</w:t>
            </w:r>
          </w:p>
        </w:tc>
        <w:tc>
          <w:tcPr/>
          <w:p>
            <w:pPr>
              <w:pStyle w:val="Compact"/>
              <w:jc w:val="right"/>
            </w:pPr>
            <w:r>
              <w:t xml:space="preserve">75</w:t>
            </w:r>
          </w:p>
        </w:tc>
        <w:tc>
          <w:tcPr/>
          <w:p>
            <w:pPr>
              <w:pStyle w:val="Compact"/>
              <w:jc w:val="right"/>
            </w:pPr>
            <w:r>
              <w:t xml:space="preserve">1009.82</w:t>
            </w:r>
          </w:p>
        </w:tc>
        <w:tc>
          <w:tcPr/>
          <w:p>
            <w:pPr>
              <w:pStyle w:val="Compact"/>
              <w:jc w:val="right"/>
            </w:pPr>
            <w:r>
              <w:t xml:space="preserve">64.13</w:t>
            </w:r>
          </w:p>
        </w:tc>
        <w:tc>
          <w:tcPr/>
          <w:p>
            <w:pPr>
              <w:pStyle w:val="Compact"/>
              <w:jc w:val="right"/>
            </w:pPr>
            <w:r>
              <w:t xml:space="preserve">630</w:t>
            </w:r>
          </w:p>
        </w:tc>
        <w:tc>
          <w:tcPr/>
          <w:p>
            <w:pPr>
              <w:pStyle w:val="Compact"/>
              <w:jc w:val="right"/>
            </w:pPr>
            <w:r>
              <w:t xml:space="preserve">1210.00</w:t>
            </w:r>
          </w:p>
        </w:tc>
        <w:tc>
          <w:tcPr/>
          <w:p>
            <w:pPr>
              <w:pStyle w:val="Compact"/>
              <w:jc w:val="right"/>
            </w:pPr>
            <w:r>
              <w:t xml:space="preserve">0.21</w:t>
            </w:r>
          </w:p>
        </w:tc>
        <w:tc>
          <w:tcPr/>
          <w:p>
            <w:pPr>
              <w:pStyle w:val="Compact"/>
              <w:jc w:val="right"/>
            </w:pPr>
            <w:r>
              <w:t xml:space="preserve">0.86</w:t>
            </w:r>
          </w:p>
        </w:tc>
        <w:tc>
          <w:tcPr/>
          <w:p>
            <w:pPr>
              <w:pStyle w:val="Compact"/>
              <w:jc w:val="left"/>
            </w:pPr>
            <w:r>
              <w:t xml:space="preserve">NA</w:t>
            </w:r>
          </w:p>
        </w:tc>
      </w:tr>
      <w:tr>
        <w:tc>
          <w:tcPr/>
          <w:p>
            <w:pPr>
              <w:pStyle w:val="Compact"/>
              <w:jc w:val="left"/>
            </w:pPr>
            <w:r>
              <w:t xml:space="preserve">77</w:t>
            </w:r>
          </w:p>
        </w:tc>
        <w:tc>
          <w:tcPr/>
          <w:p>
            <w:pPr>
              <w:pStyle w:val="Compact"/>
              <w:jc w:val="left"/>
            </w:pPr>
            <w:r>
              <w:t xml:space="preserve">num_homes</w:t>
            </w:r>
          </w:p>
        </w:tc>
        <w:tc>
          <w:tcPr/>
          <w:p>
            <w:pPr>
              <w:pStyle w:val="Compact"/>
              <w:jc w:val="left"/>
            </w:pPr>
            <w:r>
              <w:t xml:space="preserve">7842</w:t>
            </w:r>
          </w:p>
        </w:tc>
        <w:tc>
          <w:tcPr/>
          <w:p>
            <w:pPr>
              <w:pStyle w:val="Compact"/>
              <w:jc w:val="right"/>
            </w:pPr>
            <w:r>
              <w:t xml:space="preserve">22</w:t>
            </w:r>
          </w:p>
        </w:tc>
        <w:tc>
          <w:tcPr/>
          <w:p>
            <w:pPr>
              <w:pStyle w:val="Compact"/>
              <w:jc w:val="right"/>
            </w:pPr>
            <w:r>
              <w:t xml:space="preserve">2.89</w:t>
            </w:r>
          </w:p>
        </w:tc>
        <w:tc>
          <w:tcPr/>
          <w:p>
            <w:pPr>
              <w:pStyle w:val="Compact"/>
              <w:jc w:val="right"/>
            </w:pPr>
            <w:r>
              <w:t xml:space="preserve">1.90</w:t>
            </w:r>
          </w:p>
        </w:tc>
        <w:tc>
          <w:tcPr/>
          <w:p>
            <w:pPr>
              <w:pStyle w:val="Compact"/>
              <w:jc w:val="right"/>
            </w:pPr>
            <w:r>
              <w:t xml:space="preserve">1</w:t>
            </w:r>
          </w:p>
        </w:tc>
        <w:tc>
          <w:tcPr/>
          <w:p>
            <w:pPr>
              <w:pStyle w:val="Compact"/>
              <w:jc w:val="right"/>
            </w:pPr>
            <w:r>
              <w:t xml:space="preserve">51.00</w:t>
            </w:r>
          </w:p>
        </w:tc>
        <w:tc>
          <w:tcPr/>
          <w:p>
            <w:pPr>
              <w:pStyle w:val="Compact"/>
              <w:jc w:val="right"/>
            </w:pPr>
            <w:r>
              <w:t xml:space="preserve">3.15</w:t>
            </w:r>
          </w:p>
        </w:tc>
        <w:tc>
          <w:tcPr/>
          <w:p>
            <w:pPr>
              <w:pStyle w:val="Compact"/>
              <w:jc w:val="right"/>
            </w:pPr>
            <w:r>
              <w:t xml:space="preserve">52.11</w:t>
            </w:r>
          </w:p>
        </w:tc>
        <w:tc>
          <w:tcPr/>
          <w:p>
            <w:pPr>
              <w:pStyle w:val="Compact"/>
              <w:jc w:val="left"/>
            </w:pPr>
            <w:r>
              <w:t xml:space="preserve">M</w:t>
            </w:r>
          </w:p>
        </w:tc>
      </w:tr>
      <w:tr>
        <w:tc>
          <w:tcPr/>
          <w:p>
            <w:pPr>
              <w:pStyle w:val="Compact"/>
              <w:jc w:val="left"/>
            </w:pPr>
            <w:r>
              <w:t xml:space="preserve">78</w:t>
            </w:r>
          </w:p>
        </w:tc>
        <w:tc>
          <w:tcPr/>
          <w:p>
            <w:pPr>
              <w:pStyle w:val="Compact"/>
              <w:jc w:val="left"/>
            </w:pPr>
            <w:r>
              <w:t xml:space="preserve">numeracy</w:t>
            </w:r>
          </w:p>
        </w:tc>
        <w:tc>
          <w:tcPr/>
          <w:p>
            <w:pPr>
              <w:pStyle w:val="Compact"/>
              <w:jc w:val="left"/>
            </w:pPr>
            <w:r>
              <w:t xml:space="preserve">6245</w:t>
            </w:r>
          </w:p>
        </w:tc>
        <w:tc>
          <w:tcPr/>
          <w:p>
            <w:pPr>
              <w:pStyle w:val="Compact"/>
              <w:jc w:val="right"/>
            </w:pPr>
            <w:r>
              <w:t xml:space="preserve">1279</w:t>
            </w:r>
          </w:p>
        </w:tc>
        <w:tc>
          <w:tcPr/>
          <w:p>
            <w:pPr>
              <w:pStyle w:val="Compact"/>
              <w:jc w:val="right"/>
            </w:pPr>
            <w:r>
              <w:t xml:space="preserve">3.48</w:t>
            </w:r>
          </w:p>
        </w:tc>
        <w:tc>
          <w:tcPr/>
          <w:p>
            <w:pPr>
              <w:pStyle w:val="Compact"/>
              <w:jc w:val="right"/>
            </w:pPr>
            <w:r>
              <w:t xml:space="preserve">0.81</w:t>
            </w:r>
          </w:p>
        </w:tc>
        <w:tc>
          <w:tcPr/>
          <w:p>
            <w:pPr>
              <w:pStyle w:val="Compact"/>
              <w:jc w:val="right"/>
            </w:pPr>
            <w:r>
              <w:t xml:space="preserve">1</w:t>
            </w:r>
          </w:p>
        </w:tc>
        <w:tc>
          <w:tcPr/>
          <w:p>
            <w:pPr>
              <w:pStyle w:val="Compact"/>
              <w:jc w:val="right"/>
            </w:pPr>
            <w:r>
              <w:t xml:space="preserve">5.00</w:t>
            </w:r>
          </w:p>
        </w:tc>
        <w:tc>
          <w:tcPr/>
          <w:p>
            <w:pPr>
              <w:pStyle w:val="Compact"/>
              <w:jc w:val="right"/>
            </w:pPr>
            <w:r>
              <w:t xml:space="preserve">-0.18</w:t>
            </w:r>
          </w:p>
        </w:tc>
        <w:tc>
          <w:tcPr/>
          <w:p>
            <w:pPr>
              <w:pStyle w:val="Compact"/>
              <w:jc w:val="right"/>
            </w:pPr>
            <w:r>
              <w:t xml:space="preserve">-0.07</w:t>
            </w:r>
          </w:p>
        </w:tc>
        <w:tc>
          <w:tcPr/>
          <w:p>
            <w:pPr>
              <w:pStyle w:val="Compact"/>
              <w:jc w:val="left"/>
            </w:pPr>
            <w:r>
              <w:t xml:space="preserve">T/C</w:t>
            </w:r>
          </w:p>
        </w:tc>
      </w:tr>
      <w:tr>
        <w:tc>
          <w:tcPr/>
          <w:p>
            <w:pPr>
              <w:pStyle w:val="Compact"/>
              <w:jc w:val="left"/>
            </w:pPr>
            <w:r>
              <w:t xml:space="preserve">100</w:t>
            </w:r>
          </w:p>
        </w:tc>
        <w:tc>
          <w:tcPr/>
          <w:p>
            <w:pPr>
              <w:pStyle w:val="Compact"/>
              <w:jc w:val="left"/>
            </w:pPr>
            <w:r>
              <w:t xml:space="preserve">ses</w:t>
            </w:r>
          </w:p>
        </w:tc>
        <w:tc>
          <w:tcPr/>
          <w:p>
            <w:pPr>
              <w:pStyle w:val="Compact"/>
              <w:jc w:val="left"/>
            </w:pPr>
            <w:r>
              <w:t xml:space="preserve">1902</w:t>
            </w:r>
          </w:p>
        </w:tc>
        <w:tc>
          <w:tcPr/>
          <w:p>
            <w:pPr>
              <w:pStyle w:val="Compact"/>
              <w:jc w:val="right"/>
            </w:pPr>
            <w:r>
              <w:t xml:space="preserve">5057</w:t>
            </w:r>
          </w:p>
        </w:tc>
        <w:tc>
          <w:tcPr/>
          <w:p>
            <w:pPr>
              <w:pStyle w:val="Compact"/>
              <w:jc w:val="right"/>
            </w:pPr>
            <w:r>
              <w:t xml:space="preserve">0.83</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0.60</w:t>
            </w:r>
          </w:p>
        </w:tc>
        <w:tc>
          <w:tcPr/>
          <w:p>
            <w:pPr>
              <w:pStyle w:val="Compact"/>
              <w:jc w:val="right"/>
            </w:pPr>
            <w:r>
              <w:t xml:space="preserve">0.03</w:t>
            </w:r>
          </w:p>
        </w:tc>
        <w:tc>
          <w:tcPr/>
          <w:p>
            <w:pPr>
              <w:pStyle w:val="Compact"/>
              <w:jc w:val="left"/>
            </w:pPr>
            <w:r>
              <w:t xml:space="preserve">O</w:t>
            </w:r>
          </w:p>
        </w:tc>
      </w:tr>
      <w:tr>
        <w:tc>
          <w:tcPr/>
          <w:p>
            <w:pPr>
              <w:pStyle w:val="Compact"/>
              <w:jc w:val="left"/>
            </w:pPr>
            <w:r>
              <w:t xml:space="preserve">102</w:t>
            </w:r>
          </w:p>
        </w:tc>
        <w:tc>
          <w:tcPr/>
          <w:p>
            <w:pPr>
              <w:pStyle w:val="Compact"/>
              <w:jc w:val="left"/>
            </w:pPr>
            <w:r>
              <w:t xml:space="preserve">siblings</w:t>
            </w:r>
          </w:p>
        </w:tc>
        <w:tc>
          <w:tcPr/>
          <w:p>
            <w:pPr>
              <w:pStyle w:val="Compact"/>
              <w:jc w:val="left"/>
            </w:pPr>
            <w:r>
              <w:t xml:space="preserve">7923</w:t>
            </w:r>
          </w:p>
        </w:tc>
        <w:tc>
          <w:tcPr/>
          <w:p>
            <w:pPr>
              <w:pStyle w:val="Compact"/>
              <w:jc w:val="right"/>
            </w:pPr>
            <w:r>
              <w:t xml:space="preserve">13</w:t>
            </w:r>
          </w:p>
        </w:tc>
        <w:tc>
          <w:tcPr/>
          <w:p>
            <w:pPr>
              <w:pStyle w:val="Compact"/>
              <w:jc w:val="right"/>
            </w:pPr>
            <w:r>
              <w:t xml:space="preserve">1.61</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1.35</w:t>
            </w:r>
          </w:p>
        </w:tc>
        <w:tc>
          <w:tcPr/>
          <w:p>
            <w:pPr>
              <w:pStyle w:val="Compact"/>
              <w:jc w:val="right"/>
            </w:pPr>
            <w:r>
              <w:t xml:space="preserve">4.11</w:t>
            </w:r>
          </w:p>
        </w:tc>
        <w:tc>
          <w:tcPr/>
          <w:p>
            <w:pPr>
              <w:pStyle w:val="Compact"/>
              <w:jc w:val="left"/>
            </w:pPr>
            <w:r>
              <w:t xml:space="preserve">O</w:t>
            </w:r>
          </w:p>
        </w:tc>
      </w:tr>
      <w:tr>
        <w:tc>
          <w:tcPr/>
          <w:p>
            <w:pPr>
              <w:pStyle w:val="Compact"/>
              <w:jc w:val="left"/>
            </w:pPr>
            <w:r>
              <w:t xml:space="preserve">112</w:t>
            </w:r>
          </w:p>
        </w:tc>
        <w:tc>
          <w:tcPr/>
          <w:p>
            <w:pPr>
              <w:pStyle w:val="Compact"/>
              <w:jc w:val="left"/>
            </w:pPr>
            <w:r>
              <w:t xml:space="preserve">support_child</w:t>
            </w:r>
          </w:p>
        </w:tc>
        <w:tc>
          <w:tcPr/>
          <w:p>
            <w:pPr>
              <w:pStyle w:val="Compact"/>
              <w:jc w:val="left"/>
            </w:pPr>
            <w:r>
              <w:t xml:space="preserve">&lt;= 8214</w:t>
            </w:r>
          </w:p>
        </w:tc>
        <w:tc>
          <w:tcPr/>
          <w:p>
            <w:pPr>
              <w:pStyle w:val="Compact"/>
              <w:jc w:val="right"/>
            </w:pPr>
            <w:r>
              <w:t xml:space="preserve">6</w:t>
            </w:r>
          </w:p>
        </w:tc>
        <w:tc>
          <w:tcPr/>
          <w:p>
            <w:pPr>
              <w:pStyle w:val="Compact"/>
              <w:jc w:val="right"/>
            </w:pPr>
            <w:r>
              <w:t xml:space="preserve">11.42</w:t>
            </w:r>
          </w:p>
        </w:tc>
        <w:tc>
          <w:tcPr/>
          <w:p>
            <w:pPr>
              <w:pStyle w:val="Compact"/>
              <w:jc w:val="right"/>
            </w:pPr>
            <w:r>
              <w:t xml:space="preserve">1.50</w:t>
            </w:r>
          </w:p>
        </w:tc>
        <w:tc>
          <w:tcPr/>
          <w:p>
            <w:pPr>
              <w:pStyle w:val="Compact"/>
              <w:jc w:val="right"/>
            </w:pPr>
            <w:r>
              <w:t xml:space="preserve">9</w:t>
            </w:r>
          </w:p>
        </w:tc>
        <w:tc>
          <w:tcPr/>
          <w:p>
            <w:pPr>
              <w:pStyle w:val="Compact"/>
              <w:jc w:val="right"/>
            </w:pPr>
            <w:r>
              <w:t xml:space="preserve">15.00</w:t>
            </w:r>
          </w:p>
        </w:tc>
        <w:tc>
          <w:tcPr/>
          <w:p>
            <w:pPr>
              <w:pStyle w:val="Compact"/>
              <w:jc w:val="right"/>
            </w:pPr>
            <w:r>
              <w:t xml:space="preserve">0.16</w:t>
            </w:r>
          </w:p>
        </w:tc>
        <w:tc>
          <w:tcPr/>
          <w:p>
            <w:pPr>
              <w:pStyle w:val="Compact"/>
              <w:jc w:val="right"/>
            </w:pPr>
            <w:r>
              <w:t xml:space="preserve">-0.61</w:t>
            </w:r>
          </w:p>
        </w:tc>
        <w:tc>
          <w:tcPr/>
          <w:p>
            <w:pPr>
              <w:pStyle w:val="Compact"/>
              <w:jc w:val="left"/>
            </w:pPr>
            <w:r>
              <w:t xml:space="preserve">C</w:t>
            </w:r>
          </w:p>
        </w:tc>
      </w:tr>
      <w:tr>
        <w:tc>
          <w:tcPr/>
          <w:p>
            <w:pPr>
              <w:pStyle w:val="Compact"/>
              <w:jc w:val="left"/>
            </w:pPr>
            <w:r>
              <w:t xml:space="preserve">126</w:t>
            </w:r>
          </w:p>
        </w:tc>
        <w:tc>
          <w:tcPr/>
          <w:p>
            <w:pPr>
              <w:pStyle w:val="Compact"/>
              <w:jc w:val="left"/>
            </w:pPr>
            <w:r>
              <w:t xml:space="preserve">work_hours_f</w:t>
            </w:r>
          </w:p>
        </w:tc>
        <w:tc>
          <w:tcPr/>
          <w:p>
            <w:pPr>
              <w:pStyle w:val="Compact"/>
              <w:jc w:val="left"/>
            </w:pPr>
            <w:r>
              <w:t xml:space="preserve">6347</w:t>
            </w:r>
          </w:p>
        </w:tc>
        <w:tc>
          <w:tcPr/>
          <w:p>
            <w:pPr>
              <w:pStyle w:val="Compact"/>
              <w:jc w:val="right"/>
            </w:pPr>
            <w:r>
              <w:t xml:space="preserve">148</w:t>
            </w:r>
          </w:p>
        </w:tc>
        <w:tc>
          <w:tcPr/>
          <w:p>
            <w:pPr>
              <w:pStyle w:val="Compact"/>
              <w:jc w:val="right"/>
            </w:pPr>
            <w:r>
              <w:t xml:space="preserve">45.92</w:t>
            </w:r>
          </w:p>
        </w:tc>
        <w:tc>
          <w:tcPr/>
          <w:p>
            <w:pPr>
              <w:pStyle w:val="Compact"/>
              <w:jc w:val="right"/>
            </w:pPr>
            <w:r>
              <w:t xml:space="preserve">12.09</w:t>
            </w:r>
          </w:p>
        </w:tc>
        <w:tc>
          <w:tcPr/>
          <w:p>
            <w:pPr>
              <w:pStyle w:val="Compact"/>
              <w:jc w:val="right"/>
            </w:pPr>
            <w:r>
              <w:t xml:space="preserve">0</w:t>
            </w:r>
          </w:p>
        </w:tc>
        <w:tc>
          <w:tcPr/>
          <w:p>
            <w:pPr>
              <w:pStyle w:val="Compact"/>
              <w:jc w:val="right"/>
            </w:pPr>
            <w:r>
              <w:t xml:space="preserve">125.00</w:t>
            </w:r>
          </w:p>
        </w:tc>
        <w:tc>
          <w:tcPr/>
          <w:p>
            <w:pPr>
              <w:pStyle w:val="Compact"/>
              <w:jc w:val="right"/>
            </w:pPr>
            <w:r>
              <w:t xml:space="preserve">0.53</w:t>
            </w:r>
          </w:p>
        </w:tc>
        <w:tc>
          <w:tcPr/>
          <w:p>
            <w:pPr>
              <w:pStyle w:val="Compact"/>
              <w:jc w:val="right"/>
            </w:pPr>
            <w:r>
              <w:t xml:space="preserve">2.77</w:t>
            </w:r>
          </w:p>
        </w:tc>
        <w:tc>
          <w:tcPr/>
          <w:p>
            <w:pPr>
              <w:pStyle w:val="Compact"/>
              <w:jc w:val="left"/>
            </w:pPr>
            <w:r>
              <w:t xml:space="preserve">F</w:t>
            </w:r>
          </w:p>
        </w:tc>
      </w:tr>
      <w:tr>
        <w:tc>
          <w:tcPr/>
          <w:p>
            <w:pPr>
              <w:pStyle w:val="Compact"/>
              <w:jc w:val="left"/>
            </w:pPr>
            <w:r>
              <w:t xml:space="preserve">127</w:t>
            </w:r>
          </w:p>
        </w:tc>
        <w:tc>
          <w:tcPr/>
          <w:p>
            <w:pPr>
              <w:pStyle w:val="Compact"/>
              <w:jc w:val="left"/>
            </w:pPr>
            <w:r>
              <w:t xml:space="preserve">work_hours_m</w:t>
            </w:r>
          </w:p>
        </w:tc>
        <w:tc>
          <w:tcPr/>
          <w:p>
            <w:pPr>
              <w:pStyle w:val="Compact"/>
              <w:jc w:val="left"/>
            </w:pPr>
            <w:r>
              <w:t xml:space="preserve">6088</w:t>
            </w:r>
          </w:p>
        </w:tc>
        <w:tc>
          <w:tcPr/>
          <w:p>
            <w:pPr>
              <w:pStyle w:val="Compact"/>
              <w:jc w:val="right"/>
            </w:pPr>
            <w:r>
              <w:t xml:space="preserve">131</w:t>
            </w:r>
          </w:p>
        </w:tc>
        <w:tc>
          <w:tcPr/>
          <w:p>
            <w:pPr>
              <w:pStyle w:val="Compact"/>
              <w:jc w:val="right"/>
            </w:pPr>
            <w:r>
              <w:t xml:space="preserve">27.96</w:t>
            </w:r>
          </w:p>
        </w:tc>
        <w:tc>
          <w:tcPr/>
          <w:p>
            <w:pPr>
              <w:pStyle w:val="Compact"/>
              <w:jc w:val="right"/>
            </w:pPr>
            <w:r>
              <w:t xml:space="preserve">12.74</w:t>
            </w:r>
          </w:p>
        </w:tc>
        <w:tc>
          <w:tcPr/>
          <w:p>
            <w:pPr>
              <w:pStyle w:val="Compact"/>
              <w:jc w:val="right"/>
            </w:pPr>
            <w:r>
              <w:t xml:space="preserve">0</w:t>
            </w:r>
          </w:p>
        </w:tc>
        <w:tc>
          <w:tcPr/>
          <w:p>
            <w:pPr>
              <w:pStyle w:val="Compact"/>
              <w:jc w:val="right"/>
            </w:pPr>
            <w:r>
              <w:t xml:space="preserve">105.00</w:t>
            </w:r>
          </w:p>
        </w:tc>
        <w:tc>
          <w:tcPr/>
          <w:p>
            <w:pPr>
              <w:pStyle w:val="Compact"/>
              <w:jc w:val="right"/>
            </w:pPr>
            <w:r>
              <w:t xml:space="preserve">0.55</w:t>
            </w:r>
          </w:p>
        </w:tc>
        <w:tc>
          <w:tcPr/>
          <w:p>
            <w:pPr>
              <w:pStyle w:val="Compact"/>
              <w:jc w:val="right"/>
            </w:pPr>
            <w:r>
              <w:t xml:space="preserve">1.06</w:t>
            </w:r>
          </w:p>
        </w:tc>
        <w:tc>
          <w:tcPr/>
          <w:p>
            <w:pPr>
              <w:pStyle w:val="Compact"/>
              <w:jc w:val="left"/>
            </w:pPr>
            <w:r>
              <w:t xml:space="preserve">M</w:t>
            </w:r>
          </w:p>
        </w:tc>
      </w:tr>
    </w:tbl>
    <w:p/>
    <w:p>
      <w:pPr>
        <w:pStyle w:val="TableCaption"/>
      </w:pPr>
      <w:bookmarkStart w:id="29" w:name="tab:tabscal"/>
      <w:bookmarkEnd w:id="29"/>
      <w:r>
        <w:t xml:space="preserve">Table 4</w:t>
      </w:r>
      <w:r>
        <w:br/>
      </w:r>
      <w:r>
        <w:rPr>
          <w:i/>
          <w:iCs/>
        </w:rPr>
        <w:t xml:space="preserve">Scale</w:t>
      </w:r>
      <w:r>
        <w:rPr>
          <w:i/>
          <w:iCs/>
        </w:rPr>
        <w:t xml:space="preserve"> </w:t>
      </w:r>
      <w:r>
        <w:rPr>
          <w:i/>
          <w:iCs/>
        </w:rPr>
        <w:t xml:space="preserve">descriptive</w:t>
      </w:r>
      <w:r>
        <w:rPr>
          <w:i/>
          <w:iCs/>
        </w:rPr>
        <w:t xml:space="preserve"> </w:t>
      </w:r>
      <w:r>
        <w:rPr>
          <w:i/>
          <w:iCs/>
        </w:rPr>
        <w:t xml:space="preserve">statistics.</w:t>
      </w:r>
      <w:r>
        <w:rPr>
          <w:i/>
          <w:iCs/>
        </w:rPr>
        <w:t xml:space="preserve"> </w:t>
      </w:r>
      <w:r>
        <w:rPr>
          <w:i/>
          <w:iCs/>
        </w:rPr>
        <w:t xml:space="preserve">Resp:</w:t>
      </w:r>
      <w:r>
        <w:rPr>
          <w:i/>
          <w:iCs/>
        </w:rPr>
        <w:t xml:space="preserve"> </w:t>
      </w:r>
      <w:r>
        <w:rPr>
          <w:i/>
          <w:iCs/>
        </w:rPr>
        <w:t xml:space="preserve">Respondent,</w:t>
      </w:r>
      <w:r>
        <w:rPr>
          <w:i/>
          <w:iCs/>
        </w:rPr>
        <w:t xml:space="preserve"> </w:t>
      </w:r>
      <w:r>
        <w:rPr>
          <w:i/>
          <w:iCs/>
        </w:rPr>
        <w:t xml:space="preserve">M</w:t>
      </w:r>
      <w:r>
        <w:rPr>
          <w:i/>
          <w:iCs/>
        </w:rPr>
        <w:t xml:space="preserve"> </w:t>
      </w:r>
      <w:r>
        <w:rPr>
          <w:i/>
          <w:iCs/>
        </w:rPr>
        <w:t xml:space="preserve">=</w:t>
      </w:r>
      <w:r>
        <w:rPr>
          <w:i/>
          <w:iCs/>
        </w:rPr>
        <w:t xml:space="preserve"> </w:t>
      </w:r>
      <w:r>
        <w:rPr>
          <w:i/>
          <w:iCs/>
        </w:rPr>
        <w:t xml:space="preserve">mother,</w:t>
      </w:r>
      <w:r>
        <w:rPr>
          <w:i/>
          <w:iCs/>
        </w:rPr>
        <w:t xml:space="preserve"> </w:t>
      </w:r>
      <w:r>
        <w:rPr>
          <w:i/>
          <w:iCs/>
        </w:rPr>
        <w:t xml:space="preserve">F</w:t>
      </w:r>
      <w:r>
        <w:rPr>
          <w:i/>
          <w:iCs/>
        </w:rPr>
        <w:t xml:space="preserve"> </w:t>
      </w:r>
      <w:r>
        <w:rPr>
          <w:i/>
          <w:iCs/>
        </w:rPr>
        <w:t xml:space="preserve">=</w:t>
      </w:r>
      <w:r>
        <w:rPr>
          <w:i/>
          <w:iCs/>
        </w:rPr>
        <w:t xml:space="preserve"> </w:t>
      </w:r>
      <w:r>
        <w:rPr>
          <w:i/>
          <w:iCs/>
        </w:rPr>
        <w:t xml:space="preserve">father,</w:t>
      </w:r>
      <w:r>
        <w:rPr>
          <w:i/>
          <w:iCs/>
        </w:rPr>
        <w:t xml:space="preserve"> </w:t>
      </w:r>
      <w:r>
        <w:rPr>
          <w:i/>
          <w:iCs/>
        </w:rPr>
        <w:t xml:space="preserve">C</w:t>
      </w:r>
      <w:r>
        <w:rPr>
          <w:i/>
          <w:iCs/>
        </w:rPr>
        <w:t xml:space="preserve"> </w:t>
      </w:r>
      <w:r>
        <w:rPr>
          <w:i/>
          <w:iCs/>
        </w:rPr>
        <w:t xml:space="preserve">=</w:t>
      </w:r>
      <w:r>
        <w:rPr>
          <w:i/>
          <w:iCs/>
        </w:rPr>
        <w:t xml:space="preserve"> </w:t>
      </w:r>
      <w:r>
        <w:rPr>
          <w:i/>
          <w:iCs/>
        </w:rPr>
        <w:t xml:space="preserve">Child,</w:t>
      </w:r>
      <w:r>
        <w:rPr>
          <w:i/>
          <w:iCs/>
        </w:rPr>
        <w:t xml:space="preserve"> </w:t>
      </w:r>
      <w:r>
        <w:rPr>
          <w:i/>
          <w:iCs/>
        </w:rPr>
        <w:t xml:space="preserve">O</w:t>
      </w:r>
      <w:r>
        <w:rPr>
          <w:i/>
          <w:iCs/>
        </w:rPr>
        <w:t xml:space="preserve"> </w:t>
      </w:r>
      <w:r>
        <w:rPr>
          <w:i/>
          <w:iCs/>
        </w:rPr>
        <w:t xml:space="preserve">=</w:t>
      </w:r>
      <w:r>
        <w:rPr>
          <w:i/>
          <w:iCs/>
        </w:rPr>
        <w:t xml:space="preserve"> </w:t>
      </w:r>
      <w:r>
        <w:rPr>
          <w:i/>
          <w:iCs/>
        </w:rPr>
        <w:t xml:space="preserve">other.</w:t>
      </w:r>
    </w:p>
    <w:tbl>
      <w:tblPr>
        <w:tblStyle w:val="Table"/>
        <w:tblW w:type="pct" w:w="5000"/>
        <w:tblLayout w:type="fixed"/>
        <w:tblLook w:firstRow="1" w:lastRow="0" w:firstColumn="0" w:lastColumn="0" w:noHBand="0" w:noVBand="0" w:val="0020"/>
        <w:tblCaption w:val="Table 4 Scale descriptive statistics. Resp: Respondent, M = mother, F = father, C = Child, O = other."/>
      </w:tblPr>
      <w:tblGrid>
        <w:gridCol w:w="1858"/>
        <w:gridCol w:w="565"/>
        <w:gridCol w:w="484"/>
        <w:gridCol w:w="404"/>
        <w:gridCol w:w="484"/>
        <w:gridCol w:w="404"/>
        <w:gridCol w:w="484"/>
        <w:gridCol w:w="484"/>
        <w:gridCol w:w="404"/>
        <w:gridCol w:w="484"/>
        <w:gridCol w:w="404"/>
        <w:gridCol w:w="404"/>
        <w:gridCol w:w="484"/>
        <w:gridCol w:w="565"/>
      </w:tblGrid>
      <w:tr>
        <w:trPr>
          <w:tblHeader w:val="on"/>
        </w:trPr>
        <w:tc>
          <w:tcPr/>
          <w:p>
            <w:pPr>
              <w:pStyle w:val="Compact"/>
              <w:jc w:val="left"/>
            </w:pPr>
            <w:r>
              <w:t xml:space="preserve">name</w:t>
            </w:r>
          </w:p>
        </w:tc>
        <w:tc>
          <w:tcPr/>
          <w:p>
            <w:pPr>
              <w:pStyle w:val="Compact"/>
              <w:jc w:val="right"/>
            </w:pPr>
            <w:r>
              <w:t xml:space="preserve">unique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w:t>
            </w:r>
          </w:p>
        </w:tc>
        <w:tc>
          <w:tcPr/>
          <w:p>
            <w:pPr>
              <w:pStyle w:val="Compact"/>
              <w:jc w:val="right"/>
            </w:pPr>
            <w:r>
              <w:t xml:space="preserve">kurt</w:t>
            </w:r>
          </w:p>
        </w:tc>
        <w:tc>
          <w:tcPr/>
          <w:p>
            <w:pPr>
              <w:pStyle w:val="Compact"/>
              <w:jc w:val="left"/>
            </w:pPr>
            <w:r>
              <w:t xml:space="preserve">Resp</w:t>
            </w:r>
          </w:p>
        </w:tc>
        <w:tc>
          <w:tcPr/>
          <w:p>
            <w:pPr>
              <w:pStyle w:val="Compact"/>
              <w:jc w:val="right"/>
            </w:pPr>
            <w:r>
              <w:t xml:space="preserve">items</w:t>
            </w:r>
          </w:p>
        </w:tc>
        <w:tc>
          <w:tcPr/>
          <w:p>
            <w:pPr>
              <w:pStyle w:val="Compact"/>
              <w:jc w:val="right"/>
            </w:pPr>
            <w:r>
              <w:t xml:space="preserve">cfi</w:t>
            </w:r>
          </w:p>
        </w:tc>
        <w:tc>
          <w:tcPr/>
          <w:p>
            <w:pPr>
              <w:pStyle w:val="Compact"/>
              <w:jc w:val="right"/>
            </w:pPr>
            <w:r>
              <w:t xml:space="preserve">tli</w:t>
            </w:r>
          </w:p>
        </w:tc>
        <w:tc>
          <w:tcPr/>
          <w:p>
            <w:pPr>
              <w:pStyle w:val="Compact"/>
              <w:jc w:val="right"/>
            </w:pPr>
            <w:r>
              <w:t xml:space="preserve">rmsea</w:t>
            </w:r>
          </w:p>
        </w:tc>
        <w:tc>
          <w:tcPr/>
          <w:p>
            <w:pPr>
              <w:pStyle w:val="Compact"/>
              <w:jc w:val="right"/>
            </w:pPr>
            <w:r>
              <w:t xml:space="preserve">rel_lv</w:t>
            </w:r>
          </w:p>
        </w:tc>
      </w:tr>
      <w:tr>
        <w:tc>
          <w:tcPr/>
          <w:p>
            <w:pPr>
              <w:pStyle w:val="Compact"/>
              <w:jc w:val="left"/>
            </w:pPr>
            <w:r>
              <w:t xml:space="preserve">activities_home</w:t>
            </w:r>
          </w:p>
        </w:tc>
        <w:tc>
          <w:tcPr/>
          <w:p>
            <w:pPr>
              <w:pStyle w:val="Compact"/>
              <w:jc w:val="right"/>
            </w:pPr>
            <w:r>
              <w:t xml:space="preserve">2016</w:t>
            </w:r>
          </w:p>
        </w:tc>
        <w:tc>
          <w:tcPr/>
          <w:p>
            <w:pPr>
              <w:pStyle w:val="Compact"/>
              <w:jc w:val="right"/>
            </w:pPr>
            <w:r>
              <w:t xml:space="preserve">0.01</w:t>
            </w:r>
          </w:p>
        </w:tc>
        <w:tc>
          <w:tcPr/>
          <w:p>
            <w:pPr>
              <w:pStyle w:val="Compact"/>
              <w:jc w:val="right"/>
            </w:pPr>
            <w:r>
              <w:t xml:space="preserve">0.77</w:t>
            </w:r>
          </w:p>
        </w:tc>
        <w:tc>
          <w:tcPr/>
          <w:p>
            <w:pPr>
              <w:pStyle w:val="Compact"/>
              <w:jc w:val="right"/>
            </w:pPr>
            <w:r>
              <w:t xml:space="preserve">-1.80</w:t>
            </w:r>
          </w:p>
        </w:tc>
        <w:tc>
          <w:tcPr/>
          <w:p>
            <w:pPr>
              <w:pStyle w:val="Compact"/>
              <w:jc w:val="right"/>
            </w:pPr>
            <w:r>
              <w:t xml:space="preserve">3.28</w:t>
            </w:r>
          </w:p>
        </w:tc>
        <w:tc>
          <w:tcPr/>
          <w:p>
            <w:pPr>
              <w:pStyle w:val="Compact"/>
              <w:jc w:val="right"/>
            </w:pPr>
            <w:r>
              <w:t xml:space="preserve">0.28</w:t>
            </w:r>
          </w:p>
        </w:tc>
        <w:tc>
          <w:tcPr/>
          <w:p>
            <w:pPr>
              <w:pStyle w:val="Compact"/>
              <w:jc w:val="right"/>
            </w:pPr>
            <w:r>
              <w:t xml:space="preserve">0.09</w:t>
            </w:r>
          </w:p>
        </w:tc>
        <w:tc>
          <w:tcPr/>
          <w:p>
            <w:pPr>
              <w:pStyle w:val="Compact"/>
              <w:jc w:val="left"/>
            </w:pPr>
            <w:r>
              <w:t xml:space="preserve">M</w:t>
            </w:r>
          </w:p>
        </w:tc>
        <w:tc>
          <w:tcPr/>
          <w:p>
            <w:pPr>
              <w:pStyle w:val="Compact"/>
              <w:jc w:val="right"/>
            </w:pPr>
            <w:r>
              <w:t xml:space="preserve">7</w:t>
            </w:r>
          </w:p>
        </w:tc>
        <w:tc>
          <w:tcPr/>
          <w:p>
            <w:pPr>
              <w:pStyle w:val="Compact"/>
              <w:jc w:val="right"/>
            </w:pPr>
            <w:r>
              <w:t xml:space="preserve">0.97</w:t>
            </w:r>
          </w:p>
        </w:tc>
        <w:tc>
          <w:tcPr/>
          <w:p>
            <w:pPr>
              <w:pStyle w:val="Compact"/>
              <w:jc w:val="right"/>
            </w:pPr>
            <w:r>
              <w:t xml:space="preserve">0.96</w:t>
            </w:r>
          </w:p>
        </w:tc>
        <w:tc>
          <w:tcPr/>
          <w:p>
            <w:pPr>
              <w:pStyle w:val="Compact"/>
              <w:jc w:val="right"/>
            </w:pPr>
            <w:r>
              <w:t xml:space="preserve">0.04</w:t>
            </w:r>
          </w:p>
        </w:tc>
        <w:tc>
          <w:tcPr/>
          <w:p>
            <w:pPr>
              <w:pStyle w:val="Compact"/>
              <w:jc w:val="right"/>
            </w:pPr>
            <w:r>
              <w:t xml:space="preserve">0.59</w:t>
            </w:r>
          </w:p>
        </w:tc>
      </w:tr>
      <w:tr>
        <w:tc>
          <w:tcPr/>
          <w:p>
            <w:pPr>
              <w:pStyle w:val="Compact"/>
              <w:jc w:val="left"/>
            </w:pPr>
            <w:r>
              <w:t xml:space="preserve">activities_out</w:t>
            </w:r>
          </w:p>
        </w:tc>
        <w:tc>
          <w:tcPr/>
          <w:p>
            <w:pPr>
              <w:pStyle w:val="Compact"/>
              <w:jc w:val="right"/>
            </w:pPr>
            <w:r>
              <w:t xml:space="preserve">63</w:t>
            </w:r>
          </w:p>
        </w:tc>
        <w:tc>
          <w:tcPr/>
          <w:p>
            <w:pPr>
              <w:pStyle w:val="Compact"/>
              <w:jc w:val="right"/>
            </w:pPr>
            <w:r>
              <w:t xml:space="preserve">0.00</w:t>
            </w:r>
          </w:p>
        </w:tc>
        <w:tc>
          <w:tcPr/>
          <w:p>
            <w:pPr>
              <w:pStyle w:val="Compact"/>
              <w:jc w:val="right"/>
            </w:pPr>
            <w:r>
              <w:t xml:space="preserve">0.61</w:t>
            </w:r>
          </w:p>
        </w:tc>
        <w:tc>
          <w:tcPr/>
          <w:p>
            <w:pPr>
              <w:pStyle w:val="Compact"/>
              <w:jc w:val="right"/>
            </w:pPr>
            <w:r>
              <w:t xml:space="preserve">-1.24</w:t>
            </w:r>
          </w:p>
        </w:tc>
        <w:tc>
          <w:tcPr/>
          <w:p>
            <w:pPr>
              <w:pStyle w:val="Compact"/>
              <w:jc w:val="right"/>
            </w:pPr>
            <w:r>
              <w:t xml:space="preserve">1.27</w:t>
            </w:r>
          </w:p>
        </w:tc>
        <w:tc>
          <w:tcPr/>
          <w:p>
            <w:pPr>
              <w:pStyle w:val="Compact"/>
              <w:jc w:val="right"/>
            </w:pPr>
            <w:r>
              <w:t xml:space="preserve">-0.02</w:t>
            </w:r>
          </w:p>
        </w:tc>
        <w:tc>
          <w:tcPr/>
          <w:p>
            <w:pPr>
              <w:pStyle w:val="Compact"/>
              <w:jc w:val="right"/>
            </w:pPr>
            <w:r>
              <w:t xml:space="preserve">-0.60</w:t>
            </w:r>
          </w:p>
        </w:tc>
        <w:tc>
          <w:tcPr/>
          <w:p>
            <w:pPr>
              <w:pStyle w:val="Compact"/>
              <w:jc w:val="left"/>
            </w:pPr>
            <w:r>
              <w:t xml:space="preserve">M</w:t>
            </w:r>
          </w:p>
        </w:tc>
        <w:tc>
          <w:tcPr/>
          <w:p>
            <w:pPr>
              <w:pStyle w:val="Compact"/>
              <w:jc w:val="right"/>
            </w:pPr>
            <w:r>
              <w:t xml:space="preserve">6</w:t>
            </w:r>
          </w:p>
        </w:tc>
        <w:tc>
          <w:tcPr/>
          <w:p>
            <w:pPr>
              <w:pStyle w:val="Compact"/>
              <w:jc w:val="right"/>
            </w:pPr>
            <w:r>
              <w:t xml:space="preserve">0.93</w:t>
            </w:r>
          </w:p>
        </w:tc>
        <w:tc>
          <w:tcPr/>
          <w:p>
            <w:pPr>
              <w:pStyle w:val="Compact"/>
              <w:jc w:val="right"/>
            </w:pPr>
            <w:r>
              <w:t xml:space="preserve">0.88</w:t>
            </w:r>
          </w:p>
        </w:tc>
        <w:tc>
          <w:tcPr/>
          <w:p>
            <w:pPr>
              <w:pStyle w:val="Compact"/>
              <w:jc w:val="right"/>
            </w:pPr>
            <w:r>
              <w:t xml:space="preserve">0.03</w:t>
            </w:r>
          </w:p>
        </w:tc>
        <w:tc>
          <w:tcPr/>
          <w:p>
            <w:pPr>
              <w:pStyle w:val="Compact"/>
              <w:jc w:val="right"/>
            </w:pPr>
            <w:r>
              <w:t xml:space="preserve">0.37</w:t>
            </w:r>
          </w:p>
        </w:tc>
      </w:tr>
      <w:tr>
        <w:tc>
          <w:tcPr/>
          <w:p>
            <w:pPr>
              <w:pStyle w:val="Compact"/>
              <w:jc w:val="left"/>
            </w:pPr>
            <w:r>
              <w:t xml:space="preserve">anger_f</w:t>
            </w:r>
          </w:p>
        </w:tc>
        <w:tc>
          <w:tcPr/>
          <w:p>
            <w:pPr>
              <w:pStyle w:val="Compact"/>
              <w:jc w:val="right"/>
            </w:pPr>
            <w:r>
              <w:t xml:space="preserve">887</w:t>
            </w:r>
          </w:p>
        </w:tc>
        <w:tc>
          <w:tcPr/>
          <w:p>
            <w:pPr>
              <w:pStyle w:val="Compact"/>
              <w:jc w:val="right"/>
            </w:pPr>
            <w:r>
              <w:t xml:space="preserve">-0.01</w:t>
            </w:r>
          </w:p>
        </w:tc>
        <w:tc>
          <w:tcPr/>
          <w:p>
            <w:pPr>
              <w:pStyle w:val="Compact"/>
              <w:jc w:val="right"/>
            </w:pPr>
            <w:r>
              <w:t xml:space="preserve">0.85</w:t>
            </w:r>
          </w:p>
        </w:tc>
        <w:tc>
          <w:tcPr/>
          <w:p>
            <w:pPr>
              <w:pStyle w:val="Compact"/>
              <w:jc w:val="right"/>
            </w:pPr>
            <w:r>
              <w:t xml:space="preserve">-2.89</w:t>
            </w:r>
          </w:p>
        </w:tc>
        <w:tc>
          <w:tcPr/>
          <w:p>
            <w:pPr>
              <w:pStyle w:val="Compact"/>
              <w:jc w:val="right"/>
            </w:pPr>
            <w:r>
              <w:t xml:space="preserve">1.96</w:t>
            </w:r>
          </w:p>
        </w:tc>
        <w:tc>
          <w:tcPr/>
          <w:p>
            <w:pPr>
              <w:pStyle w:val="Compact"/>
              <w:jc w:val="right"/>
            </w:pPr>
            <w:r>
              <w:t xml:space="preserve">-0.15</w:t>
            </w:r>
          </w:p>
        </w:tc>
        <w:tc>
          <w:tcPr/>
          <w:p>
            <w:pPr>
              <w:pStyle w:val="Compact"/>
              <w:jc w:val="right"/>
            </w:pPr>
            <w:r>
              <w:t xml:space="preserve">-0.25</w:t>
            </w:r>
          </w:p>
        </w:tc>
        <w:tc>
          <w:tcPr/>
          <w:p>
            <w:pPr>
              <w:pStyle w:val="Compact"/>
              <w:jc w:val="left"/>
            </w:pPr>
            <w:r>
              <w:t xml:space="preserve">F</w:t>
            </w:r>
          </w:p>
        </w:tc>
        <w:tc>
          <w:tcPr/>
          <w:p>
            <w:pPr>
              <w:pStyle w:val="Compact"/>
              <w:jc w:val="right"/>
            </w:pPr>
            <w:r>
              <w:t xml:space="preserve">6</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0.12</w:t>
            </w:r>
          </w:p>
        </w:tc>
        <w:tc>
          <w:tcPr/>
          <w:p>
            <w:pPr>
              <w:pStyle w:val="Compact"/>
              <w:jc w:val="right"/>
            </w:pPr>
            <w:r>
              <w:t xml:space="preserve">0.79</w:t>
            </w:r>
          </w:p>
        </w:tc>
      </w:tr>
      <w:tr>
        <w:tc>
          <w:tcPr/>
          <w:p>
            <w:pPr>
              <w:pStyle w:val="Compact"/>
              <w:jc w:val="left"/>
            </w:pPr>
            <w:r>
              <w:t xml:space="preserve">anger_m</w:t>
            </w:r>
          </w:p>
        </w:tc>
        <w:tc>
          <w:tcPr/>
          <w:p>
            <w:pPr>
              <w:pStyle w:val="Compact"/>
              <w:jc w:val="right"/>
            </w:pPr>
            <w:r>
              <w:t xml:space="preserve">987</w:t>
            </w:r>
          </w:p>
        </w:tc>
        <w:tc>
          <w:tcPr/>
          <w:p>
            <w:pPr>
              <w:pStyle w:val="Compact"/>
              <w:jc w:val="right"/>
            </w:pPr>
            <w:r>
              <w:t xml:space="preserve">-0.01</w:t>
            </w:r>
          </w:p>
        </w:tc>
        <w:tc>
          <w:tcPr/>
          <w:p>
            <w:pPr>
              <w:pStyle w:val="Compact"/>
              <w:jc w:val="right"/>
            </w:pPr>
            <w:r>
              <w:t xml:space="preserve">0.86</w:t>
            </w:r>
          </w:p>
        </w:tc>
        <w:tc>
          <w:tcPr/>
          <w:p>
            <w:pPr>
              <w:pStyle w:val="Compact"/>
              <w:jc w:val="right"/>
            </w:pPr>
            <w:r>
              <w:t xml:space="preserve">-2.77</w:t>
            </w:r>
          </w:p>
        </w:tc>
        <w:tc>
          <w:tcPr/>
          <w:p>
            <w:pPr>
              <w:pStyle w:val="Compact"/>
              <w:jc w:val="right"/>
            </w:pPr>
            <w:r>
              <w:t xml:space="preserve">1.89</w:t>
            </w:r>
          </w:p>
        </w:tc>
        <w:tc>
          <w:tcPr/>
          <w:p>
            <w:pPr>
              <w:pStyle w:val="Compact"/>
              <w:jc w:val="right"/>
            </w:pPr>
            <w:r>
              <w:t xml:space="preserve">-0.09</w:t>
            </w:r>
          </w:p>
        </w:tc>
        <w:tc>
          <w:tcPr/>
          <w:p>
            <w:pPr>
              <w:pStyle w:val="Compact"/>
              <w:jc w:val="right"/>
            </w:pPr>
            <w:r>
              <w:t xml:space="preserve">-0.32</w:t>
            </w:r>
          </w:p>
        </w:tc>
        <w:tc>
          <w:tcPr/>
          <w:p>
            <w:pPr>
              <w:pStyle w:val="Compact"/>
              <w:jc w:val="left"/>
            </w:pPr>
            <w:r>
              <w:t xml:space="preserve">M</w:t>
            </w:r>
          </w:p>
        </w:tc>
        <w:tc>
          <w:tcPr/>
          <w:p>
            <w:pPr>
              <w:pStyle w:val="Compact"/>
              <w:jc w:val="right"/>
            </w:pPr>
            <w:r>
              <w:t xml:space="preserve">6</w:t>
            </w:r>
          </w:p>
        </w:tc>
        <w:tc>
          <w:tcPr/>
          <w:p>
            <w:pPr>
              <w:pStyle w:val="Compact"/>
              <w:jc w:val="right"/>
            </w:pPr>
            <w:r>
              <w:t xml:space="preserve">0.97</w:t>
            </w:r>
          </w:p>
        </w:tc>
        <w:tc>
          <w:tcPr/>
          <w:p>
            <w:pPr>
              <w:pStyle w:val="Compact"/>
              <w:jc w:val="right"/>
            </w:pPr>
            <w:r>
              <w:t xml:space="preserve">0.94</w:t>
            </w:r>
          </w:p>
        </w:tc>
        <w:tc>
          <w:tcPr/>
          <w:p>
            <w:pPr>
              <w:pStyle w:val="Compact"/>
              <w:jc w:val="right"/>
            </w:pPr>
            <w:r>
              <w:t xml:space="preserve">0.11</w:t>
            </w:r>
          </w:p>
        </w:tc>
        <w:tc>
          <w:tcPr/>
          <w:p>
            <w:pPr>
              <w:pStyle w:val="Compact"/>
              <w:jc w:val="right"/>
            </w:pPr>
            <w:r>
              <w:t xml:space="preserve">0.79</w:t>
            </w:r>
          </w:p>
        </w:tc>
      </w:tr>
      <w:tr>
        <w:tc>
          <w:tcPr/>
          <w:p>
            <w:pPr>
              <w:pStyle w:val="Compact"/>
              <w:jc w:val="left"/>
            </w:pPr>
            <w:r>
              <w:t xml:space="preserve">bully_victim</w:t>
            </w:r>
          </w:p>
        </w:tc>
        <w:tc>
          <w:tcPr/>
          <w:p>
            <w:pPr>
              <w:pStyle w:val="Compact"/>
              <w:jc w:val="right"/>
            </w:pPr>
            <w:r>
              <w:t xml:space="preserve">31</w:t>
            </w:r>
          </w:p>
        </w:tc>
        <w:tc>
          <w:tcPr/>
          <w:p>
            <w:pPr>
              <w:pStyle w:val="Compact"/>
              <w:jc w:val="right"/>
            </w:pPr>
            <w:r>
              <w:t xml:space="preserve">0.07</w:t>
            </w:r>
          </w:p>
        </w:tc>
        <w:tc>
          <w:tcPr/>
          <w:p>
            <w:pPr>
              <w:pStyle w:val="Compact"/>
              <w:jc w:val="right"/>
            </w:pPr>
            <w:r>
              <w:t xml:space="preserve">0.70</w:t>
            </w:r>
          </w:p>
        </w:tc>
        <w:tc>
          <w:tcPr/>
          <w:p>
            <w:pPr>
              <w:pStyle w:val="Compact"/>
              <w:jc w:val="right"/>
            </w:pPr>
            <w:r>
              <w:t xml:space="preserve">-0.66</w:t>
            </w:r>
          </w:p>
        </w:tc>
        <w:tc>
          <w:tcPr/>
          <w:p>
            <w:pPr>
              <w:pStyle w:val="Compact"/>
              <w:jc w:val="right"/>
            </w:pPr>
            <w:r>
              <w:t xml:space="preserve">1.61</w:t>
            </w:r>
          </w:p>
        </w:tc>
        <w:tc>
          <w:tcPr/>
          <w:p>
            <w:pPr>
              <w:pStyle w:val="Compact"/>
              <w:jc w:val="right"/>
            </w:pPr>
            <w:r>
              <w:t xml:space="preserve">0.52</w:t>
            </w:r>
          </w:p>
        </w:tc>
        <w:tc>
          <w:tcPr/>
          <w:p>
            <w:pPr>
              <w:pStyle w:val="Compact"/>
              <w:jc w:val="right"/>
            </w:pPr>
            <w:r>
              <w:t xml:space="preserve">-0.96</w:t>
            </w:r>
          </w:p>
        </w:tc>
        <w:tc>
          <w:tcPr/>
          <w:p>
            <w:pPr>
              <w:pStyle w:val="Compact"/>
              <w:jc w:val="left"/>
            </w:pPr>
            <w:r>
              <w:t xml:space="preserve">O</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0.03</w:t>
            </w:r>
          </w:p>
        </w:tc>
        <w:tc>
          <w:tcPr/>
          <w:p>
            <w:pPr>
              <w:pStyle w:val="Compact"/>
              <w:jc w:val="right"/>
            </w:pPr>
            <w:r>
              <w:t xml:space="preserve">0.69</w:t>
            </w:r>
          </w:p>
        </w:tc>
      </w:tr>
      <w:tr>
        <w:tc>
          <w:tcPr/>
          <w:p>
            <w:pPr>
              <w:pStyle w:val="Compact"/>
              <w:jc w:val="left"/>
            </w:pPr>
            <w:r>
              <w:t xml:space="preserve">chores</w:t>
            </w:r>
          </w:p>
        </w:tc>
        <w:tc>
          <w:tcPr/>
          <w:p>
            <w:pPr>
              <w:pStyle w:val="Compact"/>
              <w:jc w:val="right"/>
            </w:pPr>
            <w:r>
              <w:t xml:space="preserve">102</w:t>
            </w:r>
          </w:p>
        </w:tc>
        <w:tc>
          <w:tcPr/>
          <w:p>
            <w:pPr>
              <w:pStyle w:val="Compact"/>
              <w:jc w:val="right"/>
            </w:pPr>
            <w:r>
              <w:t xml:space="preserve">0.01</w:t>
            </w:r>
          </w:p>
        </w:tc>
        <w:tc>
          <w:tcPr/>
          <w:p>
            <w:pPr>
              <w:pStyle w:val="Compact"/>
              <w:jc w:val="right"/>
            </w:pPr>
            <w:r>
              <w:t xml:space="preserve">0.75</w:t>
            </w:r>
          </w:p>
        </w:tc>
        <w:tc>
          <w:tcPr/>
          <w:p>
            <w:pPr>
              <w:pStyle w:val="Compact"/>
              <w:jc w:val="right"/>
            </w:pPr>
            <w:r>
              <w:t xml:space="preserve">-1.44</w:t>
            </w:r>
          </w:p>
        </w:tc>
        <w:tc>
          <w:tcPr/>
          <w:p>
            <w:pPr>
              <w:pStyle w:val="Compact"/>
              <w:jc w:val="right"/>
            </w:pPr>
            <w:r>
              <w:t xml:space="preserve">2.25</w:t>
            </w:r>
          </w:p>
        </w:tc>
        <w:tc>
          <w:tcPr/>
          <w:p>
            <w:pPr>
              <w:pStyle w:val="Compact"/>
              <w:jc w:val="right"/>
            </w:pPr>
            <w:r>
              <w:t xml:space="preserve">-0.04</w:t>
            </w:r>
          </w:p>
        </w:tc>
        <w:tc>
          <w:tcPr/>
          <w:p>
            <w:pPr>
              <w:pStyle w:val="Compact"/>
              <w:jc w:val="right"/>
            </w:pPr>
            <w:r>
              <w:t xml:space="preserve">-0.62</w:t>
            </w:r>
          </w:p>
        </w:tc>
        <w:tc>
          <w:tcPr/>
          <w:p>
            <w:pPr>
              <w:pStyle w:val="Compact"/>
              <w:jc w:val="left"/>
            </w:pPr>
            <w:r>
              <w:t xml:space="preserve">M</w:t>
            </w:r>
          </w:p>
        </w:tc>
        <w:tc>
          <w:tcPr/>
          <w:p>
            <w:pPr>
              <w:pStyle w:val="Compact"/>
              <w:jc w:val="right"/>
            </w:pPr>
            <w:r>
              <w:t xml:space="preserve">4</w:t>
            </w:r>
          </w:p>
        </w:tc>
        <w:tc>
          <w:tcPr/>
          <w:p>
            <w:pPr>
              <w:pStyle w:val="Compact"/>
              <w:jc w:val="right"/>
            </w:pPr>
            <w:r>
              <w:t xml:space="preserve">0.93</w:t>
            </w:r>
          </w:p>
        </w:tc>
        <w:tc>
          <w:tcPr/>
          <w:p>
            <w:pPr>
              <w:pStyle w:val="Compact"/>
              <w:jc w:val="right"/>
            </w:pPr>
            <w:r>
              <w:t xml:space="preserve">0.78</w:t>
            </w:r>
          </w:p>
        </w:tc>
        <w:tc>
          <w:tcPr/>
          <w:p>
            <w:pPr>
              <w:pStyle w:val="Compact"/>
              <w:jc w:val="right"/>
            </w:pPr>
            <w:r>
              <w:t xml:space="preserve">0.14</w:t>
            </w:r>
          </w:p>
        </w:tc>
        <w:tc>
          <w:tcPr/>
          <w:p>
            <w:pPr>
              <w:pStyle w:val="Compact"/>
              <w:jc w:val="right"/>
            </w:pPr>
            <w:r>
              <w:t xml:space="preserve">0.59</w:t>
            </w:r>
          </w:p>
        </w:tc>
      </w:tr>
      <w:tr>
        <w:tc>
          <w:tcPr/>
          <w:p>
            <w:pPr>
              <w:pStyle w:val="Compact"/>
              <w:jc w:val="left"/>
            </w:pPr>
            <w:r>
              <w:t xml:space="preserve">computer</w:t>
            </w:r>
          </w:p>
        </w:tc>
        <w:tc>
          <w:tcPr/>
          <w:p>
            <w:pPr>
              <w:pStyle w:val="Compact"/>
              <w:jc w:val="right"/>
            </w:pPr>
            <w:r>
              <w:t xml:space="preserve">15</w:t>
            </w:r>
          </w:p>
        </w:tc>
        <w:tc>
          <w:tcPr/>
          <w:p>
            <w:pPr>
              <w:pStyle w:val="Compact"/>
              <w:jc w:val="right"/>
            </w:pPr>
            <w:r>
              <w:t xml:space="preserve">0.00</w:t>
            </w:r>
          </w:p>
        </w:tc>
        <w:tc>
          <w:tcPr/>
          <w:p>
            <w:pPr>
              <w:pStyle w:val="Compact"/>
              <w:jc w:val="right"/>
            </w:pPr>
            <w:r>
              <w:t xml:space="preserve">0.75</w:t>
            </w:r>
          </w:p>
        </w:tc>
        <w:tc>
          <w:tcPr/>
          <w:p>
            <w:pPr>
              <w:pStyle w:val="Compact"/>
              <w:jc w:val="right"/>
            </w:pPr>
            <w:r>
              <w:t xml:space="preserve">-1.50</w:t>
            </w:r>
          </w:p>
        </w:tc>
        <w:tc>
          <w:tcPr/>
          <w:p>
            <w:pPr>
              <w:pStyle w:val="Compact"/>
              <w:jc w:val="right"/>
            </w:pPr>
            <w:r>
              <w:t xml:space="preserve">2.20</w:t>
            </w:r>
          </w:p>
        </w:tc>
        <w:tc>
          <w:tcPr/>
          <w:p>
            <w:pPr>
              <w:pStyle w:val="Compact"/>
              <w:jc w:val="right"/>
            </w:pPr>
            <w:r>
              <w:t xml:space="preserve">0.06</w:t>
            </w:r>
          </w:p>
        </w:tc>
        <w:tc>
          <w:tcPr/>
          <w:p>
            <w:pPr>
              <w:pStyle w:val="Compact"/>
              <w:jc w:val="right"/>
            </w:pPr>
            <w:r>
              <w:t xml:space="preserve">-0.14</w:t>
            </w:r>
          </w:p>
        </w:tc>
        <w:tc>
          <w:tcPr/>
          <w:p>
            <w:pPr>
              <w:pStyle w:val="Compact"/>
              <w:jc w:val="left"/>
            </w:pPr>
            <w:r>
              <w:t xml:space="preserve">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0.59</w:t>
            </w:r>
          </w:p>
        </w:tc>
      </w:tr>
      <w:tr>
        <w:tc>
          <w:tcPr/>
          <w:p>
            <w:pPr>
              <w:pStyle w:val="Compact"/>
              <w:jc w:val="left"/>
            </w:pPr>
            <w:r>
              <w:t xml:space="preserve">consistent_f</w:t>
            </w:r>
          </w:p>
        </w:tc>
        <w:tc>
          <w:tcPr/>
          <w:p>
            <w:pPr>
              <w:pStyle w:val="Compact"/>
              <w:jc w:val="right"/>
            </w:pPr>
            <w:r>
              <w:t xml:space="preserve">695</w:t>
            </w:r>
          </w:p>
        </w:tc>
        <w:tc>
          <w:tcPr/>
          <w:p>
            <w:pPr>
              <w:pStyle w:val="Compact"/>
              <w:jc w:val="right"/>
            </w:pPr>
            <w:r>
              <w:t xml:space="preserve">-0.02</w:t>
            </w:r>
          </w:p>
        </w:tc>
        <w:tc>
          <w:tcPr/>
          <w:p>
            <w:pPr>
              <w:pStyle w:val="Compact"/>
              <w:jc w:val="right"/>
            </w:pPr>
            <w:r>
              <w:t xml:space="preserve">0.83</w:t>
            </w:r>
          </w:p>
        </w:tc>
        <w:tc>
          <w:tcPr/>
          <w:p>
            <w:pPr>
              <w:pStyle w:val="Compact"/>
              <w:jc w:val="right"/>
            </w:pPr>
            <w:r>
              <w:t xml:space="preserve">-2.69</w:t>
            </w:r>
          </w:p>
        </w:tc>
        <w:tc>
          <w:tcPr/>
          <w:p>
            <w:pPr>
              <w:pStyle w:val="Compact"/>
              <w:jc w:val="right"/>
            </w:pPr>
            <w:r>
              <w:t xml:space="preserve">1.39</w:t>
            </w:r>
          </w:p>
        </w:tc>
        <w:tc>
          <w:tcPr/>
          <w:p>
            <w:pPr>
              <w:pStyle w:val="Compact"/>
              <w:jc w:val="right"/>
            </w:pPr>
            <w:r>
              <w:t xml:space="preserve">-0.21</w:t>
            </w:r>
          </w:p>
        </w:tc>
        <w:tc>
          <w:tcPr/>
          <w:p>
            <w:pPr>
              <w:pStyle w:val="Compact"/>
              <w:jc w:val="right"/>
            </w:pPr>
            <w:r>
              <w:t xml:space="preserve">-0.42</w:t>
            </w:r>
          </w:p>
        </w:tc>
        <w:tc>
          <w:tcPr/>
          <w:p>
            <w:pPr>
              <w:pStyle w:val="Compact"/>
              <w:jc w:val="left"/>
            </w:pPr>
            <w:r>
              <w:t xml:space="preserve">F</w:t>
            </w:r>
          </w:p>
        </w:tc>
        <w:tc>
          <w:tcPr/>
          <w:p>
            <w:pPr>
              <w:pStyle w:val="Compact"/>
              <w:jc w:val="right"/>
            </w:pPr>
            <w:r>
              <w:t xml:space="preserve">5</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0.13</w:t>
            </w:r>
          </w:p>
        </w:tc>
        <w:tc>
          <w:tcPr/>
          <w:p>
            <w:pPr>
              <w:pStyle w:val="Compact"/>
              <w:jc w:val="right"/>
            </w:pPr>
            <w:r>
              <w:t xml:space="preserve">0.72</w:t>
            </w:r>
          </w:p>
        </w:tc>
      </w:tr>
      <w:tr>
        <w:tc>
          <w:tcPr/>
          <w:p>
            <w:pPr>
              <w:pStyle w:val="Compact"/>
              <w:jc w:val="left"/>
            </w:pPr>
            <w:r>
              <w:t xml:space="preserve">consistent_m</w:t>
            </w:r>
          </w:p>
        </w:tc>
        <w:tc>
          <w:tcPr/>
          <w:p>
            <w:pPr>
              <w:pStyle w:val="Compact"/>
              <w:jc w:val="right"/>
            </w:pPr>
            <w:r>
              <w:t xml:space="preserve">740</w:t>
            </w:r>
          </w:p>
        </w:tc>
        <w:tc>
          <w:tcPr/>
          <w:p>
            <w:pPr>
              <w:pStyle w:val="Compact"/>
              <w:jc w:val="right"/>
            </w:pPr>
            <w:r>
              <w:t xml:space="preserve">-0.02</w:t>
            </w:r>
          </w:p>
        </w:tc>
        <w:tc>
          <w:tcPr/>
          <w:p>
            <w:pPr>
              <w:pStyle w:val="Compact"/>
              <w:jc w:val="right"/>
            </w:pPr>
            <w:r>
              <w:t xml:space="preserve">0.84</w:t>
            </w:r>
          </w:p>
        </w:tc>
        <w:tc>
          <w:tcPr/>
          <w:p>
            <w:pPr>
              <w:pStyle w:val="Compact"/>
              <w:jc w:val="right"/>
            </w:pPr>
            <w:r>
              <w:t xml:space="preserve">-2.69</w:t>
            </w:r>
          </w:p>
        </w:tc>
        <w:tc>
          <w:tcPr/>
          <w:p>
            <w:pPr>
              <w:pStyle w:val="Compact"/>
              <w:jc w:val="right"/>
            </w:pPr>
            <w:r>
              <w:t xml:space="preserve">1.24</w:t>
            </w:r>
          </w:p>
        </w:tc>
        <w:tc>
          <w:tcPr/>
          <w:p>
            <w:pPr>
              <w:pStyle w:val="Compact"/>
              <w:jc w:val="right"/>
            </w:pPr>
            <w:r>
              <w:t xml:space="preserve">-0.22</w:t>
            </w:r>
          </w:p>
        </w:tc>
        <w:tc>
          <w:tcPr/>
          <w:p>
            <w:pPr>
              <w:pStyle w:val="Compact"/>
              <w:jc w:val="right"/>
            </w:pPr>
            <w:r>
              <w:t xml:space="preserve">-0.61</w:t>
            </w:r>
          </w:p>
        </w:tc>
        <w:tc>
          <w:tcPr/>
          <w:p>
            <w:pPr>
              <w:pStyle w:val="Compact"/>
              <w:jc w:val="left"/>
            </w:pPr>
            <w:r>
              <w:t xml:space="preserve">M</w:t>
            </w:r>
          </w:p>
        </w:tc>
        <w:tc>
          <w:tcPr/>
          <w:p>
            <w:pPr>
              <w:pStyle w:val="Compact"/>
              <w:jc w:val="right"/>
            </w:pPr>
            <w:r>
              <w:t xml:space="preserve">5</w:t>
            </w:r>
          </w:p>
        </w:tc>
        <w:tc>
          <w:tcPr/>
          <w:p>
            <w:pPr>
              <w:pStyle w:val="Compact"/>
              <w:jc w:val="right"/>
            </w:pPr>
            <w:r>
              <w:t xml:space="preserve">0.98</w:t>
            </w:r>
          </w:p>
        </w:tc>
        <w:tc>
          <w:tcPr/>
          <w:p>
            <w:pPr>
              <w:pStyle w:val="Compact"/>
              <w:jc w:val="right"/>
            </w:pPr>
            <w:r>
              <w:t xml:space="preserve">0.96</w:t>
            </w:r>
          </w:p>
        </w:tc>
        <w:tc>
          <w:tcPr/>
          <w:p>
            <w:pPr>
              <w:pStyle w:val="Compact"/>
              <w:jc w:val="right"/>
            </w:pPr>
            <w:r>
              <w:t xml:space="preserve">0.12</w:t>
            </w:r>
          </w:p>
        </w:tc>
        <w:tc>
          <w:tcPr/>
          <w:p>
            <w:pPr>
              <w:pStyle w:val="Compact"/>
              <w:jc w:val="right"/>
            </w:pPr>
            <w:r>
              <w:t xml:space="preserve">0.77</w:t>
            </w:r>
          </w:p>
        </w:tc>
      </w:tr>
      <w:tr>
        <w:tc>
          <w:tcPr/>
          <w:p>
            <w:pPr>
              <w:pStyle w:val="Compact"/>
              <w:jc w:val="left"/>
            </w:pPr>
            <w:r>
              <w:t xml:space="preserve">contact_family</w:t>
            </w:r>
          </w:p>
        </w:tc>
        <w:tc>
          <w:tcPr/>
          <w:p>
            <w:pPr>
              <w:pStyle w:val="Compact"/>
              <w:jc w:val="right"/>
            </w:pPr>
            <w:r>
              <w:t xml:space="preserve">636</w:t>
            </w:r>
          </w:p>
        </w:tc>
        <w:tc>
          <w:tcPr/>
          <w:p>
            <w:pPr>
              <w:pStyle w:val="Compact"/>
              <w:jc w:val="right"/>
            </w:pPr>
            <w:r>
              <w:t xml:space="preserve">0.00</w:t>
            </w:r>
          </w:p>
        </w:tc>
        <w:tc>
          <w:tcPr/>
          <w:p>
            <w:pPr>
              <w:pStyle w:val="Compact"/>
              <w:jc w:val="right"/>
            </w:pPr>
            <w:r>
              <w:t xml:space="preserve">0.80</w:t>
            </w:r>
          </w:p>
        </w:tc>
        <w:tc>
          <w:tcPr/>
          <w:p>
            <w:pPr>
              <w:pStyle w:val="Compact"/>
              <w:jc w:val="right"/>
            </w:pPr>
            <w:r>
              <w:t xml:space="preserve">-2.43</w:t>
            </w:r>
          </w:p>
        </w:tc>
        <w:tc>
          <w:tcPr/>
          <w:p>
            <w:pPr>
              <w:pStyle w:val="Compact"/>
              <w:jc w:val="right"/>
            </w:pPr>
            <w:r>
              <w:t xml:space="preserve">2.39</w:t>
            </w:r>
          </w:p>
        </w:tc>
        <w:tc>
          <w:tcPr/>
          <w:p>
            <w:pPr>
              <w:pStyle w:val="Compact"/>
              <w:jc w:val="right"/>
            </w:pPr>
            <w:r>
              <w:t xml:space="preserve">-0.21</w:t>
            </w:r>
          </w:p>
        </w:tc>
        <w:tc>
          <w:tcPr/>
          <w:p>
            <w:pPr>
              <w:pStyle w:val="Compact"/>
              <w:jc w:val="right"/>
            </w:pPr>
            <w:r>
              <w:t xml:space="preserve">-0.09</w:t>
            </w:r>
          </w:p>
        </w:tc>
        <w:tc>
          <w:tcPr/>
          <w:p>
            <w:pPr>
              <w:pStyle w:val="Compact"/>
              <w:jc w:val="left"/>
            </w:pPr>
            <w:r>
              <w:t xml:space="preserve">C</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0.02</w:t>
            </w:r>
          </w:p>
        </w:tc>
        <w:tc>
          <w:tcPr/>
          <w:p>
            <w:pPr>
              <w:pStyle w:val="Compact"/>
              <w:jc w:val="right"/>
            </w:pPr>
            <w:r>
              <w:t xml:space="preserve">0.51</w:t>
            </w:r>
          </w:p>
        </w:tc>
      </w:tr>
      <w:tr>
        <w:tc>
          <w:tcPr/>
          <w:p>
            <w:pPr>
              <w:pStyle w:val="Compact"/>
              <w:jc w:val="left"/>
            </w:pPr>
            <w:r>
              <w:t xml:space="preserve">contact_family_f</w:t>
            </w:r>
          </w:p>
        </w:tc>
        <w:tc>
          <w:tcPr/>
          <w:p>
            <w:pPr>
              <w:pStyle w:val="Compact"/>
              <w:jc w:val="right"/>
            </w:pPr>
            <w:r>
              <w:t xml:space="preserve">589</w:t>
            </w:r>
          </w:p>
        </w:tc>
        <w:tc>
          <w:tcPr/>
          <w:p>
            <w:pPr>
              <w:pStyle w:val="Compact"/>
              <w:jc w:val="right"/>
            </w:pPr>
            <w:r>
              <w:t xml:space="preserve">0.00</w:t>
            </w:r>
          </w:p>
        </w:tc>
        <w:tc>
          <w:tcPr/>
          <w:p>
            <w:pPr>
              <w:pStyle w:val="Compact"/>
              <w:jc w:val="right"/>
            </w:pPr>
            <w:r>
              <w:t xml:space="preserve">0.77</w:t>
            </w:r>
          </w:p>
        </w:tc>
        <w:tc>
          <w:tcPr/>
          <w:p>
            <w:pPr>
              <w:pStyle w:val="Compact"/>
              <w:jc w:val="right"/>
            </w:pPr>
            <w:r>
              <w:t xml:space="preserve">-2.57</w:t>
            </w:r>
          </w:p>
        </w:tc>
        <w:tc>
          <w:tcPr/>
          <w:p>
            <w:pPr>
              <w:pStyle w:val="Compact"/>
              <w:jc w:val="right"/>
            </w:pPr>
            <w:r>
              <w:t xml:space="preserve">2.35</w:t>
            </w:r>
          </w:p>
        </w:tc>
        <w:tc>
          <w:tcPr/>
          <w:p>
            <w:pPr>
              <w:pStyle w:val="Compact"/>
              <w:jc w:val="right"/>
            </w:pPr>
            <w:r>
              <w:t xml:space="preserve">-0.11</w:t>
            </w:r>
          </w:p>
        </w:tc>
        <w:tc>
          <w:tcPr/>
          <w:p>
            <w:pPr>
              <w:pStyle w:val="Compact"/>
              <w:jc w:val="right"/>
            </w:pPr>
            <w:r>
              <w:t xml:space="preserve">0.08</w:t>
            </w:r>
          </w:p>
        </w:tc>
        <w:tc>
          <w:tcPr/>
          <w:p>
            <w:pPr>
              <w:pStyle w:val="Compact"/>
              <w:jc w:val="left"/>
            </w:pPr>
            <w:r>
              <w:t xml:space="preserve">F</w:t>
            </w:r>
          </w:p>
        </w:tc>
        <w:tc>
          <w:tcPr/>
          <w:p>
            <w:pPr>
              <w:pStyle w:val="Compact"/>
              <w:jc w:val="right"/>
            </w:pPr>
            <w:r>
              <w:t xml:space="preserve">4</w:t>
            </w:r>
          </w:p>
        </w:tc>
        <w:tc>
          <w:tcPr/>
          <w:p>
            <w:pPr>
              <w:pStyle w:val="Compact"/>
              <w:jc w:val="right"/>
            </w:pPr>
            <w:r>
              <w:t xml:space="preserve">0.99</w:t>
            </w:r>
          </w:p>
        </w:tc>
        <w:tc>
          <w:tcPr/>
          <w:p>
            <w:pPr>
              <w:pStyle w:val="Compact"/>
              <w:jc w:val="right"/>
            </w:pPr>
            <w:r>
              <w:t xml:space="preserve">0.97</w:t>
            </w:r>
          </w:p>
        </w:tc>
        <w:tc>
          <w:tcPr/>
          <w:p>
            <w:pPr>
              <w:pStyle w:val="Compact"/>
              <w:jc w:val="right"/>
            </w:pPr>
            <w:r>
              <w:t xml:space="preserve">0.04</w:t>
            </w:r>
          </w:p>
        </w:tc>
        <w:tc>
          <w:tcPr/>
          <w:p>
            <w:pPr>
              <w:pStyle w:val="Compact"/>
              <w:jc w:val="right"/>
            </w:pPr>
            <w:r>
              <w:t xml:space="preserve">0.51</w:t>
            </w:r>
          </w:p>
        </w:tc>
      </w:tr>
      <w:tr>
        <w:tc>
          <w:tcPr/>
          <w:p>
            <w:pPr>
              <w:pStyle w:val="Compact"/>
              <w:jc w:val="left"/>
            </w:pPr>
            <w:r>
              <w:t xml:space="preserve">contact_family_m</w:t>
            </w:r>
          </w:p>
        </w:tc>
        <w:tc>
          <w:tcPr/>
          <w:p>
            <w:pPr>
              <w:pStyle w:val="Compact"/>
              <w:jc w:val="right"/>
            </w:pPr>
            <w:r>
              <w:t xml:space="preserve">608</w:t>
            </w:r>
          </w:p>
        </w:tc>
        <w:tc>
          <w:tcPr/>
          <w:p>
            <w:pPr>
              <w:pStyle w:val="Compact"/>
              <w:jc w:val="right"/>
            </w:pPr>
            <w:r>
              <w:t xml:space="preserve">-0.01</w:t>
            </w:r>
          </w:p>
        </w:tc>
        <w:tc>
          <w:tcPr/>
          <w:p>
            <w:pPr>
              <w:pStyle w:val="Compact"/>
              <w:jc w:val="right"/>
            </w:pPr>
            <w:r>
              <w:t xml:space="preserve">0.82</w:t>
            </w:r>
          </w:p>
        </w:tc>
        <w:tc>
          <w:tcPr/>
          <w:p>
            <w:pPr>
              <w:pStyle w:val="Compact"/>
              <w:jc w:val="right"/>
            </w:pPr>
            <w:r>
              <w:t xml:space="preserve">-2.32</w:t>
            </w:r>
          </w:p>
        </w:tc>
        <w:tc>
          <w:tcPr/>
          <w:p>
            <w:pPr>
              <w:pStyle w:val="Compact"/>
              <w:jc w:val="right"/>
            </w:pPr>
            <w:r>
              <w:t xml:space="preserve">1.90</w:t>
            </w:r>
          </w:p>
        </w:tc>
        <w:tc>
          <w:tcPr/>
          <w:p>
            <w:pPr>
              <w:pStyle w:val="Compact"/>
              <w:jc w:val="right"/>
            </w:pPr>
            <w:r>
              <w:t xml:space="preserve">-0.12</w:t>
            </w:r>
          </w:p>
        </w:tc>
        <w:tc>
          <w:tcPr/>
          <w:p>
            <w:pPr>
              <w:pStyle w:val="Compact"/>
              <w:jc w:val="right"/>
            </w:pPr>
            <w:r>
              <w:t xml:space="preserve">-0.21</w:t>
            </w:r>
          </w:p>
        </w:tc>
        <w:tc>
          <w:tcPr/>
          <w:p>
            <w:pPr>
              <w:pStyle w:val="Compact"/>
              <w:jc w:val="left"/>
            </w:pPr>
            <w:r>
              <w:t xml:space="preserve">M</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0.45</w:t>
            </w:r>
          </w:p>
        </w:tc>
      </w:tr>
      <w:tr>
        <w:tc>
          <w:tcPr/>
          <w:p>
            <w:pPr>
              <w:pStyle w:val="Compact"/>
              <w:jc w:val="left"/>
            </w:pPr>
            <w:r>
              <w:t xml:space="preserve">coparenting_f</w:t>
            </w:r>
          </w:p>
        </w:tc>
        <w:tc>
          <w:tcPr/>
          <w:p>
            <w:pPr>
              <w:pStyle w:val="Compact"/>
              <w:jc w:val="right"/>
            </w:pPr>
            <w:r>
              <w:t xml:space="preserve">26</w:t>
            </w:r>
          </w:p>
        </w:tc>
        <w:tc>
          <w:tcPr/>
          <w:p>
            <w:pPr>
              <w:pStyle w:val="Compact"/>
              <w:jc w:val="right"/>
            </w:pPr>
            <w:r>
              <w:t xml:space="preserve">-0.07</w:t>
            </w:r>
          </w:p>
        </w:tc>
        <w:tc>
          <w:tcPr/>
          <w:p>
            <w:pPr>
              <w:pStyle w:val="Compact"/>
              <w:jc w:val="right"/>
            </w:pPr>
            <w:r>
              <w:t xml:space="preserve">0.74</w:t>
            </w:r>
          </w:p>
        </w:tc>
        <w:tc>
          <w:tcPr/>
          <w:p>
            <w:pPr>
              <w:pStyle w:val="Compact"/>
              <w:jc w:val="right"/>
            </w:pPr>
            <w:r>
              <w:t xml:space="preserve">-2.26</w:t>
            </w:r>
          </w:p>
        </w:tc>
        <w:tc>
          <w:tcPr/>
          <w:p>
            <w:pPr>
              <w:pStyle w:val="Compact"/>
              <w:jc w:val="right"/>
            </w:pPr>
            <w:r>
              <w:t xml:space="preserve">0.68</w:t>
            </w:r>
          </w:p>
        </w:tc>
        <w:tc>
          <w:tcPr/>
          <w:p>
            <w:pPr>
              <w:pStyle w:val="Compact"/>
              <w:jc w:val="right"/>
            </w:pPr>
            <w:r>
              <w:t xml:space="preserve">-0.63</w:t>
            </w:r>
          </w:p>
        </w:tc>
        <w:tc>
          <w:tcPr/>
          <w:p>
            <w:pPr>
              <w:pStyle w:val="Compact"/>
              <w:jc w:val="right"/>
            </w:pPr>
            <w:r>
              <w:t xml:space="preserve">-0.52</w:t>
            </w:r>
          </w:p>
        </w:tc>
        <w:tc>
          <w:tcPr/>
          <w:p>
            <w:pPr>
              <w:pStyle w:val="Compact"/>
              <w:jc w:val="left"/>
            </w:pPr>
            <w:r>
              <w:t xml:space="preserve">F</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0.70</w:t>
            </w:r>
          </w:p>
        </w:tc>
      </w:tr>
      <w:tr>
        <w:tc>
          <w:tcPr/>
          <w:p>
            <w:pPr>
              <w:pStyle w:val="Compact"/>
              <w:jc w:val="left"/>
            </w:pPr>
            <w:r>
              <w:t xml:space="preserve">coparenting_m</w:t>
            </w:r>
          </w:p>
        </w:tc>
        <w:tc>
          <w:tcPr/>
          <w:p>
            <w:pPr>
              <w:pStyle w:val="Compact"/>
              <w:jc w:val="right"/>
            </w:pPr>
            <w:r>
              <w:t xml:space="preserve">34</w:t>
            </w:r>
          </w:p>
        </w:tc>
        <w:tc>
          <w:tcPr/>
          <w:p>
            <w:pPr>
              <w:pStyle w:val="Compact"/>
              <w:jc w:val="right"/>
            </w:pPr>
            <w:r>
              <w:t xml:space="preserve">-0.08</w:t>
            </w:r>
          </w:p>
        </w:tc>
        <w:tc>
          <w:tcPr/>
          <w:p>
            <w:pPr>
              <w:pStyle w:val="Compact"/>
              <w:jc w:val="right"/>
            </w:pPr>
            <w:r>
              <w:t xml:space="preserve">0.77</w:t>
            </w:r>
          </w:p>
        </w:tc>
        <w:tc>
          <w:tcPr/>
          <w:p>
            <w:pPr>
              <w:pStyle w:val="Compact"/>
              <w:jc w:val="right"/>
            </w:pPr>
            <w:r>
              <w:t xml:space="preserve">-2.34</w:t>
            </w:r>
          </w:p>
        </w:tc>
        <w:tc>
          <w:tcPr/>
          <w:p>
            <w:pPr>
              <w:pStyle w:val="Compact"/>
              <w:jc w:val="right"/>
            </w:pPr>
            <w:r>
              <w:t xml:space="preserve">0.69</w:t>
            </w:r>
          </w:p>
        </w:tc>
        <w:tc>
          <w:tcPr/>
          <w:p>
            <w:pPr>
              <w:pStyle w:val="Compact"/>
              <w:jc w:val="right"/>
            </w:pPr>
            <w:r>
              <w:t xml:space="preserve">-0.56</w:t>
            </w:r>
          </w:p>
        </w:tc>
        <w:tc>
          <w:tcPr/>
          <w:p>
            <w:pPr>
              <w:pStyle w:val="Compact"/>
              <w:jc w:val="right"/>
            </w:pPr>
            <w:r>
              <w:t xml:space="preserve">-0.71</w:t>
            </w:r>
          </w:p>
        </w:tc>
        <w:tc>
          <w:tcPr/>
          <w:p>
            <w:pPr>
              <w:pStyle w:val="Compact"/>
              <w:jc w:val="left"/>
            </w:pPr>
            <w:r>
              <w:t xml:space="preserve">M</w:t>
            </w:r>
          </w:p>
        </w:tc>
        <w:tc>
          <w:tcPr/>
          <w:p>
            <w:pPr>
              <w:pStyle w:val="Compact"/>
              <w:jc w:val="right"/>
            </w:pPr>
            <w:r>
              <w:t xml:space="preserve">3</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0.16</w:t>
            </w:r>
          </w:p>
        </w:tc>
        <w:tc>
          <w:tcPr/>
          <w:p>
            <w:pPr>
              <w:pStyle w:val="Compact"/>
              <w:jc w:val="right"/>
            </w:pPr>
            <w:r>
              <w:t xml:space="preserve">0.85</w:t>
            </w:r>
          </w:p>
        </w:tc>
      </w:tr>
      <w:tr>
        <w:tc>
          <w:tcPr/>
          <w:p>
            <w:pPr>
              <w:pStyle w:val="Compact"/>
              <w:jc w:val="left"/>
            </w:pPr>
            <w:r>
              <w:t xml:space="preserve">efficacy_f</w:t>
            </w:r>
          </w:p>
        </w:tc>
        <w:tc>
          <w:tcPr/>
          <w:p>
            <w:pPr>
              <w:pStyle w:val="Compact"/>
              <w:jc w:val="right"/>
            </w:pPr>
            <w:r>
              <w:t xml:space="preserve">119</w:t>
            </w:r>
          </w:p>
        </w:tc>
        <w:tc>
          <w:tcPr/>
          <w:p>
            <w:pPr>
              <w:pStyle w:val="Compact"/>
              <w:jc w:val="right"/>
            </w:pPr>
            <w:r>
              <w:t xml:space="preserve">0.04</w:t>
            </w:r>
          </w:p>
        </w:tc>
        <w:tc>
          <w:tcPr/>
          <w:p>
            <w:pPr>
              <w:pStyle w:val="Compact"/>
              <w:jc w:val="right"/>
            </w:pPr>
            <w:r>
              <w:t xml:space="preserve">0.82</w:t>
            </w:r>
          </w:p>
        </w:tc>
        <w:tc>
          <w:tcPr/>
          <w:p>
            <w:pPr>
              <w:pStyle w:val="Compact"/>
              <w:jc w:val="right"/>
            </w:pPr>
            <w:r>
              <w:t xml:space="preserve">-1.24</w:t>
            </w:r>
          </w:p>
        </w:tc>
        <w:tc>
          <w:tcPr/>
          <w:p>
            <w:pPr>
              <w:pStyle w:val="Compact"/>
              <w:jc w:val="right"/>
            </w:pPr>
            <w:r>
              <w:t xml:space="preserve">2.64</w:t>
            </w:r>
          </w:p>
        </w:tc>
        <w:tc>
          <w:tcPr/>
          <w:p>
            <w:pPr>
              <w:pStyle w:val="Compact"/>
              <w:jc w:val="right"/>
            </w:pPr>
            <w:r>
              <w:t xml:space="preserve">0.38</w:t>
            </w:r>
          </w:p>
        </w:tc>
        <w:tc>
          <w:tcPr/>
          <w:p>
            <w:pPr>
              <w:pStyle w:val="Compact"/>
              <w:jc w:val="right"/>
            </w:pPr>
            <w:r>
              <w:t xml:space="preserve">-0.27</w:t>
            </w:r>
          </w:p>
        </w:tc>
        <w:tc>
          <w:tcPr/>
          <w:p>
            <w:pPr>
              <w:pStyle w:val="Compact"/>
              <w:jc w:val="left"/>
            </w:pPr>
            <w:r>
              <w:t xml:space="preserve">F</w:t>
            </w:r>
          </w:p>
        </w:tc>
        <w:tc>
          <w:tcPr/>
          <w:p>
            <w:pPr>
              <w:pStyle w:val="Compact"/>
              <w:jc w:val="right"/>
            </w:pPr>
            <w:r>
              <w:t xml:space="preserve">4</w:t>
            </w:r>
          </w:p>
        </w:tc>
        <w:tc>
          <w:tcPr/>
          <w:p>
            <w:pPr>
              <w:pStyle w:val="Compact"/>
              <w:jc w:val="right"/>
            </w:pPr>
            <w:r>
              <w:t xml:space="preserve">0.99</w:t>
            </w:r>
          </w:p>
        </w:tc>
        <w:tc>
          <w:tcPr/>
          <w:p>
            <w:pPr>
              <w:pStyle w:val="Compact"/>
              <w:jc w:val="right"/>
            </w:pPr>
            <w:r>
              <w:t xml:space="preserve">0.96</w:t>
            </w:r>
          </w:p>
        </w:tc>
        <w:tc>
          <w:tcPr/>
          <w:p>
            <w:pPr>
              <w:pStyle w:val="Compact"/>
              <w:jc w:val="right"/>
            </w:pPr>
            <w:r>
              <w:t xml:space="preserve">0.12</w:t>
            </w:r>
          </w:p>
        </w:tc>
        <w:tc>
          <w:tcPr/>
          <w:p>
            <w:pPr>
              <w:pStyle w:val="Compact"/>
              <w:jc w:val="right"/>
            </w:pPr>
            <w:r>
              <w:t xml:space="preserve">0.77</w:t>
            </w:r>
          </w:p>
        </w:tc>
      </w:tr>
      <w:tr>
        <w:tc>
          <w:tcPr/>
          <w:p>
            <w:pPr>
              <w:pStyle w:val="Compact"/>
              <w:jc w:val="left"/>
            </w:pPr>
            <w:r>
              <w:t xml:space="preserve">efficacy_m</w:t>
            </w:r>
          </w:p>
        </w:tc>
        <w:tc>
          <w:tcPr/>
          <w:p>
            <w:pPr>
              <w:pStyle w:val="Compact"/>
              <w:jc w:val="right"/>
            </w:pPr>
            <w:r>
              <w:t xml:space="preserve">197</w:t>
            </w:r>
          </w:p>
        </w:tc>
        <w:tc>
          <w:tcPr/>
          <w:p>
            <w:pPr>
              <w:pStyle w:val="Compact"/>
              <w:jc w:val="right"/>
            </w:pPr>
            <w:r>
              <w:t xml:space="preserve">0.03</w:t>
            </w:r>
          </w:p>
        </w:tc>
        <w:tc>
          <w:tcPr/>
          <w:p>
            <w:pPr>
              <w:pStyle w:val="Compact"/>
              <w:jc w:val="right"/>
            </w:pPr>
            <w:r>
              <w:t xml:space="preserve">0.84</w:t>
            </w:r>
          </w:p>
        </w:tc>
        <w:tc>
          <w:tcPr/>
          <w:p>
            <w:pPr>
              <w:pStyle w:val="Compact"/>
              <w:jc w:val="right"/>
            </w:pPr>
            <w:r>
              <w:t xml:space="preserve">-1.26</w:t>
            </w:r>
          </w:p>
        </w:tc>
        <w:tc>
          <w:tcPr/>
          <w:p>
            <w:pPr>
              <w:pStyle w:val="Compact"/>
              <w:jc w:val="right"/>
            </w:pPr>
            <w:r>
              <w:t xml:space="preserve">2.69</w:t>
            </w:r>
          </w:p>
        </w:tc>
        <w:tc>
          <w:tcPr/>
          <w:p>
            <w:pPr>
              <w:pStyle w:val="Compact"/>
              <w:jc w:val="right"/>
            </w:pPr>
            <w:r>
              <w:t xml:space="preserve">0.23</w:t>
            </w:r>
          </w:p>
        </w:tc>
        <w:tc>
          <w:tcPr/>
          <w:p>
            <w:pPr>
              <w:pStyle w:val="Compact"/>
              <w:jc w:val="right"/>
            </w:pPr>
            <w:r>
              <w:t xml:space="preserve">-0.62</w:t>
            </w:r>
          </w:p>
        </w:tc>
        <w:tc>
          <w:tcPr/>
          <w:p>
            <w:pPr>
              <w:pStyle w:val="Compact"/>
              <w:jc w:val="left"/>
            </w:pPr>
            <w:r>
              <w:t xml:space="preserve">M</w:t>
            </w:r>
          </w:p>
        </w:tc>
        <w:tc>
          <w:tcPr/>
          <w:p>
            <w:pPr>
              <w:pStyle w:val="Compact"/>
              <w:jc w:val="right"/>
            </w:pPr>
            <w:r>
              <w:t xml:space="preserve">4</w:t>
            </w:r>
          </w:p>
        </w:tc>
        <w:tc>
          <w:tcPr/>
          <w:p>
            <w:pPr>
              <w:pStyle w:val="Compact"/>
              <w:jc w:val="right"/>
            </w:pPr>
            <w:r>
              <w:t xml:space="preserve">0.96</w:t>
            </w:r>
          </w:p>
        </w:tc>
        <w:tc>
          <w:tcPr/>
          <w:p>
            <w:pPr>
              <w:pStyle w:val="Compact"/>
              <w:jc w:val="right"/>
            </w:pPr>
            <w:r>
              <w:t xml:space="preserve">0.87</w:t>
            </w:r>
          </w:p>
        </w:tc>
        <w:tc>
          <w:tcPr/>
          <w:p>
            <w:pPr>
              <w:pStyle w:val="Compact"/>
              <w:jc w:val="right"/>
            </w:pPr>
            <w:r>
              <w:t xml:space="preserve">0.35</w:t>
            </w:r>
          </w:p>
        </w:tc>
        <w:tc>
          <w:tcPr/>
          <w:p>
            <w:pPr>
              <w:pStyle w:val="Compact"/>
              <w:jc w:val="right"/>
            </w:pPr>
            <w:r>
              <w:t xml:space="preserve">0.84</w:t>
            </w:r>
          </w:p>
        </w:tc>
      </w:tr>
      <w:tr>
        <w:tc>
          <w:tcPr/>
          <w:p>
            <w:pPr>
              <w:pStyle w:val="Compact"/>
              <w:jc w:val="left"/>
            </w:pPr>
            <w:r>
              <w:t xml:space="preserve">fair_share_f</w:t>
            </w:r>
          </w:p>
        </w:tc>
        <w:tc>
          <w:tcPr/>
          <w:p>
            <w:pPr>
              <w:pStyle w:val="Compact"/>
              <w:jc w:val="right"/>
            </w:pPr>
            <w:r>
              <w:t xml:space="preserve">18</w:t>
            </w:r>
          </w:p>
        </w:tc>
        <w:tc>
          <w:tcPr/>
          <w:p>
            <w:pPr>
              <w:pStyle w:val="Compact"/>
              <w:jc w:val="right"/>
            </w:pPr>
            <w:r>
              <w:t xml:space="preserve">-0.01</w:t>
            </w:r>
          </w:p>
        </w:tc>
        <w:tc>
          <w:tcPr/>
          <w:p>
            <w:pPr>
              <w:pStyle w:val="Compact"/>
              <w:jc w:val="right"/>
            </w:pPr>
            <w:r>
              <w:t xml:space="preserve">0.74</w:t>
            </w:r>
          </w:p>
        </w:tc>
        <w:tc>
          <w:tcPr/>
          <w:p>
            <w:pPr>
              <w:pStyle w:val="Compact"/>
              <w:jc w:val="right"/>
            </w:pPr>
            <w:r>
              <w:t xml:space="preserve">-2.30</w:t>
            </w:r>
          </w:p>
        </w:tc>
        <w:tc>
          <w:tcPr/>
          <w:p>
            <w:pPr>
              <w:pStyle w:val="Compact"/>
              <w:jc w:val="right"/>
            </w:pPr>
            <w:r>
              <w:t xml:space="preserve">2.17</w:t>
            </w:r>
          </w:p>
        </w:tc>
        <w:tc>
          <w:tcPr/>
          <w:p>
            <w:pPr>
              <w:pStyle w:val="Compact"/>
              <w:jc w:val="right"/>
            </w:pPr>
            <w:r>
              <w:t xml:space="preserve">-0.14</w:t>
            </w:r>
          </w:p>
        </w:tc>
        <w:tc>
          <w:tcPr/>
          <w:p>
            <w:pPr>
              <w:pStyle w:val="Compact"/>
              <w:jc w:val="right"/>
            </w:pPr>
            <w:r>
              <w:t xml:space="preserve">1.06</w:t>
            </w:r>
          </w:p>
        </w:tc>
        <w:tc>
          <w:tcPr/>
          <w:p>
            <w:pPr>
              <w:pStyle w:val="Compact"/>
              <w:jc w:val="left"/>
            </w:pPr>
            <w:r>
              <w:t xml:space="preserve">F</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0.56</w:t>
            </w:r>
          </w:p>
        </w:tc>
      </w:tr>
      <w:tr>
        <w:tc>
          <w:tcPr/>
          <w:p>
            <w:pPr>
              <w:pStyle w:val="Compact"/>
              <w:jc w:val="left"/>
            </w:pPr>
            <w:r>
              <w:t xml:space="preserve">fair_share_m</w:t>
            </w:r>
          </w:p>
        </w:tc>
        <w:tc>
          <w:tcPr/>
          <w:p>
            <w:pPr>
              <w:pStyle w:val="Compact"/>
              <w:jc w:val="right"/>
            </w:pPr>
            <w:r>
              <w:t xml:space="preserve">11</w:t>
            </w:r>
          </w:p>
        </w:tc>
        <w:tc>
          <w:tcPr/>
          <w:p>
            <w:pPr>
              <w:pStyle w:val="Compact"/>
              <w:jc w:val="right"/>
            </w:pPr>
            <w:r>
              <w:t xml:space="preserve">0.01</w:t>
            </w:r>
          </w:p>
        </w:tc>
        <w:tc>
          <w:tcPr/>
          <w:p>
            <w:pPr>
              <w:pStyle w:val="Compact"/>
              <w:jc w:val="right"/>
            </w:pPr>
            <w:r>
              <w:t xml:space="preserve">0.80</w:t>
            </w:r>
          </w:p>
        </w:tc>
        <w:tc>
          <w:tcPr/>
          <w:p>
            <w:pPr>
              <w:pStyle w:val="Compact"/>
              <w:jc w:val="right"/>
            </w:pPr>
            <w:r>
              <w:t xml:space="preserve">-1.87</w:t>
            </w:r>
          </w:p>
        </w:tc>
        <w:tc>
          <w:tcPr/>
          <w:p>
            <w:pPr>
              <w:pStyle w:val="Compact"/>
              <w:jc w:val="right"/>
            </w:pPr>
            <w:r>
              <w:t xml:space="preserve">1.48</w:t>
            </w:r>
          </w:p>
        </w:tc>
        <w:tc>
          <w:tcPr/>
          <w:p>
            <w:pPr>
              <w:pStyle w:val="Compact"/>
              <w:jc w:val="right"/>
            </w:pPr>
            <w:r>
              <w:t xml:space="preserve">0.15</w:t>
            </w:r>
          </w:p>
        </w:tc>
        <w:tc>
          <w:tcPr/>
          <w:p>
            <w:pPr>
              <w:pStyle w:val="Compact"/>
              <w:jc w:val="right"/>
            </w:pPr>
            <w:r>
              <w:t xml:space="preserve">-0.62</w:t>
            </w:r>
          </w:p>
        </w:tc>
        <w:tc>
          <w:tcPr/>
          <w:p>
            <w:pPr>
              <w:pStyle w:val="Compact"/>
              <w:jc w:val="left"/>
            </w:pPr>
            <w:r>
              <w:t xml:space="preserve">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0.73</w:t>
            </w:r>
          </w:p>
        </w:tc>
      </w:tr>
      <w:tr>
        <w:tc>
          <w:tcPr/>
          <w:p>
            <w:pPr>
              <w:pStyle w:val="Compact"/>
              <w:jc w:val="left"/>
            </w:pPr>
            <w:r>
              <w:t xml:space="preserve">functioning_physical</w:t>
            </w:r>
          </w:p>
        </w:tc>
        <w:tc>
          <w:tcPr/>
          <w:p>
            <w:pPr>
              <w:pStyle w:val="Compact"/>
              <w:jc w:val="right"/>
            </w:pPr>
            <w:r>
              <w:t xml:space="preserve">2418</w:t>
            </w:r>
          </w:p>
        </w:tc>
        <w:tc>
          <w:tcPr/>
          <w:p>
            <w:pPr>
              <w:pStyle w:val="Compact"/>
              <w:jc w:val="right"/>
            </w:pPr>
            <w:r>
              <w:t xml:space="preserve">0.08</w:t>
            </w:r>
          </w:p>
        </w:tc>
        <w:tc>
          <w:tcPr/>
          <w:p>
            <w:pPr>
              <w:pStyle w:val="Compact"/>
              <w:jc w:val="right"/>
            </w:pPr>
            <w:r>
              <w:t xml:space="preserve">0.84</w:t>
            </w:r>
          </w:p>
        </w:tc>
        <w:tc>
          <w:tcPr/>
          <w:p>
            <w:pPr>
              <w:pStyle w:val="Compact"/>
              <w:jc w:val="right"/>
            </w:pPr>
            <w:r>
              <w:t xml:space="preserve">-1.23</w:t>
            </w:r>
          </w:p>
        </w:tc>
        <w:tc>
          <w:tcPr/>
          <w:p>
            <w:pPr>
              <w:pStyle w:val="Compact"/>
              <w:jc w:val="right"/>
            </w:pPr>
            <w:r>
              <w:t xml:space="preserve">2.87</w:t>
            </w:r>
          </w:p>
        </w:tc>
        <w:tc>
          <w:tcPr/>
          <w:p>
            <w:pPr>
              <w:pStyle w:val="Compact"/>
              <w:jc w:val="right"/>
            </w:pPr>
            <w:r>
              <w:t xml:space="preserve">0.43</w:t>
            </w:r>
          </w:p>
        </w:tc>
        <w:tc>
          <w:tcPr/>
          <w:p>
            <w:pPr>
              <w:pStyle w:val="Compact"/>
              <w:jc w:val="right"/>
            </w:pPr>
            <w:r>
              <w:t xml:space="preserve">-0.31</w:t>
            </w:r>
          </w:p>
        </w:tc>
        <w:tc>
          <w:tcPr/>
          <w:p>
            <w:pPr>
              <w:pStyle w:val="Compact"/>
              <w:jc w:val="left"/>
            </w:pPr>
            <w:r>
              <w:t xml:space="preserve">O</w:t>
            </w:r>
          </w:p>
        </w:tc>
        <w:tc>
          <w:tcPr/>
          <w:p>
            <w:pPr>
              <w:pStyle w:val="Compact"/>
              <w:jc w:val="right"/>
            </w:pPr>
            <w:r>
              <w:t xml:space="preserve">8</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0.10</w:t>
            </w:r>
          </w:p>
        </w:tc>
        <w:tc>
          <w:tcPr/>
          <w:p>
            <w:pPr>
              <w:pStyle w:val="Compact"/>
              <w:jc w:val="right"/>
            </w:pPr>
            <w:r>
              <w:t xml:space="preserve">0.90</w:t>
            </w:r>
          </w:p>
        </w:tc>
      </w:tr>
      <w:tr>
        <w:tc>
          <w:tcPr/>
          <w:p>
            <w:pPr>
              <w:pStyle w:val="Compact"/>
              <w:jc w:val="left"/>
            </w:pPr>
            <w:r>
              <w:t xml:space="preserve">functioning_school</w:t>
            </w:r>
          </w:p>
        </w:tc>
        <w:tc>
          <w:tcPr/>
          <w:p>
            <w:pPr>
              <w:pStyle w:val="Compact"/>
              <w:jc w:val="right"/>
            </w:pPr>
            <w:r>
              <w:t xml:space="preserve">562</w:t>
            </w:r>
          </w:p>
        </w:tc>
        <w:tc>
          <w:tcPr/>
          <w:p>
            <w:pPr>
              <w:pStyle w:val="Compact"/>
              <w:jc w:val="right"/>
            </w:pPr>
            <w:r>
              <w:t xml:space="preserve">0.02</w:t>
            </w:r>
          </w:p>
        </w:tc>
        <w:tc>
          <w:tcPr/>
          <w:p>
            <w:pPr>
              <w:pStyle w:val="Compact"/>
              <w:jc w:val="right"/>
            </w:pPr>
            <w:r>
              <w:t xml:space="preserve">0.87</w:t>
            </w:r>
          </w:p>
        </w:tc>
        <w:tc>
          <w:tcPr/>
          <w:p>
            <w:pPr>
              <w:pStyle w:val="Compact"/>
              <w:jc w:val="right"/>
            </w:pPr>
            <w:r>
              <w:t xml:space="preserve">-1.38</w:t>
            </w:r>
          </w:p>
        </w:tc>
        <w:tc>
          <w:tcPr/>
          <w:p>
            <w:pPr>
              <w:pStyle w:val="Compact"/>
              <w:jc w:val="right"/>
            </w:pPr>
            <w:r>
              <w:t xml:space="preserve">2.31</w:t>
            </w:r>
          </w:p>
        </w:tc>
        <w:tc>
          <w:tcPr/>
          <w:p>
            <w:pPr>
              <w:pStyle w:val="Compact"/>
              <w:jc w:val="right"/>
            </w:pPr>
            <w:r>
              <w:t xml:space="preserve">0.23</w:t>
            </w:r>
          </w:p>
        </w:tc>
        <w:tc>
          <w:tcPr/>
          <w:p>
            <w:pPr>
              <w:pStyle w:val="Compact"/>
              <w:jc w:val="right"/>
            </w:pPr>
            <w:r>
              <w:t xml:space="preserve">-0.64</w:t>
            </w:r>
          </w:p>
        </w:tc>
        <w:tc>
          <w:tcPr/>
          <w:p>
            <w:pPr>
              <w:pStyle w:val="Compact"/>
              <w:jc w:val="left"/>
            </w:pPr>
            <w:r>
              <w:t xml:space="preserve">O</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0.03</w:t>
            </w:r>
          </w:p>
        </w:tc>
        <w:tc>
          <w:tcPr/>
          <w:p>
            <w:pPr>
              <w:pStyle w:val="Compact"/>
              <w:jc w:val="right"/>
            </w:pPr>
            <w:r>
              <w:t xml:space="preserve">0.78</w:t>
            </w:r>
          </w:p>
        </w:tc>
      </w:tr>
      <w:tr>
        <w:tc>
          <w:tcPr/>
          <w:p>
            <w:pPr>
              <w:pStyle w:val="Compact"/>
              <w:jc w:val="left"/>
            </w:pPr>
            <w:r>
              <w:t xml:space="preserve">functioning_social</w:t>
            </w:r>
          </w:p>
        </w:tc>
        <w:tc>
          <w:tcPr/>
          <w:p>
            <w:pPr>
              <w:pStyle w:val="Compact"/>
              <w:jc w:val="right"/>
            </w:pPr>
            <w:r>
              <w:t xml:space="preserve">716</w:t>
            </w:r>
          </w:p>
        </w:tc>
        <w:tc>
          <w:tcPr/>
          <w:p>
            <w:pPr>
              <w:pStyle w:val="Compact"/>
              <w:jc w:val="right"/>
            </w:pPr>
            <w:r>
              <w:t xml:space="preserve">0.03</w:t>
            </w:r>
          </w:p>
        </w:tc>
        <w:tc>
          <w:tcPr/>
          <w:p>
            <w:pPr>
              <w:pStyle w:val="Compact"/>
              <w:jc w:val="right"/>
            </w:pPr>
            <w:r>
              <w:t xml:space="preserve">0.85</w:t>
            </w:r>
          </w:p>
        </w:tc>
        <w:tc>
          <w:tcPr/>
          <w:p>
            <w:pPr>
              <w:pStyle w:val="Compact"/>
              <w:jc w:val="right"/>
            </w:pPr>
            <w:r>
              <w:t xml:space="preserve">-1.14</w:t>
            </w:r>
          </w:p>
        </w:tc>
        <w:tc>
          <w:tcPr/>
          <w:p>
            <w:pPr>
              <w:pStyle w:val="Compact"/>
              <w:jc w:val="right"/>
            </w:pPr>
            <w:r>
              <w:t xml:space="preserve">2.65</w:t>
            </w:r>
          </w:p>
        </w:tc>
        <w:tc>
          <w:tcPr/>
          <w:p>
            <w:pPr>
              <w:pStyle w:val="Compact"/>
              <w:jc w:val="right"/>
            </w:pPr>
            <w:r>
              <w:t xml:space="preserve">0.17</w:t>
            </w:r>
          </w:p>
        </w:tc>
        <w:tc>
          <w:tcPr/>
          <w:p>
            <w:pPr>
              <w:pStyle w:val="Compact"/>
              <w:jc w:val="right"/>
            </w:pPr>
            <w:r>
              <w:t xml:space="preserve">-0.81</w:t>
            </w:r>
          </w:p>
        </w:tc>
        <w:tc>
          <w:tcPr/>
          <w:p>
            <w:pPr>
              <w:pStyle w:val="Compact"/>
              <w:jc w:val="left"/>
            </w:pPr>
            <w:r>
              <w:t xml:space="preserve">O</w:t>
            </w:r>
          </w:p>
        </w:tc>
        <w:tc>
          <w:tcPr/>
          <w:p>
            <w:pPr>
              <w:pStyle w:val="Compact"/>
              <w:jc w:val="right"/>
            </w:pPr>
            <w:r>
              <w:t xml:space="preserve">5</w:t>
            </w:r>
          </w:p>
        </w:tc>
        <w:tc>
          <w:tcPr/>
          <w:p>
            <w:pPr>
              <w:pStyle w:val="Compact"/>
              <w:jc w:val="right"/>
            </w:pPr>
            <w:r>
              <w:t xml:space="preserve">0.98</w:t>
            </w:r>
          </w:p>
        </w:tc>
        <w:tc>
          <w:tcPr/>
          <w:p>
            <w:pPr>
              <w:pStyle w:val="Compact"/>
              <w:jc w:val="right"/>
            </w:pPr>
            <w:r>
              <w:t xml:space="preserve">0.95</w:t>
            </w:r>
          </w:p>
        </w:tc>
        <w:tc>
          <w:tcPr/>
          <w:p>
            <w:pPr>
              <w:pStyle w:val="Compact"/>
              <w:jc w:val="right"/>
            </w:pPr>
            <w:r>
              <w:t xml:space="preserve">0.20</w:t>
            </w:r>
          </w:p>
        </w:tc>
        <w:tc>
          <w:tcPr/>
          <w:p>
            <w:pPr>
              <w:pStyle w:val="Compact"/>
              <w:jc w:val="right"/>
            </w:pPr>
            <w:r>
              <w:t xml:space="preserve">0.87</w:t>
            </w:r>
          </w:p>
        </w:tc>
      </w:tr>
      <w:tr>
        <w:tc>
          <w:tcPr/>
          <w:p>
            <w:pPr>
              <w:pStyle w:val="Compact"/>
              <w:jc w:val="left"/>
            </w:pPr>
            <w:r>
              <w:t xml:space="preserve">hardship</w:t>
            </w:r>
          </w:p>
        </w:tc>
        <w:tc>
          <w:tcPr/>
          <w:p>
            <w:pPr>
              <w:pStyle w:val="Compact"/>
              <w:jc w:val="right"/>
            </w:pPr>
            <w:r>
              <w:t xml:space="preserve">15</w:t>
            </w:r>
          </w:p>
        </w:tc>
        <w:tc>
          <w:tcPr/>
          <w:p>
            <w:pPr>
              <w:pStyle w:val="Compact"/>
              <w:jc w:val="right"/>
            </w:pPr>
            <w:r>
              <w:t xml:space="preserve">0.18</w:t>
            </w:r>
          </w:p>
        </w:tc>
        <w:tc>
          <w:tcPr/>
          <w:p>
            <w:pPr>
              <w:pStyle w:val="Compact"/>
              <w:jc w:val="right"/>
            </w:pPr>
            <w:r>
              <w:t xml:space="preserve">0.54</w:t>
            </w:r>
          </w:p>
        </w:tc>
        <w:tc>
          <w:tcPr/>
          <w:p>
            <w:pPr>
              <w:pStyle w:val="Compact"/>
              <w:jc w:val="right"/>
            </w:pPr>
            <w:r>
              <w:t xml:space="preserve">-0.05</w:t>
            </w:r>
          </w:p>
        </w:tc>
        <w:tc>
          <w:tcPr/>
          <w:p>
            <w:pPr>
              <w:pStyle w:val="Compact"/>
              <w:jc w:val="right"/>
            </w:pPr>
            <w:r>
              <w:t xml:space="preserve">2.53</w:t>
            </w:r>
          </w:p>
        </w:tc>
        <w:tc>
          <w:tcPr/>
          <w:p>
            <w:pPr>
              <w:pStyle w:val="Compact"/>
              <w:jc w:val="right"/>
            </w:pPr>
            <w:r>
              <w:t xml:space="preserve">2.14</w:t>
            </w:r>
          </w:p>
        </w:tc>
        <w:tc>
          <w:tcPr/>
          <w:p>
            <w:pPr>
              <w:pStyle w:val="Compact"/>
              <w:jc w:val="right"/>
            </w:pPr>
            <w:r>
              <w:t xml:space="preserve">3.30</w:t>
            </w:r>
          </w:p>
        </w:tc>
        <w:tc>
          <w:tcPr/>
          <w:p>
            <w:pPr>
              <w:pStyle w:val="Compact"/>
              <w:jc w:val="left"/>
            </w:pPr>
            <w:r>
              <w:t xml:space="preserve">M</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0.03</w:t>
            </w:r>
          </w:p>
        </w:tc>
        <w:tc>
          <w:tcPr/>
          <w:p>
            <w:pPr>
              <w:pStyle w:val="Compact"/>
              <w:jc w:val="right"/>
            </w:pPr>
            <w:r>
              <w:t xml:space="preserve">0.67</w:t>
            </w:r>
          </w:p>
        </w:tc>
      </w:tr>
      <w:tr>
        <w:tc>
          <w:tcPr/>
          <w:p>
            <w:pPr>
              <w:pStyle w:val="Compact"/>
              <w:jc w:val="left"/>
            </w:pPr>
            <w:r>
              <w:t xml:space="preserve">inductive_reasoning_f</w:t>
            </w:r>
          </w:p>
        </w:tc>
        <w:tc>
          <w:tcPr/>
          <w:p>
            <w:pPr>
              <w:pStyle w:val="Compact"/>
              <w:jc w:val="right"/>
            </w:pPr>
            <w:r>
              <w:t xml:space="preserve">377</w:t>
            </w:r>
          </w:p>
        </w:tc>
        <w:tc>
          <w:tcPr/>
          <w:p>
            <w:pPr>
              <w:pStyle w:val="Compact"/>
              <w:jc w:val="right"/>
            </w:pPr>
            <w:r>
              <w:t xml:space="preserve">-0.02</w:t>
            </w:r>
          </w:p>
        </w:tc>
        <w:tc>
          <w:tcPr/>
          <w:p>
            <w:pPr>
              <w:pStyle w:val="Compact"/>
              <w:jc w:val="right"/>
            </w:pPr>
            <w:r>
              <w:t xml:space="preserve">0.91</w:t>
            </w:r>
          </w:p>
        </w:tc>
        <w:tc>
          <w:tcPr/>
          <w:p>
            <w:pPr>
              <w:pStyle w:val="Compact"/>
              <w:jc w:val="right"/>
            </w:pPr>
            <w:r>
              <w:t xml:space="preserve">-2.73</w:t>
            </w:r>
          </w:p>
        </w:tc>
        <w:tc>
          <w:tcPr/>
          <w:p>
            <w:pPr>
              <w:pStyle w:val="Compact"/>
              <w:jc w:val="right"/>
            </w:pPr>
            <w:r>
              <w:t xml:space="preserve">1.54</w:t>
            </w:r>
          </w:p>
        </w:tc>
        <w:tc>
          <w:tcPr/>
          <w:p>
            <w:pPr>
              <w:pStyle w:val="Compact"/>
              <w:jc w:val="right"/>
            </w:pPr>
            <w:r>
              <w:t xml:space="preserve">-0.21</w:t>
            </w:r>
          </w:p>
        </w:tc>
        <w:tc>
          <w:tcPr/>
          <w:p>
            <w:pPr>
              <w:pStyle w:val="Compact"/>
              <w:jc w:val="right"/>
            </w:pPr>
            <w:r>
              <w:t xml:space="preserve">-0.25</w:t>
            </w:r>
          </w:p>
        </w:tc>
        <w:tc>
          <w:tcPr/>
          <w:p>
            <w:pPr>
              <w:pStyle w:val="Compact"/>
              <w:jc w:val="left"/>
            </w:pPr>
            <w:r>
              <w:t xml:space="preserve">F</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0.07</w:t>
            </w:r>
          </w:p>
        </w:tc>
        <w:tc>
          <w:tcPr/>
          <w:p>
            <w:pPr>
              <w:pStyle w:val="Compact"/>
              <w:jc w:val="right"/>
            </w:pPr>
            <w:r>
              <w:t xml:space="preserve">0.89</w:t>
            </w:r>
          </w:p>
        </w:tc>
      </w:tr>
      <w:tr>
        <w:tc>
          <w:tcPr/>
          <w:p>
            <w:pPr>
              <w:pStyle w:val="Compact"/>
              <w:jc w:val="left"/>
            </w:pPr>
            <w:r>
              <w:t xml:space="preserve">inductive_reasoning_m</w:t>
            </w:r>
          </w:p>
        </w:tc>
        <w:tc>
          <w:tcPr/>
          <w:p>
            <w:pPr>
              <w:pStyle w:val="Compact"/>
              <w:jc w:val="right"/>
            </w:pPr>
            <w:r>
              <w:t xml:space="preserve">400</w:t>
            </w:r>
          </w:p>
        </w:tc>
        <w:tc>
          <w:tcPr/>
          <w:p>
            <w:pPr>
              <w:pStyle w:val="Compact"/>
              <w:jc w:val="right"/>
            </w:pPr>
            <w:r>
              <w:t xml:space="preserve">-0.04</w:t>
            </w:r>
          </w:p>
        </w:tc>
        <w:tc>
          <w:tcPr/>
          <w:p>
            <w:pPr>
              <w:pStyle w:val="Compact"/>
              <w:jc w:val="right"/>
            </w:pPr>
            <w:r>
              <w:t xml:space="preserve">0.88</w:t>
            </w:r>
          </w:p>
        </w:tc>
        <w:tc>
          <w:tcPr/>
          <w:p>
            <w:pPr>
              <w:pStyle w:val="Compact"/>
              <w:jc w:val="right"/>
            </w:pPr>
            <w:r>
              <w:t xml:space="preserve">-2.57</w:t>
            </w:r>
          </w:p>
        </w:tc>
        <w:tc>
          <w:tcPr/>
          <w:p>
            <w:pPr>
              <w:pStyle w:val="Compact"/>
              <w:jc w:val="right"/>
            </w:pPr>
            <w:r>
              <w:t xml:space="preserve">1.09</w:t>
            </w:r>
          </w:p>
        </w:tc>
        <w:tc>
          <w:tcPr/>
          <w:p>
            <w:pPr>
              <w:pStyle w:val="Compact"/>
              <w:jc w:val="right"/>
            </w:pPr>
            <w:r>
              <w:t xml:space="preserve">-0.37</w:t>
            </w:r>
          </w:p>
        </w:tc>
        <w:tc>
          <w:tcPr/>
          <w:p>
            <w:pPr>
              <w:pStyle w:val="Compact"/>
              <w:jc w:val="right"/>
            </w:pPr>
            <w:r>
              <w:t xml:space="preserve">-0.48</w:t>
            </w:r>
          </w:p>
        </w:tc>
        <w:tc>
          <w:tcPr/>
          <w:p>
            <w:pPr>
              <w:pStyle w:val="Compact"/>
              <w:jc w:val="left"/>
            </w:pPr>
            <w:r>
              <w:t xml:space="preserve">M</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0.10</w:t>
            </w:r>
          </w:p>
        </w:tc>
        <w:tc>
          <w:tcPr/>
          <w:p>
            <w:pPr>
              <w:pStyle w:val="Compact"/>
              <w:jc w:val="right"/>
            </w:pPr>
            <w:r>
              <w:t xml:space="preserve">0.92</w:t>
            </w:r>
          </w:p>
        </w:tc>
      </w:tr>
      <w:tr>
        <w:tc>
          <w:tcPr/>
          <w:p>
            <w:pPr>
              <w:pStyle w:val="Compact"/>
              <w:jc w:val="left"/>
            </w:pPr>
            <w:r>
              <w:t xml:space="preserve">knowledge</w:t>
            </w:r>
          </w:p>
        </w:tc>
        <w:tc>
          <w:tcPr/>
          <w:p>
            <w:pPr>
              <w:pStyle w:val="Compact"/>
              <w:jc w:val="right"/>
            </w:pPr>
            <w:r>
              <w:t xml:space="preserve">209</w:t>
            </w:r>
          </w:p>
        </w:tc>
        <w:tc>
          <w:tcPr/>
          <w:p>
            <w:pPr>
              <w:pStyle w:val="Compact"/>
              <w:jc w:val="right"/>
            </w:pPr>
            <w:r>
              <w:t xml:space="preserve">0.00</w:t>
            </w:r>
          </w:p>
        </w:tc>
        <w:tc>
          <w:tcPr/>
          <w:p>
            <w:pPr>
              <w:pStyle w:val="Compact"/>
              <w:jc w:val="right"/>
            </w:pPr>
            <w:r>
              <w:t xml:space="preserve">0.71</w:t>
            </w:r>
          </w:p>
        </w:tc>
        <w:tc>
          <w:tcPr/>
          <w:p>
            <w:pPr>
              <w:pStyle w:val="Compact"/>
              <w:jc w:val="right"/>
            </w:pPr>
            <w:r>
              <w:t xml:space="preserve">-2.90</w:t>
            </w:r>
          </w:p>
        </w:tc>
        <w:tc>
          <w:tcPr/>
          <w:p>
            <w:pPr>
              <w:pStyle w:val="Compact"/>
              <w:jc w:val="right"/>
            </w:pPr>
            <w:r>
              <w:t xml:space="preserve">2.25</w:t>
            </w:r>
          </w:p>
        </w:tc>
        <w:tc>
          <w:tcPr/>
          <w:p>
            <w:pPr>
              <w:pStyle w:val="Compact"/>
              <w:jc w:val="right"/>
            </w:pPr>
            <w:r>
              <w:t xml:space="preserve">-0.30</w:t>
            </w:r>
          </w:p>
        </w:tc>
        <w:tc>
          <w:tcPr/>
          <w:p>
            <w:pPr>
              <w:pStyle w:val="Compact"/>
              <w:jc w:val="right"/>
            </w:pPr>
            <w:r>
              <w:t xml:space="preserve">2.41</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0.51</w:t>
            </w:r>
          </w:p>
        </w:tc>
      </w:tr>
      <w:tr>
        <w:tc>
          <w:tcPr/>
          <w:p>
            <w:pPr>
              <w:pStyle w:val="Compact"/>
              <w:jc w:val="left"/>
            </w:pPr>
            <w:r>
              <w:t xml:space="preserve">monitoring_f</w:t>
            </w:r>
          </w:p>
        </w:tc>
        <w:tc>
          <w:tcPr/>
          <w:p>
            <w:pPr>
              <w:pStyle w:val="Compact"/>
              <w:jc w:val="right"/>
            </w:pPr>
            <w:r>
              <w:t xml:space="preserve">729</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-0.91</w:t>
            </w:r>
          </w:p>
        </w:tc>
        <w:tc>
          <w:tcPr/>
          <w:p>
            <w:pPr>
              <w:pStyle w:val="Compact"/>
              <w:jc w:val="right"/>
            </w:pPr>
            <w:r>
              <w:t xml:space="preserve">2.96</w:t>
            </w:r>
          </w:p>
        </w:tc>
        <w:tc>
          <w:tcPr/>
          <w:p>
            <w:pPr>
              <w:pStyle w:val="Compact"/>
              <w:jc w:val="right"/>
            </w:pPr>
            <w:r>
              <w:t xml:space="preserve">0.59</w:t>
            </w:r>
          </w:p>
        </w:tc>
        <w:tc>
          <w:tcPr/>
          <w:p>
            <w:pPr>
              <w:pStyle w:val="Compact"/>
              <w:jc w:val="right"/>
            </w:pPr>
            <w:r>
              <w:t xml:space="preserve">-0.27</w:t>
            </w:r>
          </w:p>
        </w:tc>
        <w:tc>
          <w:tcPr/>
          <w:p>
            <w:pPr>
              <w:pStyle w:val="Compact"/>
              <w:jc w:val="left"/>
            </w:pPr>
            <w:r>
              <w:t xml:space="preserve">F</w:t>
            </w:r>
          </w:p>
        </w:tc>
        <w:tc>
          <w:tcPr/>
          <w:p>
            <w:pPr>
              <w:pStyle w:val="Compact"/>
              <w:jc w:val="right"/>
            </w:pPr>
            <w:r>
              <w:t xml:space="preserve">6</w:t>
            </w:r>
          </w:p>
        </w:tc>
        <w:tc>
          <w:tcPr/>
          <w:p>
            <w:pPr>
              <w:pStyle w:val="Compact"/>
              <w:jc w:val="right"/>
            </w:pPr>
            <w:r>
              <w:t xml:space="preserve">0.98</w:t>
            </w:r>
          </w:p>
        </w:tc>
        <w:tc>
          <w:tcPr/>
          <w:p>
            <w:pPr>
              <w:pStyle w:val="Compact"/>
              <w:jc w:val="right"/>
            </w:pPr>
            <w:r>
              <w:t xml:space="preserve">0.97</w:t>
            </w:r>
          </w:p>
        </w:tc>
        <w:tc>
          <w:tcPr/>
          <w:p>
            <w:pPr>
              <w:pStyle w:val="Compact"/>
              <w:jc w:val="right"/>
            </w:pPr>
            <w:r>
              <w:t xml:space="preserve">0.03</w:t>
            </w:r>
          </w:p>
        </w:tc>
        <w:tc>
          <w:tcPr/>
          <w:p>
            <w:pPr>
              <w:pStyle w:val="Compact"/>
              <w:jc w:val="right"/>
            </w:pPr>
            <w:r>
              <w:t xml:space="preserve">0.18</w:t>
            </w:r>
          </w:p>
        </w:tc>
      </w:tr>
      <w:tr>
        <w:tc>
          <w:tcPr/>
          <w:p>
            <w:pPr>
              <w:pStyle w:val="Compact"/>
              <w:jc w:val="left"/>
            </w:pPr>
            <w:r>
              <w:t xml:space="preserve">monitoring_m</w:t>
            </w:r>
          </w:p>
        </w:tc>
        <w:tc>
          <w:tcPr/>
          <w:p>
            <w:pPr>
              <w:pStyle w:val="Compact"/>
              <w:jc w:val="right"/>
            </w:pPr>
            <w:r>
              <w:t xml:space="preserve">473</w:t>
            </w:r>
          </w:p>
        </w:tc>
        <w:tc>
          <w:tcPr/>
          <w:p>
            <w:pPr>
              <w:pStyle w:val="Compact"/>
              <w:jc w:val="right"/>
            </w:pPr>
            <w:r>
              <w:t xml:space="preserve">0.03</w:t>
            </w:r>
          </w:p>
        </w:tc>
        <w:tc>
          <w:tcPr/>
          <w:p>
            <w:pPr>
              <w:pStyle w:val="Compact"/>
              <w:jc w:val="right"/>
            </w:pPr>
            <w:r>
              <w:t xml:space="preserve">0.86</w:t>
            </w:r>
          </w:p>
        </w:tc>
        <w:tc>
          <w:tcPr/>
          <w:p>
            <w:pPr>
              <w:pStyle w:val="Compact"/>
              <w:jc w:val="right"/>
            </w:pPr>
            <w:r>
              <w:t xml:space="preserve">-1.25</w:t>
            </w:r>
          </w:p>
        </w:tc>
        <w:tc>
          <w:tcPr/>
          <w:p>
            <w:pPr>
              <w:pStyle w:val="Compact"/>
              <w:jc w:val="right"/>
            </w:pPr>
            <w:r>
              <w:t xml:space="preserve">2.55</w:t>
            </w:r>
          </w:p>
        </w:tc>
        <w:tc>
          <w:tcPr/>
          <w:p>
            <w:pPr>
              <w:pStyle w:val="Compact"/>
              <w:jc w:val="right"/>
            </w:pPr>
            <w:r>
              <w:t xml:space="preserve">0.29</w:t>
            </w:r>
          </w:p>
        </w:tc>
        <w:tc>
          <w:tcPr/>
          <w:p>
            <w:pPr>
              <w:pStyle w:val="Compact"/>
              <w:jc w:val="right"/>
            </w:pPr>
            <w:r>
              <w:t xml:space="preserve">-0.54</w:t>
            </w:r>
          </w:p>
        </w:tc>
        <w:tc>
          <w:tcPr/>
          <w:p>
            <w:pPr>
              <w:pStyle w:val="Compact"/>
              <w:jc w:val="left"/>
            </w:pPr>
            <w:r>
              <w:t xml:space="preserve">M</w:t>
            </w:r>
          </w:p>
        </w:tc>
        <w:tc>
          <w:tcPr/>
          <w:p>
            <w:pPr>
              <w:pStyle w:val="Compact"/>
              <w:jc w:val="right"/>
            </w:pPr>
            <w:r>
              <w:t xml:space="preserve">6</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0.18</w:t>
            </w:r>
          </w:p>
        </w:tc>
        <w:tc>
          <w:tcPr/>
          <w:p>
            <w:pPr>
              <w:pStyle w:val="Compact"/>
              <w:jc w:val="right"/>
            </w:pPr>
            <w:r>
              <w:t xml:space="preserve">0.78</w:t>
            </w:r>
          </w:p>
        </w:tc>
      </w:tr>
      <w:tr>
        <w:tc>
          <w:tcPr/>
          <w:p>
            <w:pPr>
              <w:pStyle w:val="Compact"/>
              <w:jc w:val="left"/>
            </w:pPr>
            <w:r>
              <w:t xml:space="preserve">neigh_belonging</w:t>
            </w:r>
          </w:p>
        </w:tc>
        <w:tc>
          <w:tcPr/>
          <w:p>
            <w:pPr>
              <w:pStyle w:val="Compact"/>
              <w:jc w:val="right"/>
            </w:pPr>
            <w:r>
              <w:t xml:space="preserve">1478</w:t>
            </w:r>
          </w:p>
        </w:tc>
        <w:tc>
          <w:tcPr/>
          <w:p>
            <w:pPr>
              <w:pStyle w:val="Compact"/>
              <w:jc w:val="right"/>
            </w:pPr>
            <w:r>
              <w:t xml:space="preserve">0.01</w:t>
            </w:r>
          </w:p>
        </w:tc>
        <w:tc>
          <w:tcPr/>
          <w:p>
            <w:pPr>
              <w:pStyle w:val="Compact"/>
              <w:jc w:val="right"/>
            </w:pPr>
            <w:r>
              <w:t xml:space="preserve">0.82</w:t>
            </w:r>
          </w:p>
        </w:tc>
        <w:tc>
          <w:tcPr/>
          <w:p>
            <w:pPr>
              <w:pStyle w:val="Compact"/>
              <w:jc w:val="right"/>
            </w:pPr>
            <w:r>
              <w:t xml:space="preserve">-2.42</w:t>
            </w:r>
          </w:p>
        </w:tc>
        <w:tc>
          <w:tcPr/>
          <w:p>
            <w:pPr>
              <w:pStyle w:val="Compact"/>
              <w:jc w:val="right"/>
            </w:pPr>
            <w:r>
              <w:t xml:space="preserve">2.89</w:t>
            </w:r>
          </w:p>
        </w:tc>
        <w:tc>
          <w:tcPr/>
          <w:p>
            <w:pPr>
              <w:pStyle w:val="Compact"/>
              <w:jc w:val="right"/>
            </w:pPr>
            <w:r>
              <w:t xml:space="preserve">-0.18</w:t>
            </w:r>
          </w:p>
        </w:tc>
        <w:tc>
          <w:tcPr/>
          <w:p>
            <w:pPr>
              <w:pStyle w:val="Compact"/>
              <w:jc w:val="right"/>
            </w:pPr>
            <w:r>
              <w:t xml:space="preserve">0.11</w:t>
            </w:r>
          </w:p>
        </w:tc>
        <w:tc>
          <w:tcPr/>
          <w:p>
            <w:pPr>
              <w:pStyle w:val="Compact"/>
              <w:jc w:val="left"/>
            </w:pPr>
            <w:r>
              <w:t xml:space="preserve">M</w:t>
            </w:r>
          </w:p>
        </w:tc>
        <w:tc>
          <w:tcPr/>
          <w:p>
            <w:pPr>
              <w:pStyle w:val="Compact"/>
              <w:jc w:val="right"/>
            </w:pPr>
            <w:r>
              <w:t xml:space="preserve">7</w:t>
            </w:r>
          </w:p>
        </w:tc>
        <w:tc>
          <w:tcPr/>
          <w:p>
            <w:pPr>
              <w:pStyle w:val="Compact"/>
              <w:jc w:val="right"/>
            </w:pPr>
            <w:r>
              <w:t xml:space="preserve">0.81</w:t>
            </w:r>
          </w:p>
        </w:tc>
        <w:tc>
          <w:tcPr/>
          <w:p>
            <w:pPr>
              <w:pStyle w:val="Compact"/>
              <w:jc w:val="right"/>
            </w:pPr>
            <w:r>
              <w:t xml:space="preserve">0.71</w:t>
            </w:r>
          </w:p>
        </w:tc>
        <w:tc>
          <w:tcPr/>
          <w:p>
            <w:pPr>
              <w:pStyle w:val="Compact"/>
              <w:jc w:val="right"/>
            </w:pPr>
            <w:r>
              <w:t xml:space="preserve">0.23</w:t>
            </w:r>
          </w:p>
        </w:tc>
        <w:tc>
          <w:tcPr/>
          <w:p>
            <w:pPr>
              <w:pStyle w:val="Compact"/>
              <w:jc w:val="right"/>
            </w:pPr>
            <w:r>
              <w:t xml:space="preserve">0.84</w:t>
            </w:r>
          </w:p>
        </w:tc>
      </w:tr>
      <w:tr>
        <w:tc>
          <w:tcPr/>
          <w:p>
            <w:pPr>
              <w:pStyle w:val="Compact"/>
              <w:jc w:val="left"/>
            </w:pPr>
            <w:r>
              <w:t xml:space="preserve">neigh_facilities</w:t>
            </w:r>
          </w:p>
        </w:tc>
        <w:tc>
          <w:tcPr/>
          <w:p>
            <w:pPr>
              <w:pStyle w:val="Compact"/>
              <w:jc w:val="right"/>
            </w:pPr>
            <w:r>
              <w:t xml:space="preserve">1113</w:t>
            </w:r>
          </w:p>
        </w:tc>
        <w:tc>
          <w:tcPr/>
          <w:p>
            <w:pPr>
              <w:pStyle w:val="Compact"/>
              <w:jc w:val="right"/>
            </w:pPr>
            <w:r>
              <w:t xml:space="preserve">0.01</w:t>
            </w:r>
          </w:p>
        </w:tc>
        <w:tc>
          <w:tcPr/>
          <w:p>
            <w:pPr>
              <w:pStyle w:val="Compact"/>
              <w:jc w:val="right"/>
            </w:pPr>
            <w:r>
              <w:t xml:space="preserve">0.90</w:t>
            </w:r>
          </w:p>
        </w:tc>
        <w:tc>
          <w:tcPr/>
          <w:p>
            <w:pPr>
              <w:pStyle w:val="Compact"/>
              <w:jc w:val="right"/>
            </w:pPr>
            <w:r>
              <w:t xml:space="preserve">-1.51</w:t>
            </w:r>
          </w:p>
        </w:tc>
        <w:tc>
          <w:tcPr/>
          <w:p>
            <w:pPr>
              <w:pStyle w:val="Compact"/>
              <w:jc w:val="right"/>
            </w:pPr>
            <w:r>
              <w:t xml:space="preserve">2.63</w:t>
            </w:r>
          </w:p>
        </w:tc>
        <w:tc>
          <w:tcPr/>
          <w:p>
            <w:pPr>
              <w:pStyle w:val="Compact"/>
              <w:jc w:val="right"/>
            </w:pPr>
            <w:r>
              <w:t xml:space="preserve">0.07</w:t>
            </w:r>
          </w:p>
        </w:tc>
        <w:tc>
          <w:tcPr/>
          <w:p>
            <w:pPr>
              <w:pStyle w:val="Compact"/>
              <w:jc w:val="right"/>
            </w:pPr>
            <w:r>
              <w:t xml:space="preserve">-0.25</w:t>
            </w:r>
          </w:p>
        </w:tc>
        <w:tc>
          <w:tcPr/>
          <w:p>
            <w:pPr>
              <w:pStyle w:val="Compact"/>
              <w:jc w:val="left"/>
            </w:pPr>
            <w:r>
              <w:t xml:space="preserve">M</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0.13</w:t>
            </w:r>
          </w:p>
        </w:tc>
        <w:tc>
          <w:tcPr/>
          <w:p>
            <w:pPr>
              <w:pStyle w:val="Compact"/>
              <w:jc w:val="right"/>
            </w:pPr>
            <w:r>
              <w:t xml:space="preserve">0.80</w:t>
            </w:r>
          </w:p>
        </w:tc>
      </w:tr>
      <w:tr>
        <w:tc>
          <w:tcPr/>
          <w:p>
            <w:pPr>
              <w:pStyle w:val="Compact"/>
              <w:jc w:val="left"/>
            </w:pPr>
            <w:r>
              <w:t xml:space="preserve">neigh_socialcapital</w:t>
            </w:r>
          </w:p>
        </w:tc>
        <w:tc>
          <w:tcPr/>
          <w:p>
            <w:pPr>
              <w:pStyle w:val="Compact"/>
              <w:jc w:val="right"/>
            </w:pPr>
            <w:r>
              <w:t xml:space="preserve">124</w:t>
            </w:r>
          </w:p>
        </w:tc>
        <w:tc>
          <w:tcPr/>
          <w:p>
            <w:pPr>
              <w:pStyle w:val="Compact"/>
              <w:jc w:val="right"/>
            </w:pPr>
            <w:r>
              <w:t xml:space="preserve">0.01</w:t>
            </w:r>
          </w:p>
        </w:tc>
        <w:tc>
          <w:tcPr/>
          <w:p>
            <w:pPr>
              <w:pStyle w:val="Compact"/>
              <w:jc w:val="right"/>
            </w:pPr>
            <w:r>
              <w:t xml:space="preserve">0.74</w:t>
            </w:r>
          </w:p>
        </w:tc>
        <w:tc>
          <w:tcPr/>
          <w:p>
            <w:pPr>
              <w:pStyle w:val="Compact"/>
              <w:jc w:val="right"/>
            </w:pPr>
            <w:r>
              <w:t xml:space="preserve">-1.41</w:t>
            </w:r>
          </w:p>
        </w:tc>
        <w:tc>
          <w:tcPr/>
          <w:p>
            <w:pPr>
              <w:pStyle w:val="Compact"/>
              <w:jc w:val="right"/>
            </w:pPr>
            <w:r>
              <w:t xml:space="preserve">2.27</w:t>
            </w:r>
          </w:p>
        </w:tc>
        <w:tc>
          <w:tcPr/>
          <w:p>
            <w:pPr>
              <w:pStyle w:val="Compact"/>
              <w:jc w:val="right"/>
            </w:pPr>
            <w:r>
              <w:t xml:space="preserve">0.13</w:t>
            </w:r>
          </w:p>
        </w:tc>
        <w:tc>
          <w:tcPr/>
          <w:p>
            <w:pPr>
              <w:pStyle w:val="Compact"/>
              <w:jc w:val="right"/>
            </w:pPr>
            <w:r>
              <w:t xml:space="preserve">-0.24</w:t>
            </w:r>
          </w:p>
        </w:tc>
        <w:tc>
          <w:tcPr/>
          <w:p>
            <w:pPr>
              <w:pStyle w:val="Compact"/>
              <w:jc w:val="left"/>
            </w:pPr>
            <w:r>
              <w:t xml:space="preserve">M</w:t>
            </w:r>
          </w:p>
        </w:tc>
        <w:tc>
          <w:tcPr/>
          <w:p>
            <w:pPr>
              <w:pStyle w:val="Compact"/>
              <w:jc w:val="right"/>
            </w:pPr>
            <w:r>
              <w:t xml:space="preserve">5</w:t>
            </w:r>
          </w:p>
        </w:tc>
        <w:tc>
          <w:tcPr/>
          <w:p>
            <w:pPr>
              <w:pStyle w:val="Compact"/>
              <w:jc w:val="right"/>
            </w:pPr>
            <w:r>
              <w:t xml:space="preserve">0.93</w:t>
            </w:r>
          </w:p>
        </w:tc>
        <w:tc>
          <w:tcPr/>
          <w:p>
            <w:pPr>
              <w:pStyle w:val="Compact"/>
              <w:jc w:val="right"/>
            </w:pPr>
            <w:r>
              <w:t xml:space="preserve">0.78</w:t>
            </w:r>
          </w:p>
        </w:tc>
        <w:tc>
          <w:tcPr/>
          <w:p>
            <w:pPr>
              <w:pStyle w:val="Compact"/>
              <w:jc w:val="right"/>
            </w:pPr>
            <w:r>
              <w:t xml:space="preserve">0.13</w:t>
            </w:r>
          </w:p>
        </w:tc>
        <w:tc>
          <w:tcPr/>
          <w:p>
            <w:pPr>
              <w:pStyle w:val="Compact"/>
              <w:jc w:val="right"/>
            </w:pPr>
            <w:r>
              <w:t xml:space="preserve">0.50</w:t>
            </w:r>
          </w:p>
        </w:tc>
      </w:tr>
      <w:tr>
        <w:tc>
          <w:tcPr/>
          <w:p>
            <w:pPr>
              <w:pStyle w:val="Compact"/>
              <w:jc w:val="left"/>
            </w:pPr>
            <w:r>
              <w:t xml:space="preserve">par_self_eff_f</w:t>
            </w:r>
          </w:p>
        </w:tc>
        <w:tc>
          <w:tcPr/>
          <w:p>
            <w:pPr>
              <w:pStyle w:val="Compact"/>
              <w:jc w:val="right"/>
            </w:pPr>
            <w:r>
              <w:t xml:space="preserve">93</w:t>
            </w:r>
          </w:p>
        </w:tc>
        <w:tc>
          <w:tcPr/>
          <w:p>
            <w:pPr>
              <w:pStyle w:val="Compact"/>
              <w:jc w:val="right"/>
            </w:pPr>
            <w:r>
              <w:t xml:space="preserve">0.01</w:t>
            </w:r>
          </w:p>
        </w:tc>
        <w:tc>
          <w:tcPr/>
          <w:p>
            <w:pPr>
              <w:pStyle w:val="Compact"/>
              <w:jc w:val="right"/>
            </w:pPr>
            <w:r>
              <w:t xml:space="preserve">0.85</w:t>
            </w:r>
          </w:p>
        </w:tc>
        <w:tc>
          <w:tcPr/>
          <w:p>
            <w:pPr>
              <w:pStyle w:val="Compact"/>
              <w:jc w:val="right"/>
            </w:pPr>
            <w:r>
              <w:t xml:space="preserve">-1.45</w:t>
            </w:r>
          </w:p>
        </w:tc>
        <w:tc>
          <w:tcPr/>
          <w:p>
            <w:pPr>
              <w:pStyle w:val="Compact"/>
              <w:jc w:val="right"/>
            </w:pPr>
            <w:r>
              <w:t xml:space="preserve">2.22</w:t>
            </w:r>
          </w:p>
        </w:tc>
        <w:tc>
          <w:tcPr/>
          <w:p>
            <w:pPr>
              <w:pStyle w:val="Compact"/>
              <w:jc w:val="right"/>
            </w:pPr>
            <w:r>
              <w:t xml:space="preserve">0.05</w:t>
            </w:r>
          </w:p>
        </w:tc>
        <w:tc>
          <w:tcPr/>
          <w:p>
            <w:pPr>
              <w:pStyle w:val="Compact"/>
              <w:jc w:val="right"/>
            </w:pPr>
            <w:r>
              <w:t xml:space="preserve">-0.32</w:t>
            </w:r>
          </w:p>
        </w:tc>
        <w:tc>
          <w:tcPr/>
          <w:p>
            <w:pPr>
              <w:pStyle w:val="Compact"/>
              <w:jc w:val="left"/>
            </w:pPr>
            <w:r>
              <w:t xml:space="preserve">F</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0.70</w:t>
            </w:r>
          </w:p>
        </w:tc>
      </w:tr>
      <w:tr>
        <w:tc>
          <w:tcPr/>
          <w:p>
            <w:pPr>
              <w:pStyle w:val="Compact"/>
              <w:jc w:val="left"/>
            </w:pPr>
            <w:r>
              <w:t xml:space="preserve">par_self_eff_m</w:t>
            </w:r>
          </w:p>
        </w:tc>
        <w:tc>
          <w:tcPr/>
          <w:p>
            <w:pPr>
              <w:pStyle w:val="Compact"/>
              <w:jc w:val="right"/>
            </w:pPr>
            <w:r>
              <w:t xml:space="preserve">99</w:t>
            </w:r>
          </w:p>
        </w:tc>
        <w:tc>
          <w:tcPr/>
          <w:p>
            <w:pPr>
              <w:pStyle w:val="Compact"/>
              <w:jc w:val="right"/>
            </w:pPr>
            <w:r>
              <w:t xml:space="preserve">0.02</w:t>
            </w:r>
          </w:p>
        </w:tc>
        <w:tc>
          <w:tcPr/>
          <w:p>
            <w:pPr>
              <w:pStyle w:val="Compact"/>
              <w:jc w:val="right"/>
            </w:pPr>
            <w:r>
              <w:t xml:space="preserve">0.84</w:t>
            </w:r>
          </w:p>
        </w:tc>
        <w:tc>
          <w:tcPr/>
          <w:p>
            <w:pPr>
              <w:pStyle w:val="Compact"/>
              <w:jc w:val="right"/>
            </w:pPr>
            <w:r>
              <w:t xml:space="preserve">-1.31</w:t>
            </w:r>
          </w:p>
        </w:tc>
        <w:tc>
          <w:tcPr/>
          <w:p>
            <w:pPr>
              <w:pStyle w:val="Compact"/>
              <w:jc w:val="right"/>
            </w:pPr>
            <w:r>
              <w:t xml:space="preserve">2.34</w:t>
            </w:r>
          </w:p>
        </w:tc>
        <w:tc>
          <w:tcPr/>
          <w:p>
            <w:pPr>
              <w:pStyle w:val="Compact"/>
              <w:jc w:val="right"/>
            </w:pPr>
            <w:r>
              <w:t xml:space="preserve">0.03</w:t>
            </w:r>
          </w:p>
        </w:tc>
        <w:tc>
          <w:tcPr/>
          <w:p>
            <w:pPr>
              <w:pStyle w:val="Compact"/>
              <w:jc w:val="right"/>
            </w:pPr>
            <w:r>
              <w:t xml:space="preserve">-0.61</w:t>
            </w:r>
          </w:p>
        </w:tc>
        <w:tc>
          <w:tcPr/>
          <w:p>
            <w:pPr>
              <w:pStyle w:val="Compact"/>
              <w:jc w:val="left"/>
            </w:pPr>
            <w:r>
              <w:t xml:space="preserve">M</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0.70</w:t>
            </w:r>
          </w:p>
        </w:tc>
      </w:tr>
      <w:tr>
        <w:tc>
          <w:tcPr/>
          <w:p>
            <w:pPr>
              <w:pStyle w:val="Compact"/>
              <w:jc w:val="left"/>
            </w:pPr>
            <w:r>
              <w:t xml:space="preserve">parenting_style_f</w:t>
            </w:r>
          </w:p>
        </w:tc>
        <w:tc>
          <w:tcPr/>
          <w:p>
            <w:pPr>
              <w:pStyle w:val="Compact"/>
              <w:jc w:val="right"/>
            </w:pPr>
            <w:r>
              <w:t xml:space="preserve">5631</w:t>
            </w:r>
          </w:p>
        </w:tc>
        <w:tc>
          <w:tcPr/>
          <w:p>
            <w:pPr>
              <w:pStyle w:val="Compact"/>
              <w:jc w:val="right"/>
            </w:pPr>
            <w:r>
              <w:t xml:space="preserve">0.01</w:t>
            </w:r>
          </w:p>
        </w:tc>
        <w:tc>
          <w:tcPr/>
          <w:p>
            <w:pPr>
              <w:pStyle w:val="Compact"/>
              <w:jc w:val="right"/>
            </w:pPr>
            <w:r>
              <w:t xml:space="preserve">0.91</w:t>
            </w:r>
          </w:p>
        </w:tc>
        <w:tc>
          <w:tcPr/>
          <w:p>
            <w:pPr>
              <w:pStyle w:val="Compact"/>
              <w:jc w:val="right"/>
            </w:pPr>
            <w:r>
              <w:t xml:space="preserve">-1.72</w:t>
            </w:r>
          </w:p>
        </w:tc>
        <w:tc>
          <w:tcPr/>
          <w:p>
            <w:pPr>
              <w:pStyle w:val="Compact"/>
              <w:jc w:val="right"/>
            </w:pPr>
            <w:r>
              <w:t xml:space="preserve">3.44</w:t>
            </w:r>
          </w:p>
        </w:tc>
        <w:tc>
          <w:tcPr/>
          <w:p>
            <w:pPr>
              <w:pStyle w:val="Compact"/>
              <w:jc w:val="right"/>
            </w:pPr>
            <w:r>
              <w:t xml:space="preserve">0.17</w:t>
            </w:r>
          </w:p>
        </w:tc>
        <w:tc>
          <w:tcPr/>
          <w:p>
            <w:pPr>
              <w:pStyle w:val="Compact"/>
              <w:jc w:val="right"/>
            </w:pPr>
            <w:r>
              <w:t xml:space="preserve">0.19</w:t>
            </w:r>
          </w:p>
        </w:tc>
        <w:tc>
          <w:tcPr/>
          <w:p>
            <w:pPr>
              <w:pStyle w:val="Compact"/>
              <w:jc w:val="left"/>
            </w:pPr>
            <w:r>
              <w:t xml:space="preserve">O</w:t>
            </w:r>
          </w:p>
        </w:tc>
        <w:tc>
          <w:tcPr/>
          <w:p>
            <w:pPr>
              <w:pStyle w:val="Compact"/>
              <w:jc w:val="right"/>
            </w:pPr>
            <w:r>
              <w:t xml:space="preserve">10</w:t>
            </w:r>
          </w:p>
        </w:tc>
        <w:tc>
          <w:tcPr/>
          <w:p>
            <w:pPr>
              <w:pStyle w:val="Compact"/>
              <w:jc w:val="right"/>
            </w:pPr>
            <w:r>
              <w:t xml:space="preserve">0.96</w:t>
            </w:r>
          </w:p>
        </w:tc>
        <w:tc>
          <w:tcPr/>
          <w:p>
            <w:pPr>
              <w:pStyle w:val="Compact"/>
              <w:jc w:val="right"/>
            </w:pPr>
            <w:r>
              <w:t xml:space="preserve">0.95</w:t>
            </w:r>
          </w:p>
        </w:tc>
        <w:tc>
          <w:tcPr/>
          <w:p>
            <w:pPr>
              <w:pStyle w:val="Compact"/>
              <w:jc w:val="right"/>
            </w:pPr>
            <w:r>
              <w:t xml:space="preserve">0.11</w:t>
            </w:r>
          </w:p>
        </w:tc>
        <w:tc>
          <w:tcPr/>
          <w:p>
            <w:pPr>
              <w:pStyle w:val="Compact"/>
              <w:jc w:val="right"/>
            </w:pPr>
            <w:r>
              <w:t xml:space="preserve">0.82</w:t>
            </w:r>
          </w:p>
        </w:tc>
      </w:tr>
      <w:tr>
        <w:tc>
          <w:tcPr/>
          <w:p>
            <w:pPr>
              <w:pStyle w:val="Compact"/>
              <w:jc w:val="left"/>
            </w:pPr>
            <w:r>
              <w:t xml:space="preserve">parenting_style_m</w:t>
            </w:r>
          </w:p>
        </w:tc>
        <w:tc>
          <w:tcPr/>
          <w:p>
            <w:pPr>
              <w:pStyle w:val="Compact"/>
              <w:jc w:val="right"/>
            </w:pPr>
            <w:r>
              <w:t xml:space="preserve">5598</w:t>
            </w:r>
          </w:p>
        </w:tc>
        <w:tc>
          <w:tcPr/>
          <w:p>
            <w:pPr>
              <w:pStyle w:val="Compact"/>
              <w:jc w:val="right"/>
            </w:pPr>
            <w:r>
              <w:t xml:space="preserve">0.01</w:t>
            </w:r>
          </w:p>
        </w:tc>
        <w:tc>
          <w:tcPr/>
          <w:p>
            <w:pPr>
              <w:pStyle w:val="Compact"/>
              <w:jc w:val="right"/>
            </w:pPr>
            <w:r>
              <w:t xml:space="preserve">0.88</w:t>
            </w:r>
          </w:p>
        </w:tc>
        <w:tc>
          <w:tcPr/>
          <w:p>
            <w:pPr>
              <w:pStyle w:val="Compact"/>
              <w:jc w:val="right"/>
            </w:pPr>
            <w:r>
              <w:t xml:space="preserve">-1.76</w:t>
            </w:r>
          </w:p>
        </w:tc>
        <w:tc>
          <w:tcPr/>
          <w:p>
            <w:pPr>
              <w:pStyle w:val="Compact"/>
              <w:jc w:val="right"/>
            </w:pPr>
            <w:r>
              <w:t xml:space="preserve">3.65</w:t>
            </w:r>
          </w:p>
        </w:tc>
        <w:tc>
          <w:tcPr/>
          <w:p>
            <w:pPr>
              <w:pStyle w:val="Compact"/>
              <w:jc w:val="right"/>
            </w:pPr>
            <w:r>
              <w:t xml:space="preserve">0.11</w:t>
            </w:r>
          </w:p>
        </w:tc>
        <w:tc>
          <w:tcPr/>
          <w:p>
            <w:pPr>
              <w:pStyle w:val="Compact"/>
              <w:jc w:val="right"/>
            </w:pPr>
            <w:r>
              <w:t xml:space="preserve">-0.03</w:t>
            </w:r>
          </w:p>
        </w:tc>
        <w:tc>
          <w:tcPr/>
          <w:p>
            <w:pPr>
              <w:pStyle w:val="Compact"/>
              <w:jc w:val="left"/>
            </w:pPr>
            <w:r>
              <w:t xml:space="preserve">O</w:t>
            </w:r>
          </w:p>
        </w:tc>
        <w:tc>
          <w:tcPr/>
          <w:p>
            <w:pPr>
              <w:pStyle w:val="Compact"/>
              <w:jc w:val="right"/>
            </w:pPr>
            <w:r>
              <w:t xml:space="preserve">10</w:t>
            </w:r>
          </w:p>
        </w:tc>
        <w:tc>
          <w:tcPr/>
          <w:p>
            <w:pPr>
              <w:pStyle w:val="Compact"/>
              <w:jc w:val="right"/>
            </w:pPr>
            <w:r>
              <w:t xml:space="preserve">0.95</w:t>
            </w:r>
          </w:p>
        </w:tc>
        <w:tc>
          <w:tcPr/>
          <w:p>
            <w:pPr>
              <w:pStyle w:val="Compact"/>
              <w:jc w:val="right"/>
            </w:pPr>
            <w:r>
              <w:t xml:space="preserve">0.93</w:t>
            </w:r>
          </w:p>
        </w:tc>
        <w:tc>
          <w:tcPr/>
          <w:p>
            <w:pPr>
              <w:pStyle w:val="Compact"/>
              <w:jc w:val="right"/>
            </w:pPr>
            <w:r>
              <w:t xml:space="preserve">0.10</w:t>
            </w:r>
          </w:p>
        </w:tc>
        <w:tc>
          <w:tcPr/>
          <w:p>
            <w:pPr>
              <w:pStyle w:val="Compact"/>
              <w:jc w:val="right"/>
            </w:pPr>
            <w:r>
              <w:t xml:space="preserve">0.76</w:t>
            </w:r>
          </w:p>
        </w:tc>
      </w:tr>
      <w:tr>
        <w:tc>
          <w:tcPr/>
          <w:p>
            <w:pPr>
              <w:pStyle w:val="Compact"/>
              <w:jc w:val="left"/>
            </w:pPr>
            <w:r>
              <w:t xml:space="preserve">Puberty</w:t>
            </w:r>
          </w:p>
        </w:tc>
        <w:tc>
          <w:tcPr/>
          <w:p>
            <w:pPr>
              <w:pStyle w:val="Compact"/>
              <w:jc w:val="right"/>
            </w:pPr>
            <w:r>
              <w:t xml:space="preserve">80</w:t>
            </w:r>
          </w:p>
        </w:tc>
        <w:tc>
          <w:tcPr/>
          <w:p>
            <w:pPr>
              <w:pStyle w:val="Compact"/>
              <w:jc w:val="right"/>
            </w:pPr>
            <w:r>
              <w:t xml:space="preserve">0.03</w:t>
            </w:r>
          </w:p>
        </w:tc>
        <w:tc>
          <w:tcPr/>
          <w:p>
            <w:pPr>
              <w:pStyle w:val="Compact"/>
              <w:jc w:val="right"/>
            </w:pPr>
            <w:r>
              <w:t xml:space="preserve">0.78</w:t>
            </w:r>
          </w:p>
        </w:tc>
        <w:tc>
          <w:tcPr/>
          <w:p>
            <w:pPr>
              <w:pStyle w:val="Compact"/>
              <w:jc w:val="right"/>
            </w:pPr>
            <w:r>
              <w:t xml:space="preserve">-1.40</w:t>
            </w:r>
          </w:p>
        </w:tc>
        <w:tc>
          <w:tcPr/>
          <w:p>
            <w:pPr>
              <w:pStyle w:val="Compact"/>
              <w:jc w:val="right"/>
            </w:pPr>
            <w:r>
              <w:t xml:space="preserve">1.65</w:t>
            </w:r>
          </w:p>
        </w:tc>
        <w:tc>
          <w:tcPr/>
          <w:p>
            <w:pPr>
              <w:pStyle w:val="Compact"/>
              <w:jc w:val="right"/>
            </w:pPr>
            <w:r>
              <w:t xml:space="preserve">0.36</w:t>
            </w:r>
          </w:p>
        </w:tc>
        <w:tc>
          <w:tcPr/>
          <w:p>
            <w:pPr>
              <w:pStyle w:val="Compact"/>
              <w:jc w:val="right"/>
            </w:pPr>
            <w:r>
              <w:t xml:space="preserve">-0.58</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0.66</w:t>
            </w:r>
          </w:p>
        </w:tc>
      </w:tr>
      <w:tr>
        <w:tc>
          <w:tcPr/>
          <w:p>
            <w:pPr>
              <w:pStyle w:val="Compact"/>
              <w:jc w:val="left"/>
            </w:pPr>
            <w:r>
              <w:t xml:space="preserve">quality_of_life</w:t>
            </w:r>
          </w:p>
        </w:tc>
        <w:tc>
          <w:tcPr/>
          <w:p>
            <w:pPr>
              <w:pStyle w:val="Compact"/>
              <w:jc w:val="right"/>
            </w:pPr>
            <w:r>
              <w:t xml:space="preserve">24</w:t>
            </w:r>
          </w:p>
        </w:tc>
        <w:tc>
          <w:tcPr/>
          <w:p>
            <w:pPr>
              <w:pStyle w:val="Compact"/>
              <w:jc w:val="right"/>
            </w:pPr>
            <w:r>
              <w:t xml:space="preserve">-0.02</w:t>
            </w:r>
          </w:p>
        </w:tc>
        <w:tc>
          <w:tcPr/>
          <w:p>
            <w:pPr>
              <w:pStyle w:val="Compact"/>
              <w:jc w:val="right"/>
            </w:pPr>
            <w:r>
              <w:t xml:space="preserve">0.78</w:t>
            </w:r>
          </w:p>
        </w:tc>
        <w:tc>
          <w:tcPr/>
          <w:p>
            <w:pPr>
              <w:pStyle w:val="Compact"/>
              <w:jc w:val="right"/>
            </w:pPr>
            <w:r>
              <w:t xml:space="preserve">-2.62</w:t>
            </w:r>
          </w:p>
        </w:tc>
        <w:tc>
          <w:tcPr/>
          <w:p>
            <w:pPr>
              <w:pStyle w:val="Compact"/>
              <w:jc w:val="right"/>
            </w:pPr>
            <w:r>
              <w:t xml:space="preserve">1.05</w:t>
            </w:r>
          </w:p>
        </w:tc>
        <w:tc>
          <w:tcPr/>
          <w:p>
            <w:pPr>
              <w:pStyle w:val="Compact"/>
              <w:jc w:val="right"/>
            </w:pPr>
            <w:r>
              <w:t xml:space="preserve">-0.43</w:t>
            </w:r>
          </w:p>
        </w:tc>
        <w:tc>
          <w:tcPr/>
          <w:p>
            <w:pPr>
              <w:pStyle w:val="Compact"/>
              <w:jc w:val="right"/>
            </w:pPr>
            <w:r>
              <w:t xml:space="preserve">-0.10</w:t>
            </w:r>
          </w:p>
        </w:tc>
        <w:tc>
          <w:tcPr/>
          <w:p>
            <w:pPr>
              <w:pStyle w:val="Compact"/>
              <w:jc w:val="left"/>
            </w:pPr>
            <w:r>
              <w:t xml:space="preserve">C</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0.66</w:t>
            </w:r>
          </w:p>
        </w:tc>
      </w:tr>
      <w:tr>
        <w:tc>
          <w:tcPr/>
          <w:p>
            <w:pPr>
              <w:pStyle w:val="Compact"/>
              <w:jc w:val="left"/>
            </w:pPr>
            <w:r>
              <w:t xml:space="preserve">relationship_quality_f</w:t>
            </w:r>
          </w:p>
        </w:tc>
        <w:tc>
          <w:tcPr/>
          <w:p>
            <w:pPr>
              <w:pStyle w:val="Compact"/>
              <w:jc w:val="right"/>
            </w:pPr>
            <w:r>
              <w:t xml:space="preserve">4488</w:t>
            </w:r>
          </w:p>
        </w:tc>
        <w:tc>
          <w:tcPr/>
          <w:p>
            <w:pPr>
              <w:pStyle w:val="Compact"/>
              <w:jc w:val="right"/>
            </w:pPr>
            <w:r>
              <w:t xml:space="preserve">-0.03</w:t>
            </w:r>
          </w:p>
        </w:tc>
        <w:tc>
          <w:tcPr/>
          <w:p>
            <w:pPr>
              <w:pStyle w:val="Compact"/>
              <w:jc w:val="right"/>
            </w:pPr>
            <w:r>
              <w:t xml:space="preserve">0.91</w:t>
            </w:r>
          </w:p>
        </w:tc>
        <w:tc>
          <w:tcPr/>
          <w:p>
            <w:pPr>
              <w:pStyle w:val="Compact"/>
              <w:jc w:val="right"/>
            </w:pPr>
            <w:r>
              <w:t xml:space="preserve">-3.51</w:t>
            </w:r>
          </w:p>
        </w:tc>
        <w:tc>
          <w:tcPr/>
          <w:p>
            <w:pPr>
              <w:pStyle w:val="Compact"/>
              <w:jc w:val="right"/>
            </w:pPr>
            <w:r>
              <w:t xml:space="preserve">1.98</w:t>
            </w:r>
          </w:p>
        </w:tc>
        <w:tc>
          <w:tcPr/>
          <w:p>
            <w:pPr>
              <w:pStyle w:val="Compact"/>
              <w:jc w:val="right"/>
            </w:pPr>
            <w:r>
              <w:t xml:space="preserve">-0.36</w:t>
            </w:r>
          </w:p>
        </w:tc>
        <w:tc>
          <w:tcPr/>
          <w:p>
            <w:pPr>
              <w:pStyle w:val="Compact"/>
              <w:jc w:val="right"/>
            </w:pPr>
            <w:r>
              <w:t xml:space="preserve">0.08</w:t>
            </w:r>
          </w:p>
        </w:tc>
        <w:tc>
          <w:tcPr/>
          <w:p>
            <w:pPr>
              <w:pStyle w:val="Compact"/>
              <w:jc w:val="left"/>
            </w:pPr>
            <w:r>
              <w:t xml:space="preserve">F</w:t>
            </w:r>
          </w:p>
        </w:tc>
        <w:tc>
          <w:tcPr/>
          <w:p>
            <w:pPr>
              <w:pStyle w:val="Compact"/>
              <w:jc w:val="right"/>
            </w:pPr>
            <w:r>
              <w:t xml:space="preserve">14</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0.08</w:t>
            </w:r>
          </w:p>
        </w:tc>
        <w:tc>
          <w:tcPr/>
          <w:p>
            <w:pPr>
              <w:pStyle w:val="Compact"/>
              <w:jc w:val="right"/>
            </w:pPr>
            <w:r>
              <w:t xml:space="preserve">0.94</w:t>
            </w:r>
          </w:p>
        </w:tc>
      </w:tr>
      <w:tr>
        <w:tc>
          <w:tcPr/>
          <w:p>
            <w:pPr>
              <w:pStyle w:val="Compact"/>
              <w:jc w:val="left"/>
            </w:pPr>
            <w:r>
              <w:t xml:space="preserve">relationship_quality_m</w:t>
            </w:r>
          </w:p>
        </w:tc>
        <w:tc>
          <w:tcPr/>
          <w:p>
            <w:pPr>
              <w:pStyle w:val="Compact"/>
              <w:jc w:val="right"/>
            </w:pPr>
            <w:r>
              <w:t xml:space="preserve">5093</w:t>
            </w:r>
          </w:p>
        </w:tc>
        <w:tc>
          <w:tcPr/>
          <w:p>
            <w:pPr>
              <w:pStyle w:val="Compact"/>
              <w:jc w:val="right"/>
            </w:pPr>
            <w:r>
              <w:t xml:space="preserve">-0.03</w:t>
            </w:r>
          </w:p>
        </w:tc>
        <w:tc>
          <w:tcPr/>
          <w:p>
            <w:pPr>
              <w:pStyle w:val="Compact"/>
              <w:jc w:val="right"/>
            </w:pPr>
            <w:r>
              <w:t xml:space="preserve">0.91</w:t>
            </w:r>
          </w:p>
        </w:tc>
        <w:tc>
          <w:tcPr/>
          <w:p>
            <w:pPr>
              <w:pStyle w:val="Compact"/>
              <w:jc w:val="right"/>
            </w:pPr>
            <w:r>
              <w:t xml:space="preserve">-3.26</w:t>
            </w:r>
          </w:p>
        </w:tc>
        <w:tc>
          <w:tcPr/>
          <w:p>
            <w:pPr>
              <w:pStyle w:val="Compact"/>
              <w:jc w:val="right"/>
            </w:pPr>
            <w:r>
              <w:t xml:space="preserve">2.10</w:t>
            </w:r>
          </w:p>
        </w:tc>
        <w:tc>
          <w:tcPr/>
          <w:p>
            <w:pPr>
              <w:pStyle w:val="Compact"/>
              <w:jc w:val="right"/>
            </w:pPr>
            <w:r>
              <w:t xml:space="preserve">-0.29</w:t>
            </w:r>
          </w:p>
        </w:tc>
        <w:tc>
          <w:tcPr/>
          <w:p>
            <w:pPr>
              <w:pStyle w:val="Compact"/>
              <w:jc w:val="right"/>
            </w:pPr>
            <w:r>
              <w:t xml:space="preserve">-0.06</w:t>
            </w:r>
          </w:p>
        </w:tc>
        <w:tc>
          <w:tcPr/>
          <w:p>
            <w:pPr>
              <w:pStyle w:val="Compact"/>
              <w:jc w:val="left"/>
            </w:pPr>
            <w:r>
              <w:t xml:space="preserve">M</w:t>
            </w:r>
          </w:p>
        </w:tc>
        <w:tc>
          <w:tcPr/>
          <w:p>
            <w:pPr>
              <w:pStyle w:val="Compact"/>
              <w:jc w:val="right"/>
            </w:pPr>
            <w:r>
              <w:t xml:space="preserve">14</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0.09</w:t>
            </w:r>
          </w:p>
        </w:tc>
        <w:tc>
          <w:tcPr/>
          <w:p>
            <w:pPr>
              <w:pStyle w:val="Compact"/>
              <w:jc w:val="right"/>
            </w:pPr>
            <w:r>
              <w:t xml:space="preserve">0.94</w:t>
            </w:r>
          </w:p>
        </w:tc>
      </w:tr>
      <w:tr>
        <w:tc>
          <w:tcPr/>
          <w:p>
            <w:pPr>
              <w:pStyle w:val="Compact"/>
              <w:jc w:val="left"/>
            </w:pPr>
            <w:r>
              <w:t xml:space="preserve">school_adjustment</w:t>
            </w:r>
          </w:p>
        </w:tc>
        <w:tc>
          <w:tcPr/>
          <w:p>
            <w:pPr>
              <w:pStyle w:val="Compact"/>
              <w:jc w:val="right"/>
            </w:pPr>
            <w:r>
              <w:t xml:space="preserve">8012</w:t>
            </w:r>
          </w:p>
        </w:tc>
        <w:tc>
          <w:tcPr/>
          <w:p>
            <w:pPr>
              <w:pStyle w:val="Compact"/>
              <w:jc w:val="right"/>
            </w:pPr>
            <w:r>
              <w:t xml:space="preserve">-0.02</w:t>
            </w:r>
          </w:p>
        </w:tc>
        <w:tc>
          <w:tcPr/>
          <w:p>
            <w:pPr>
              <w:pStyle w:val="Compact"/>
              <w:jc w:val="right"/>
            </w:pPr>
            <w:r>
              <w:t xml:space="preserve">0.92</w:t>
            </w:r>
          </w:p>
        </w:tc>
        <w:tc>
          <w:tcPr/>
          <w:p>
            <w:pPr>
              <w:pStyle w:val="Compact"/>
              <w:jc w:val="right"/>
            </w:pPr>
            <w:r>
              <w:t xml:space="preserve">-3.93</w:t>
            </w:r>
          </w:p>
        </w:tc>
        <w:tc>
          <w:tcPr/>
          <w:p>
            <w:pPr>
              <w:pStyle w:val="Compact"/>
              <w:jc w:val="right"/>
            </w:pPr>
            <w:r>
              <w:t xml:space="preserve">2.43</w:t>
            </w:r>
          </w:p>
        </w:tc>
        <w:tc>
          <w:tcPr/>
          <w:p>
            <w:pPr>
              <w:pStyle w:val="Compact"/>
              <w:jc w:val="right"/>
            </w:pPr>
            <w:r>
              <w:t xml:space="preserve">-0.14</w:t>
            </w:r>
          </w:p>
        </w:tc>
        <w:tc>
          <w:tcPr/>
          <w:p>
            <w:pPr>
              <w:pStyle w:val="Compact"/>
              <w:jc w:val="right"/>
            </w:pPr>
            <w:r>
              <w:t xml:space="preserve">0.14</w:t>
            </w:r>
          </w:p>
        </w:tc>
        <w:tc>
          <w:tcPr/>
          <w:p>
            <w:pPr>
              <w:pStyle w:val="Compact"/>
              <w:jc w:val="left"/>
            </w:pPr>
            <w:r>
              <w:t xml:space="preserve">O</w:t>
            </w:r>
          </w:p>
        </w:tc>
        <w:tc>
          <w:tcPr/>
          <w:p>
            <w:pPr>
              <w:pStyle w:val="Compact"/>
              <w:jc w:val="right"/>
            </w:pPr>
            <w:r>
              <w:t xml:space="preserve">24</w:t>
            </w:r>
          </w:p>
        </w:tc>
        <w:tc>
          <w:tcPr/>
          <w:p>
            <w:pPr>
              <w:pStyle w:val="Compact"/>
              <w:jc w:val="right"/>
            </w:pPr>
            <w:r>
              <w:t xml:space="preserve">0.95</w:t>
            </w:r>
          </w:p>
        </w:tc>
        <w:tc>
          <w:tcPr/>
          <w:p>
            <w:pPr>
              <w:pStyle w:val="Compact"/>
              <w:jc w:val="right"/>
            </w:pPr>
            <w:r>
              <w:t xml:space="preserve">0.95</w:t>
            </w:r>
          </w:p>
        </w:tc>
        <w:tc>
          <w:tcPr/>
          <w:p>
            <w:pPr>
              <w:pStyle w:val="Compact"/>
              <w:jc w:val="right"/>
            </w:pPr>
            <w:r>
              <w:t xml:space="preserve">0.12</w:t>
            </w:r>
          </w:p>
        </w:tc>
        <w:tc>
          <w:tcPr/>
          <w:p>
            <w:pPr>
              <w:pStyle w:val="Compact"/>
              <w:jc w:val="right"/>
            </w:pPr>
            <w:r>
              <w:t xml:space="preserve">0.98</w:t>
            </w:r>
          </w:p>
        </w:tc>
      </w:tr>
      <w:tr>
        <w:tc>
          <w:tcPr/>
          <w:p>
            <w:pPr>
              <w:pStyle w:val="Compact"/>
              <w:jc w:val="left"/>
            </w:pPr>
            <w:r>
              <w:t xml:space="preserve">sdq_conduct</w:t>
            </w:r>
          </w:p>
        </w:tc>
        <w:tc>
          <w:tcPr/>
          <w:p>
            <w:pPr>
              <w:pStyle w:val="Compact"/>
              <w:jc w:val="right"/>
            </w:pPr>
            <w:r>
              <w:t xml:space="preserve">104</w:t>
            </w:r>
          </w:p>
        </w:tc>
        <w:tc>
          <w:tcPr/>
          <w:p>
            <w:pPr>
              <w:pStyle w:val="Compact"/>
              <w:jc w:val="right"/>
            </w:pPr>
            <w:r>
              <w:t xml:space="preserve">0.04</w:t>
            </w:r>
          </w:p>
        </w:tc>
        <w:tc>
          <w:tcPr/>
          <w:p>
            <w:pPr>
              <w:pStyle w:val="Compact"/>
              <w:jc w:val="right"/>
            </w:pPr>
            <w:r>
              <w:t xml:space="preserve">0.74</w:t>
            </w:r>
          </w:p>
        </w:tc>
        <w:tc>
          <w:tcPr/>
          <w:p>
            <w:pPr>
              <w:pStyle w:val="Compact"/>
              <w:jc w:val="right"/>
            </w:pPr>
            <w:r>
              <w:t xml:space="preserve">-0.88</w:t>
            </w:r>
          </w:p>
        </w:tc>
        <w:tc>
          <w:tcPr/>
          <w:p>
            <w:pPr>
              <w:pStyle w:val="Compact"/>
              <w:jc w:val="right"/>
            </w:pPr>
            <w:r>
              <w:t xml:space="preserve">2.45</w:t>
            </w:r>
          </w:p>
        </w:tc>
        <w:tc>
          <w:tcPr/>
          <w:p>
            <w:pPr>
              <w:pStyle w:val="Compact"/>
              <w:jc w:val="right"/>
            </w:pPr>
            <w:r>
              <w:t xml:space="preserve">0.50</w:t>
            </w:r>
          </w:p>
        </w:tc>
        <w:tc>
          <w:tcPr/>
          <w:p>
            <w:pPr>
              <w:pStyle w:val="Compact"/>
              <w:jc w:val="right"/>
            </w:pPr>
            <w:r>
              <w:t xml:space="preserve">-0.42</w:t>
            </w:r>
          </w:p>
        </w:tc>
        <w:tc>
          <w:tcPr/>
          <w:p>
            <w:pPr>
              <w:pStyle w:val="Compact"/>
              <w:jc w:val="left"/>
            </w:pPr>
            <w:r>
              <w:t xml:space="preserve">C</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0.02</w:t>
            </w:r>
          </w:p>
        </w:tc>
        <w:tc>
          <w:tcPr/>
          <w:p>
            <w:pPr>
              <w:pStyle w:val="Compact"/>
              <w:jc w:val="right"/>
            </w:pPr>
            <w:r>
              <w:t xml:space="preserve">0.63</w:t>
            </w:r>
          </w:p>
        </w:tc>
      </w:tr>
      <w:tr>
        <w:tc>
          <w:tcPr/>
          <w:p>
            <w:pPr>
              <w:pStyle w:val="Compact"/>
              <w:jc w:val="left"/>
            </w:pPr>
            <w:r>
              <w:t xml:space="preserve">sdq_emotional</w:t>
            </w:r>
          </w:p>
        </w:tc>
        <w:tc>
          <w:tcPr/>
          <w:p>
            <w:pPr>
              <w:pStyle w:val="Compact"/>
              <w:jc w:val="right"/>
            </w:pPr>
            <w:r>
              <w:t xml:space="preserve">235</w:t>
            </w:r>
          </w:p>
        </w:tc>
        <w:tc>
          <w:tcPr/>
          <w:p>
            <w:pPr>
              <w:pStyle w:val="Compact"/>
              <w:jc w:val="right"/>
            </w:pPr>
            <w:r>
              <w:t xml:space="preserve">0.02</w:t>
            </w:r>
          </w:p>
        </w:tc>
        <w:tc>
          <w:tcPr/>
          <w:p>
            <w:pPr>
              <w:pStyle w:val="Compact"/>
              <w:jc w:val="right"/>
            </w:pPr>
            <w:r>
              <w:t xml:space="preserve">0.79</w:t>
            </w:r>
          </w:p>
        </w:tc>
        <w:tc>
          <w:tcPr/>
          <w:p>
            <w:pPr>
              <w:pStyle w:val="Compact"/>
              <w:jc w:val="right"/>
            </w:pPr>
            <w:r>
              <w:t xml:space="preserve">-1.18</w:t>
            </w:r>
          </w:p>
        </w:tc>
        <w:tc>
          <w:tcPr/>
          <w:p>
            <w:pPr>
              <w:pStyle w:val="Compact"/>
              <w:jc w:val="right"/>
            </w:pPr>
            <w:r>
              <w:t xml:space="preserve">2.42</w:t>
            </w:r>
          </w:p>
        </w:tc>
        <w:tc>
          <w:tcPr/>
          <w:p>
            <w:pPr>
              <w:pStyle w:val="Compact"/>
              <w:jc w:val="right"/>
            </w:pPr>
            <w:r>
              <w:t xml:space="preserve">0.33</w:t>
            </w:r>
          </w:p>
        </w:tc>
        <w:tc>
          <w:tcPr/>
          <w:p>
            <w:pPr>
              <w:pStyle w:val="Compact"/>
              <w:jc w:val="right"/>
            </w:pPr>
            <w:r>
              <w:t xml:space="preserve">-0.37</w:t>
            </w:r>
          </w:p>
        </w:tc>
        <w:tc>
          <w:tcPr/>
          <w:p>
            <w:pPr>
              <w:pStyle w:val="Compact"/>
              <w:jc w:val="left"/>
            </w:pPr>
            <w:r>
              <w:t xml:space="preserve">C</w:t>
            </w:r>
          </w:p>
        </w:tc>
        <w:tc>
          <w:tcPr/>
          <w:p>
            <w:pPr>
              <w:pStyle w:val="Compact"/>
              <w:jc w:val="right"/>
            </w:pPr>
            <w:r>
              <w:t xml:space="preserve">5</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0.04</w:t>
            </w:r>
          </w:p>
        </w:tc>
        <w:tc>
          <w:tcPr/>
          <w:p>
            <w:pPr>
              <w:pStyle w:val="Compact"/>
              <w:jc w:val="right"/>
            </w:pPr>
            <w:r>
              <w:t xml:space="preserve">0.69</w:t>
            </w:r>
          </w:p>
        </w:tc>
      </w:tr>
      <w:tr>
        <w:tc>
          <w:tcPr/>
          <w:p>
            <w:pPr>
              <w:pStyle w:val="Compact"/>
              <w:jc w:val="left"/>
            </w:pPr>
            <w:r>
              <w:t xml:space="preserve">sdq_hyperactive</w:t>
            </w:r>
          </w:p>
        </w:tc>
        <w:tc>
          <w:tcPr/>
          <w:p>
            <w:pPr>
              <w:pStyle w:val="Compact"/>
              <w:jc w:val="right"/>
            </w:pPr>
            <w:r>
              <w:t xml:space="preserve">229</w:t>
            </w:r>
          </w:p>
        </w:tc>
        <w:tc>
          <w:tcPr/>
          <w:p>
            <w:pPr>
              <w:pStyle w:val="Compact"/>
              <w:jc w:val="right"/>
            </w:pPr>
            <w:r>
              <w:t xml:space="preserve">0.02</w:t>
            </w:r>
          </w:p>
        </w:tc>
        <w:tc>
          <w:tcPr/>
          <w:p>
            <w:pPr>
              <w:pStyle w:val="Compact"/>
              <w:jc w:val="right"/>
            </w:pPr>
            <w:r>
              <w:t xml:space="preserve">0.81</w:t>
            </w:r>
          </w:p>
        </w:tc>
        <w:tc>
          <w:tcPr/>
          <w:p>
            <w:pPr>
              <w:pStyle w:val="Compact"/>
              <w:jc w:val="right"/>
            </w:pPr>
            <w:r>
              <w:t xml:space="preserve">-1.40</w:t>
            </w:r>
          </w:p>
        </w:tc>
        <w:tc>
          <w:tcPr/>
          <w:p>
            <w:pPr>
              <w:pStyle w:val="Compact"/>
              <w:jc w:val="right"/>
            </w:pPr>
            <w:r>
              <w:t xml:space="preserve">2.23</w:t>
            </w:r>
          </w:p>
        </w:tc>
        <w:tc>
          <w:tcPr/>
          <w:p>
            <w:pPr>
              <w:pStyle w:val="Compact"/>
              <w:jc w:val="right"/>
            </w:pPr>
            <w:r>
              <w:t xml:space="preserve">0.17</w:t>
            </w:r>
          </w:p>
        </w:tc>
        <w:tc>
          <w:tcPr/>
          <w:p>
            <w:pPr>
              <w:pStyle w:val="Compact"/>
              <w:jc w:val="right"/>
            </w:pPr>
            <w:r>
              <w:t xml:space="preserve">-0.45</w:t>
            </w:r>
          </w:p>
        </w:tc>
        <w:tc>
          <w:tcPr/>
          <w:p>
            <w:pPr>
              <w:pStyle w:val="Compact"/>
              <w:jc w:val="left"/>
            </w:pPr>
            <w:r>
              <w:t xml:space="preserve">C</w:t>
            </w:r>
          </w:p>
        </w:tc>
        <w:tc>
          <w:tcPr/>
          <w:p>
            <w:pPr>
              <w:pStyle w:val="Compact"/>
              <w:jc w:val="right"/>
            </w:pPr>
            <w:r>
              <w:t xml:space="preserve">5</w:t>
            </w:r>
          </w:p>
        </w:tc>
        <w:tc>
          <w:tcPr/>
          <w:p>
            <w:pPr>
              <w:pStyle w:val="Compact"/>
              <w:jc w:val="right"/>
            </w:pPr>
            <w:r>
              <w:t xml:space="preserve">0.96</w:t>
            </w:r>
          </w:p>
        </w:tc>
        <w:tc>
          <w:tcPr/>
          <w:p>
            <w:pPr>
              <w:pStyle w:val="Compact"/>
              <w:jc w:val="right"/>
            </w:pPr>
            <w:r>
              <w:t xml:space="preserve">0.92</w:t>
            </w:r>
          </w:p>
        </w:tc>
        <w:tc>
          <w:tcPr/>
          <w:p>
            <w:pPr>
              <w:pStyle w:val="Compact"/>
              <w:jc w:val="right"/>
            </w:pPr>
            <w:r>
              <w:t xml:space="preserve">0.11</w:t>
            </w:r>
          </w:p>
        </w:tc>
        <w:tc>
          <w:tcPr/>
          <w:p>
            <w:pPr>
              <w:pStyle w:val="Compact"/>
              <w:jc w:val="right"/>
            </w:pPr>
            <w:r>
              <w:t xml:space="preserve">0.71</w:t>
            </w:r>
          </w:p>
        </w:tc>
      </w:tr>
      <w:tr>
        <w:tc>
          <w:tcPr/>
          <w:p>
            <w:pPr>
              <w:pStyle w:val="Compact"/>
              <w:jc w:val="left"/>
            </w:pPr>
            <w:r>
              <w:t xml:space="preserve">sdq_peer</w:t>
            </w:r>
          </w:p>
        </w:tc>
        <w:tc>
          <w:tcPr/>
          <w:p>
            <w:pPr>
              <w:pStyle w:val="Compact"/>
              <w:jc w:val="right"/>
            </w:pPr>
            <w:r>
              <w:t xml:space="preserve">153</w:t>
            </w:r>
          </w:p>
        </w:tc>
        <w:tc>
          <w:tcPr/>
          <w:p>
            <w:pPr>
              <w:pStyle w:val="Compact"/>
              <w:jc w:val="right"/>
            </w:pPr>
            <w:r>
              <w:t xml:space="preserve">0.04</w:t>
            </w:r>
          </w:p>
        </w:tc>
        <w:tc>
          <w:tcPr/>
          <w:p>
            <w:pPr>
              <w:pStyle w:val="Compact"/>
              <w:jc w:val="right"/>
            </w:pPr>
            <w:r>
              <w:t xml:space="preserve">0.69</w:t>
            </w:r>
          </w:p>
        </w:tc>
        <w:tc>
          <w:tcPr/>
          <w:p>
            <w:pPr>
              <w:pStyle w:val="Compact"/>
              <w:jc w:val="right"/>
            </w:pPr>
            <w:r>
              <w:t xml:space="preserve">-0.79</w:t>
            </w:r>
          </w:p>
        </w:tc>
        <w:tc>
          <w:tcPr/>
          <w:p>
            <w:pPr>
              <w:pStyle w:val="Compact"/>
              <w:jc w:val="right"/>
            </w:pPr>
            <w:r>
              <w:t xml:space="preserve">2.63</w:t>
            </w:r>
          </w:p>
        </w:tc>
        <w:tc>
          <w:tcPr/>
          <w:p>
            <w:pPr>
              <w:pStyle w:val="Compact"/>
              <w:jc w:val="right"/>
            </w:pPr>
            <w:r>
              <w:t xml:space="preserve">0.67</w:t>
            </w:r>
          </w:p>
        </w:tc>
        <w:tc>
          <w:tcPr/>
          <w:p>
            <w:pPr>
              <w:pStyle w:val="Compact"/>
              <w:jc w:val="right"/>
            </w:pPr>
            <w:r>
              <w:t xml:space="preserve">0.07</w:t>
            </w:r>
          </w:p>
        </w:tc>
        <w:tc>
          <w:tcPr/>
          <w:p>
            <w:pPr>
              <w:pStyle w:val="Compact"/>
              <w:jc w:val="left"/>
            </w:pPr>
            <w:r>
              <w:t xml:space="preserve">C</w:t>
            </w:r>
          </w:p>
        </w:tc>
        <w:tc>
          <w:tcPr/>
          <w:p>
            <w:pPr>
              <w:pStyle w:val="Compact"/>
              <w:jc w:val="right"/>
            </w:pPr>
            <w:r>
              <w:t xml:space="preserve">5</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0.05</w:t>
            </w:r>
          </w:p>
        </w:tc>
        <w:tc>
          <w:tcPr/>
          <w:p>
            <w:pPr>
              <w:pStyle w:val="Compact"/>
              <w:jc w:val="right"/>
            </w:pPr>
            <w:r>
              <w:t xml:space="preserve">0.54</w:t>
            </w:r>
          </w:p>
        </w:tc>
      </w:tr>
      <w:tr>
        <w:tc>
          <w:tcPr/>
          <w:p>
            <w:pPr>
              <w:pStyle w:val="Compact"/>
              <w:jc w:val="left"/>
            </w:pPr>
            <w:r>
              <w:t xml:space="preserve">sdq_prosocial</w:t>
            </w:r>
          </w:p>
        </w:tc>
        <w:tc>
          <w:tcPr/>
          <w:p>
            <w:pPr>
              <w:pStyle w:val="Compact"/>
              <w:jc w:val="right"/>
            </w:pPr>
            <w:r>
              <w:t xml:space="preserve">147</w:t>
            </w:r>
          </w:p>
        </w:tc>
        <w:tc>
          <w:tcPr/>
          <w:p>
            <w:pPr>
              <w:pStyle w:val="Compact"/>
              <w:jc w:val="right"/>
            </w:pPr>
            <w:r>
              <w:t xml:space="preserve">-0.06</w:t>
            </w:r>
          </w:p>
        </w:tc>
        <w:tc>
          <w:tcPr/>
          <w:p>
            <w:pPr>
              <w:pStyle w:val="Compact"/>
              <w:jc w:val="right"/>
            </w:pPr>
            <w:r>
              <w:t xml:space="preserve">0.73</w:t>
            </w:r>
          </w:p>
        </w:tc>
        <w:tc>
          <w:tcPr/>
          <w:p>
            <w:pPr>
              <w:pStyle w:val="Compact"/>
              <w:jc w:val="right"/>
            </w:pPr>
            <w:r>
              <w:t xml:space="preserve">-2.74</w:t>
            </w:r>
          </w:p>
        </w:tc>
        <w:tc>
          <w:tcPr/>
          <w:p>
            <w:pPr>
              <w:pStyle w:val="Compact"/>
              <w:jc w:val="right"/>
            </w:pPr>
            <w:r>
              <w:t xml:space="preserve">0.81</w:t>
            </w:r>
          </w:p>
        </w:tc>
        <w:tc>
          <w:tcPr/>
          <w:p>
            <w:pPr>
              <w:pStyle w:val="Compact"/>
              <w:jc w:val="right"/>
            </w:pPr>
            <w:r>
              <w:t xml:space="preserve">-0.62</w:t>
            </w:r>
          </w:p>
        </w:tc>
        <w:tc>
          <w:tcPr/>
          <w:p>
            <w:pPr>
              <w:pStyle w:val="Compact"/>
              <w:jc w:val="right"/>
            </w:pPr>
            <w:r>
              <w:t xml:space="preserve">-0.39</w:t>
            </w:r>
          </w:p>
        </w:tc>
        <w:tc>
          <w:tcPr/>
          <w:p>
            <w:pPr>
              <w:pStyle w:val="Compact"/>
              <w:jc w:val="left"/>
            </w:pPr>
            <w:r>
              <w:t xml:space="preserve">C</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0.61</w:t>
            </w:r>
          </w:p>
        </w:tc>
      </w:tr>
      <w:tr>
        <w:tc>
          <w:tcPr/>
          <w:p>
            <w:pPr>
              <w:pStyle w:val="Compact"/>
              <w:jc w:val="left"/>
            </w:pPr>
            <w:r>
              <w:t xml:space="preserve">self_concept</w:t>
            </w:r>
          </w:p>
        </w:tc>
        <w:tc>
          <w:tcPr/>
          <w:p>
            <w:pPr>
              <w:pStyle w:val="Compact"/>
              <w:jc w:val="right"/>
            </w:pPr>
            <w:r>
              <w:t xml:space="preserve">7618</w:t>
            </w:r>
          </w:p>
        </w:tc>
        <w:tc>
          <w:tcPr/>
          <w:p>
            <w:pPr>
              <w:pStyle w:val="Compact"/>
              <w:jc w:val="right"/>
            </w:pPr>
            <w:r>
              <w:t xml:space="preserve">-0.02</w:t>
            </w:r>
          </w:p>
        </w:tc>
        <w:tc>
          <w:tcPr/>
          <w:p>
            <w:pPr>
              <w:pStyle w:val="Compact"/>
              <w:jc w:val="right"/>
            </w:pPr>
            <w:r>
              <w:t xml:space="preserve">0.92</w:t>
            </w:r>
          </w:p>
        </w:tc>
        <w:tc>
          <w:tcPr/>
          <w:p>
            <w:pPr>
              <w:pStyle w:val="Compact"/>
              <w:jc w:val="right"/>
            </w:pPr>
            <w:r>
              <w:t xml:space="preserve">-3.58</w:t>
            </w:r>
          </w:p>
        </w:tc>
        <w:tc>
          <w:tcPr/>
          <w:p>
            <w:pPr>
              <w:pStyle w:val="Compact"/>
              <w:jc w:val="right"/>
            </w:pPr>
            <w:r>
              <w:t xml:space="preserve">2.02</w:t>
            </w:r>
          </w:p>
        </w:tc>
        <w:tc>
          <w:tcPr/>
          <w:p>
            <w:pPr>
              <w:pStyle w:val="Compact"/>
              <w:jc w:val="right"/>
            </w:pPr>
            <w:r>
              <w:t xml:space="preserve">-0.19</w:t>
            </w:r>
          </w:p>
        </w:tc>
        <w:tc>
          <w:tcPr/>
          <w:p>
            <w:pPr>
              <w:pStyle w:val="Compact"/>
              <w:jc w:val="right"/>
            </w:pPr>
            <w:r>
              <w:t xml:space="preserve">0.08</w:t>
            </w:r>
          </w:p>
        </w:tc>
        <w:tc>
          <w:tcPr/>
          <w:p>
            <w:pPr>
              <w:pStyle w:val="Compact"/>
              <w:jc w:val="left"/>
            </w:pPr>
            <w:r>
              <w:t xml:space="preserve">O</w:t>
            </w:r>
          </w:p>
        </w:tc>
        <w:tc>
          <w:tcPr/>
          <w:p>
            <w:pPr>
              <w:pStyle w:val="Compact"/>
              <w:jc w:val="right"/>
            </w:pPr>
            <w:r>
              <w:t xml:space="preserve">17</w:t>
            </w:r>
          </w:p>
        </w:tc>
        <w:tc>
          <w:tcPr/>
          <w:p>
            <w:pPr>
              <w:pStyle w:val="Compact"/>
              <w:jc w:val="right"/>
            </w:pPr>
            <w:r>
              <w:t xml:space="preserve">0.96</w:t>
            </w:r>
          </w:p>
        </w:tc>
        <w:tc>
          <w:tcPr/>
          <w:p>
            <w:pPr>
              <w:pStyle w:val="Compact"/>
              <w:jc w:val="right"/>
            </w:pPr>
            <w:r>
              <w:t xml:space="preserve">0.95</w:t>
            </w:r>
          </w:p>
        </w:tc>
        <w:tc>
          <w:tcPr/>
          <w:p>
            <w:pPr>
              <w:pStyle w:val="Compact"/>
              <w:jc w:val="right"/>
            </w:pPr>
            <w:r>
              <w:t xml:space="preserve">0.13</w:t>
            </w:r>
          </w:p>
        </w:tc>
        <w:tc>
          <w:tcPr/>
          <w:p>
            <w:pPr>
              <w:pStyle w:val="Compact"/>
              <w:jc w:val="right"/>
            </w:pPr>
            <w:r>
              <w:t xml:space="preserve">0.96</w:t>
            </w:r>
          </w:p>
        </w:tc>
      </w:tr>
      <w:tr>
        <w:tc>
          <w:tcPr/>
          <w:p>
            <w:pPr>
              <w:pStyle w:val="Compact"/>
              <w:jc w:val="left"/>
            </w:pPr>
            <w:r>
              <w:t xml:space="preserve">sleep</w:t>
            </w:r>
          </w:p>
        </w:tc>
        <w:tc>
          <w:tcPr/>
          <w:p>
            <w:pPr>
              <w:pStyle w:val="Compact"/>
              <w:jc w:val="right"/>
            </w:pPr>
            <w:r>
              <w:t xml:space="preserve">11</w:t>
            </w:r>
          </w:p>
        </w:tc>
        <w:tc>
          <w:tcPr/>
          <w:p>
            <w:pPr>
              <w:pStyle w:val="Compact"/>
              <w:jc w:val="right"/>
            </w:pPr>
            <w:r>
              <w:t xml:space="preserve">0.04</w:t>
            </w:r>
          </w:p>
        </w:tc>
        <w:tc>
          <w:tcPr/>
          <w:p>
            <w:pPr>
              <w:pStyle w:val="Compact"/>
              <w:jc w:val="right"/>
            </w:pPr>
            <w:r>
              <w:t xml:space="preserve">0.77</w:t>
            </w:r>
          </w:p>
        </w:tc>
        <w:tc>
          <w:tcPr/>
          <w:p>
            <w:pPr>
              <w:pStyle w:val="Compact"/>
              <w:jc w:val="right"/>
            </w:pPr>
            <w:r>
              <w:t xml:space="preserve">-0.86</w:t>
            </w:r>
          </w:p>
        </w:tc>
        <w:tc>
          <w:tcPr/>
          <w:p>
            <w:pPr>
              <w:pStyle w:val="Compact"/>
              <w:jc w:val="right"/>
            </w:pPr>
            <w:r>
              <w:t xml:space="preserve">2.17</w:t>
            </w:r>
          </w:p>
        </w:tc>
        <w:tc>
          <w:tcPr/>
          <w:p>
            <w:pPr>
              <w:pStyle w:val="Compact"/>
              <w:jc w:val="right"/>
            </w:pPr>
            <w:r>
              <w:t xml:space="preserve">0.50</w:t>
            </w:r>
          </w:p>
        </w:tc>
        <w:tc>
          <w:tcPr/>
          <w:p>
            <w:pPr>
              <w:pStyle w:val="Compact"/>
              <w:jc w:val="right"/>
            </w:pPr>
            <w:r>
              <w:t xml:space="preserve">-0.33</w:t>
            </w:r>
          </w:p>
        </w:tc>
        <w:tc>
          <w:tcPr/>
          <w:p>
            <w:pPr>
              <w:pStyle w:val="Compact"/>
              <w:jc w:val="left"/>
            </w:pPr>
            <w:r>
              <w:t xml:space="preserve">C</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0.70</w:t>
            </w:r>
          </w:p>
        </w:tc>
      </w:tr>
      <w:tr>
        <w:tc>
          <w:tcPr/>
          <w:p>
            <w:pPr>
              <w:pStyle w:val="Compact"/>
              <w:jc w:val="left"/>
            </w:pPr>
            <w:r>
              <w:t xml:space="preserve">social_capital</w:t>
            </w:r>
          </w:p>
        </w:tc>
        <w:tc>
          <w:tcPr/>
          <w:p>
            <w:pPr>
              <w:pStyle w:val="Compact"/>
              <w:jc w:val="right"/>
            </w:pPr>
            <w:r>
              <w:t xml:space="preserve">2682</w:t>
            </w:r>
          </w:p>
        </w:tc>
        <w:tc>
          <w:tcPr/>
          <w:p>
            <w:pPr>
              <w:pStyle w:val="Compact"/>
              <w:jc w:val="right"/>
            </w:pPr>
            <w:r>
              <w:t xml:space="preserve">0.00</w:t>
            </w:r>
          </w:p>
        </w:tc>
        <w:tc>
          <w:tcPr/>
          <w:p>
            <w:pPr>
              <w:pStyle w:val="Compact"/>
              <w:jc w:val="right"/>
            </w:pPr>
            <w:r>
              <w:t xml:space="preserve">0.85</w:t>
            </w:r>
          </w:p>
        </w:tc>
        <w:tc>
          <w:tcPr/>
          <w:p>
            <w:pPr>
              <w:pStyle w:val="Compact"/>
              <w:jc w:val="right"/>
            </w:pPr>
            <w:r>
              <w:t xml:space="preserve">-3.00</w:t>
            </w:r>
          </w:p>
        </w:tc>
        <w:tc>
          <w:tcPr/>
          <w:p>
            <w:pPr>
              <w:pStyle w:val="Compact"/>
              <w:jc w:val="right"/>
            </w:pPr>
            <w:r>
              <w:t xml:space="preserve">3.04</w:t>
            </w:r>
          </w:p>
        </w:tc>
        <w:tc>
          <w:tcPr/>
          <w:p>
            <w:pPr>
              <w:pStyle w:val="Compact"/>
              <w:jc w:val="right"/>
            </w:pPr>
            <w:r>
              <w:t xml:space="preserve">-0.03</w:t>
            </w:r>
          </w:p>
        </w:tc>
        <w:tc>
          <w:tcPr/>
          <w:p>
            <w:pPr>
              <w:pStyle w:val="Compact"/>
              <w:jc w:val="right"/>
            </w:pPr>
            <w:r>
              <w:t xml:space="preserve">0.29</w:t>
            </w:r>
          </w:p>
        </w:tc>
        <w:tc>
          <w:tcPr/>
          <w:p>
            <w:pPr>
              <w:pStyle w:val="Compact"/>
              <w:jc w:val="left"/>
            </w:pPr>
            <w:r>
              <w:t xml:space="preserve">M</w:t>
            </w:r>
          </w:p>
        </w:tc>
        <w:tc>
          <w:tcPr/>
          <w:p>
            <w:pPr>
              <w:pStyle w:val="Compact"/>
              <w:jc w:val="right"/>
            </w:pPr>
            <w:r>
              <w:t xml:space="preserve">6</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0.09</w:t>
            </w:r>
          </w:p>
        </w:tc>
        <w:tc>
          <w:tcPr/>
          <w:p>
            <w:pPr>
              <w:pStyle w:val="Compact"/>
              <w:jc w:val="right"/>
            </w:pPr>
            <w:r>
              <w:t xml:space="preserve">0.68</w:t>
            </w:r>
          </w:p>
        </w:tc>
      </w:tr>
      <w:tr>
        <w:tc>
          <w:tcPr/>
          <w:p>
            <w:pPr>
              <w:pStyle w:val="Compact"/>
              <w:jc w:val="left"/>
            </w:pPr>
            <w:r>
              <w:t xml:space="preserve">social_support_f</w:t>
            </w:r>
          </w:p>
        </w:tc>
        <w:tc>
          <w:tcPr/>
          <w:p>
            <w:pPr>
              <w:pStyle w:val="Compact"/>
              <w:jc w:val="right"/>
            </w:pPr>
            <w:r>
              <w:t xml:space="preserve">4368</w:t>
            </w:r>
          </w:p>
        </w:tc>
        <w:tc>
          <w:tcPr/>
          <w:p>
            <w:pPr>
              <w:pStyle w:val="Compact"/>
              <w:jc w:val="right"/>
            </w:pPr>
            <w:r>
              <w:t xml:space="preserve">-0.06</w:t>
            </w:r>
          </w:p>
        </w:tc>
        <w:tc>
          <w:tcPr/>
          <w:p>
            <w:pPr>
              <w:pStyle w:val="Compact"/>
              <w:jc w:val="right"/>
            </w:pPr>
            <w:r>
              <w:t xml:space="preserve">0.86</w:t>
            </w:r>
          </w:p>
        </w:tc>
        <w:tc>
          <w:tcPr/>
          <w:p>
            <w:pPr>
              <w:pStyle w:val="Compact"/>
              <w:jc w:val="right"/>
            </w:pPr>
            <w:r>
              <w:t xml:space="preserve">-3.01</w:t>
            </w:r>
          </w:p>
        </w:tc>
        <w:tc>
          <w:tcPr/>
          <w:p>
            <w:pPr>
              <w:pStyle w:val="Compact"/>
              <w:jc w:val="right"/>
            </w:pPr>
            <w:r>
              <w:t xml:space="preserve">1.18</w:t>
            </w:r>
          </w:p>
        </w:tc>
        <w:tc>
          <w:tcPr/>
          <w:p>
            <w:pPr>
              <w:pStyle w:val="Compact"/>
              <w:jc w:val="right"/>
            </w:pPr>
            <w:r>
              <w:t xml:space="preserve">-0.25</w:t>
            </w:r>
          </w:p>
        </w:tc>
        <w:tc>
          <w:tcPr/>
          <w:p>
            <w:pPr>
              <w:pStyle w:val="Compact"/>
              <w:jc w:val="right"/>
            </w:pPr>
            <w:r>
              <w:t xml:space="preserve">-0.41</w:t>
            </w:r>
          </w:p>
        </w:tc>
        <w:tc>
          <w:tcPr/>
          <w:p>
            <w:pPr>
              <w:pStyle w:val="Compact"/>
              <w:jc w:val="left"/>
            </w:pPr>
            <w:r>
              <w:t xml:space="preserve">F</w:t>
            </w:r>
          </w:p>
        </w:tc>
        <w:tc>
          <w:tcPr/>
          <w:p>
            <w:pPr>
              <w:pStyle w:val="Compact"/>
              <w:jc w:val="right"/>
            </w:pPr>
            <w:r>
              <w:t xml:space="preserve">15</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0.25</w:t>
            </w:r>
          </w:p>
        </w:tc>
        <w:tc>
          <w:tcPr/>
          <w:p>
            <w:pPr>
              <w:pStyle w:val="Compact"/>
              <w:jc w:val="right"/>
            </w:pPr>
            <w:r>
              <w:t xml:space="preserve">1.11</w:t>
            </w:r>
          </w:p>
        </w:tc>
      </w:tr>
      <w:tr>
        <w:tc>
          <w:tcPr/>
          <w:p>
            <w:pPr>
              <w:pStyle w:val="Compact"/>
              <w:jc w:val="left"/>
            </w:pPr>
            <w:r>
              <w:t xml:space="preserve">social_support_m</w:t>
            </w:r>
          </w:p>
        </w:tc>
        <w:tc>
          <w:tcPr/>
          <w:p>
            <w:pPr>
              <w:pStyle w:val="Compact"/>
              <w:jc w:val="right"/>
            </w:pPr>
            <w:r>
              <w:t xml:space="preserve">4442</w:t>
            </w:r>
          </w:p>
        </w:tc>
        <w:tc>
          <w:tcPr/>
          <w:p>
            <w:pPr>
              <w:pStyle w:val="Compact"/>
              <w:jc w:val="right"/>
            </w:pPr>
            <w:r>
              <w:t xml:space="preserve">-0.07</w:t>
            </w:r>
          </w:p>
        </w:tc>
        <w:tc>
          <w:tcPr/>
          <w:p>
            <w:pPr>
              <w:pStyle w:val="Compact"/>
              <w:jc w:val="right"/>
            </w:pPr>
            <w:r>
              <w:t xml:space="preserve">0.83</w:t>
            </w:r>
          </w:p>
        </w:tc>
        <w:tc>
          <w:tcPr/>
          <w:p>
            <w:pPr>
              <w:pStyle w:val="Compact"/>
              <w:jc w:val="right"/>
            </w:pPr>
            <w:r>
              <w:t xml:space="preserve">-2.81</w:t>
            </w:r>
          </w:p>
        </w:tc>
        <w:tc>
          <w:tcPr/>
          <w:p>
            <w:pPr>
              <w:pStyle w:val="Compact"/>
              <w:jc w:val="right"/>
            </w:pPr>
            <w:r>
              <w:t xml:space="preserve">1.16</w:t>
            </w:r>
          </w:p>
        </w:tc>
        <w:tc>
          <w:tcPr/>
          <w:p>
            <w:pPr>
              <w:pStyle w:val="Compact"/>
              <w:jc w:val="right"/>
            </w:pPr>
            <w:r>
              <w:t xml:space="preserve">-0.22</w:t>
            </w:r>
          </w:p>
        </w:tc>
        <w:tc>
          <w:tcPr/>
          <w:p>
            <w:pPr>
              <w:pStyle w:val="Compact"/>
              <w:jc w:val="right"/>
            </w:pPr>
            <w:r>
              <w:t xml:space="preserve">-0.50</w:t>
            </w:r>
          </w:p>
        </w:tc>
        <w:tc>
          <w:tcPr/>
          <w:p>
            <w:pPr>
              <w:pStyle w:val="Compact"/>
              <w:jc w:val="left"/>
            </w:pPr>
            <w:r>
              <w:t xml:space="preserve">M</w:t>
            </w:r>
          </w:p>
        </w:tc>
        <w:tc>
          <w:tcPr/>
          <w:p>
            <w:pPr>
              <w:pStyle w:val="Compact"/>
              <w:jc w:val="right"/>
            </w:pPr>
            <w:r>
              <w:t xml:space="preserve">15</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0.31</w:t>
            </w:r>
          </w:p>
        </w:tc>
        <w:tc>
          <w:tcPr/>
          <w:p>
            <w:pPr>
              <w:pStyle w:val="Compact"/>
              <w:jc w:val="right"/>
            </w:pPr>
            <w:r>
              <w:t xml:space="preserve">1.14</w:t>
            </w:r>
          </w:p>
        </w:tc>
      </w:tr>
      <w:tr>
        <w:tc>
          <w:tcPr/>
          <w:p>
            <w:pPr>
              <w:pStyle w:val="Compact"/>
              <w:jc w:val="left"/>
            </w:pPr>
            <w:r>
              <w:t xml:space="preserve">take_pocketmoney</w:t>
            </w:r>
          </w:p>
        </w:tc>
        <w:tc>
          <w:tcPr/>
          <w:p>
            <w:pPr>
              <w:pStyle w:val="Compact"/>
              <w:jc w:val="right"/>
            </w:pPr>
            <w:r>
              <w:t xml:space="preserve">15</w:t>
            </w:r>
          </w:p>
        </w:tc>
        <w:tc>
          <w:tcPr/>
          <w:p>
            <w:pPr>
              <w:pStyle w:val="Compact"/>
              <w:jc w:val="right"/>
            </w:pPr>
            <w:r>
              <w:t xml:space="preserve">0.07</w:t>
            </w:r>
          </w:p>
        </w:tc>
        <w:tc>
          <w:tcPr/>
          <w:p>
            <w:pPr>
              <w:pStyle w:val="Compact"/>
              <w:jc w:val="right"/>
            </w:pPr>
            <w:r>
              <w:t xml:space="preserve">0.70</w:t>
            </w:r>
          </w:p>
        </w:tc>
        <w:tc>
          <w:tcPr/>
          <w:p>
            <w:pPr>
              <w:pStyle w:val="Compact"/>
              <w:jc w:val="right"/>
            </w:pPr>
            <w:r>
              <w:t xml:space="preserve">-0.61</w:t>
            </w:r>
          </w:p>
        </w:tc>
        <w:tc>
          <w:tcPr/>
          <w:p>
            <w:pPr>
              <w:pStyle w:val="Compact"/>
              <w:jc w:val="right"/>
            </w:pPr>
            <w:r>
              <w:t xml:space="preserve">1.79</w:t>
            </w:r>
          </w:p>
        </w:tc>
        <w:tc>
          <w:tcPr/>
          <w:p>
            <w:pPr>
              <w:pStyle w:val="Compact"/>
              <w:jc w:val="right"/>
            </w:pPr>
            <w:r>
              <w:t xml:space="preserve">0.72</w:t>
            </w:r>
          </w:p>
        </w:tc>
        <w:tc>
          <w:tcPr/>
          <w:p>
            <w:pPr>
              <w:pStyle w:val="Compact"/>
              <w:jc w:val="right"/>
            </w:pPr>
            <w:r>
              <w:t xml:space="preserve">-0.38</w:t>
            </w:r>
          </w:p>
        </w:tc>
        <w:tc>
          <w:tcPr/>
          <w:p>
            <w:pPr>
              <w:pStyle w:val="Compact"/>
              <w:jc w:val="left"/>
            </w:pPr>
            <w:r>
              <w:t xml:space="preserve">M</w:t>
            </w:r>
          </w:p>
        </w:tc>
        <w:tc>
          <w:tcPr/>
          <w:p>
            <w:pPr>
              <w:pStyle w:val="Compact"/>
              <w:jc w:val="right"/>
            </w:pPr>
            <w:r>
              <w:t xml:space="preserve">4</w:t>
            </w:r>
          </w:p>
        </w:tc>
        <w:tc>
          <w:tcPr/>
          <w:p>
            <w:pPr>
              <w:pStyle w:val="Compact"/>
              <w:jc w:val="right"/>
            </w:pPr>
            <w:r>
              <w:t xml:space="preserve">0.98</w:t>
            </w:r>
          </w:p>
        </w:tc>
        <w:tc>
          <w:tcPr/>
          <w:p>
            <w:pPr>
              <w:pStyle w:val="Compact"/>
              <w:jc w:val="right"/>
            </w:pPr>
            <w:r>
              <w:t xml:space="preserve">0.95</w:t>
            </w:r>
          </w:p>
        </w:tc>
        <w:tc>
          <w:tcPr/>
          <w:p>
            <w:pPr>
              <w:pStyle w:val="Compact"/>
              <w:jc w:val="right"/>
            </w:pPr>
            <w:r>
              <w:t xml:space="preserve">0.07</w:t>
            </w:r>
          </w:p>
        </w:tc>
        <w:tc>
          <w:tcPr/>
          <w:p>
            <w:pPr>
              <w:pStyle w:val="Compact"/>
              <w:jc w:val="right"/>
            </w:pPr>
            <w:r>
              <w:t xml:space="preserve">0.61</w:t>
            </w:r>
          </w:p>
        </w:tc>
      </w:tr>
      <w:tr>
        <w:tc>
          <w:tcPr/>
          <w:p>
            <w:pPr>
              <w:pStyle w:val="Compact"/>
              <w:jc w:val="left"/>
            </w:pPr>
            <w:r>
              <w:t xml:space="preserve">temp_effcont</w:t>
            </w:r>
          </w:p>
        </w:tc>
        <w:tc>
          <w:tcPr/>
          <w:p>
            <w:pPr>
              <w:pStyle w:val="Compact"/>
              <w:jc w:val="right"/>
            </w:pPr>
            <w:r>
              <w:t xml:space="preserve">393</w:t>
            </w:r>
          </w:p>
        </w:tc>
        <w:tc>
          <w:tcPr/>
          <w:p>
            <w:pPr>
              <w:pStyle w:val="Compact"/>
              <w:jc w:val="right"/>
            </w:pPr>
            <w:r>
              <w:t xml:space="preserve">0.01</w:t>
            </w:r>
          </w:p>
        </w:tc>
        <w:tc>
          <w:tcPr/>
          <w:p>
            <w:pPr>
              <w:pStyle w:val="Compact"/>
              <w:jc w:val="right"/>
            </w:pPr>
            <w:r>
              <w:t xml:space="preserve">0.90</w:t>
            </w:r>
          </w:p>
        </w:tc>
        <w:tc>
          <w:tcPr/>
          <w:p>
            <w:pPr>
              <w:pStyle w:val="Compact"/>
              <w:jc w:val="right"/>
            </w:pPr>
            <w:r>
              <w:t xml:space="preserve">-1.83</w:t>
            </w:r>
          </w:p>
        </w:tc>
        <w:tc>
          <w:tcPr/>
          <w:p>
            <w:pPr>
              <w:pStyle w:val="Compact"/>
              <w:jc w:val="right"/>
            </w:pPr>
            <w:r>
              <w:t xml:space="preserve">2.52</w:t>
            </w:r>
          </w:p>
        </w:tc>
        <w:tc>
          <w:tcPr/>
          <w:p>
            <w:pPr>
              <w:pStyle w:val="Compact"/>
              <w:jc w:val="right"/>
            </w:pPr>
            <w:r>
              <w:t xml:space="preserve">0.09</w:t>
            </w:r>
          </w:p>
        </w:tc>
        <w:tc>
          <w:tcPr/>
          <w:p>
            <w:pPr>
              <w:pStyle w:val="Compact"/>
              <w:jc w:val="right"/>
            </w:pPr>
            <w:r>
              <w:t xml:space="preserve">-0.26</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0.13</w:t>
            </w:r>
          </w:p>
        </w:tc>
        <w:tc>
          <w:tcPr/>
          <w:p>
            <w:pPr>
              <w:pStyle w:val="Compact"/>
              <w:jc w:val="right"/>
            </w:pPr>
            <w:r>
              <w:t xml:space="preserve">0.84</w:t>
            </w:r>
          </w:p>
        </w:tc>
      </w:tr>
      <w:tr>
        <w:tc>
          <w:tcPr/>
          <w:p>
            <w:pPr>
              <w:pStyle w:val="Compact"/>
              <w:jc w:val="left"/>
            </w:pPr>
            <w:r>
              <w:t xml:space="preserve">temp_extrav</w:t>
            </w:r>
          </w:p>
        </w:tc>
        <w:tc>
          <w:tcPr/>
          <w:p>
            <w:pPr>
              <w:pStyle w:val="Compact"/>
              <w:jc w:val="right"/>
            </w:pPr>
            <w:r>
              <w:t xml:space="preserve">378</w:t>
            </w:r>
          </w:p>
        </w:tc>
        <w:tc>
          <w:tcPr/>
          <w:p>
            <w:pPr>
              <w:pStyle w:val="Compact"/>
              <w:jc w:val="right"/>
            </w:pPr>
            <w:r>
              <w:t xml:space="preserve">0.00</w:t>
            </w:r>
          </w:p>
        </w:tc>
        <w:tc>
          <w:tcPr/>
          <w:p>
            <w:pPr>
              <w:pStyle w:val="Compact"/>
              <w:jc w:val="right"/>
            </w:pPr>
            <w:r>
              <w:t xml:space="preserve">0.89</w:t>
            </w:r>
          </w:p>
        </w:tc>
        <w:tc>
          <w:tcPr/>
          <w:p>
            <w:pPr>
              <w:pStyle w:val="Compact"/>
              <w:jc w:val="right"/>
            </w:pPr>
            <w:r>
              <w:t xml:space="preserve">-2.54</w:t>
            </w:r>
          </w:p>
        </w:tc>
        <w:tc>
          <w:tcPr/>
          <w:p>
            <w:pPr>
              <w:pStyle w:val="Compact"/>
              <w:jc w:val="right"/>
            </w:pPr>
            <w:r>
              <w:t xml:space="preserve">2.09</w:t>
            </w:r>
          </w:p>
        </w:tc>
        <w:tc>
          <w:tcPr/>
          <w:p>
            <w:pPr>
              <w:pStyle w:val="Compact"/>
              <w:jc w:val="right"/>
            </w:pPr>
            <w:r>
              <w:t xml:space="preserve">-0.11</w:t>
            </w:r>
          </w:p>
        </w:tc>
        <w:tc>
          <w:tcPr/>
          <w:p>
            <w:pPr>
              <w:pStyle w:val="Compact"/>
              <w:jc w:val="right"/>
            </w:pPr>
            <w:r>
              <w:t xml:space="preserve">-0.02</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0.04</w:t>
            </w:r>
          </w:p>
        </w:tc>
        <w:tc>
          <w:tcPr/>
          <w:p>
            <w:pPr>
              <w:pStyle w:val="Compact"/>
              <w:jc w:val="right"/>
            </w:pPr>
            <w:r>
              <w:t xml:space="preserve">0.79</w:t>
            </w:r>
          </w:p>
        </w:tc>
      </w:tr>
      <w:tr>
        <w:tc>
          <w:tcPr/>
          <w:p>
            <w:pPr>
              <w:pStyle w:val="Compact"/>
              <w:jc w:val="left"/>
            </w:pPr>
            <w:r>
              <w:t xml:space="preserve">temp_negaff</w:t>
            </w:r>
          </w:p>
        </w:tc>
        <w:tc>
          <w:tcPr/>
          <w:p>
            <w:pPr>
              <w:pStyle w:val="Compact"/>
              <w:jc w:val="right"/>
            </w:pPr>
            <w:r>
              <w:t xml:space="preserve">256</w:t>
            </w:r>
          </w:p>
        </w:tc>
        <w:tc>
          <w:tcPr/>
          <w:p>
            <w:pPr>
              <w:pStyle w:val="Compact"/>
              <w:jc w:val="right"/>
            </w:pPr>
            <w:r>
              <w:t xml:space="preserve">0.01</w:t>
            </w:r>
          </w:p>
        </w:tc>
        <w:tc>
          <w:tcPr/>
          <w:p>
            <w:pPr>
              <w:pStyle w:val="Compact"/>
              <w:jc w:val="right"/>
            </w:pPr>
            <w:r>
              <w:t xml:space="preserve">0.91</w:t>
            </w:r>
          </w:p>
        </w:tc>
        <w:tc>
          <w:tcPr/>
          <w:p>
            <w:pPr>
              <w:pStyle w:val="Compact"/>
              <w:jc w:val="right"/>
            </w:pPr>
            <w:r>
              <w:t xml:space="preserve">-1.92</w:t>
            </w:r>
          </w:p>
        </w:tc>
        <w:tc>
          <w:tcPr/>
          <w:p>
            <w:pPr>
              <w:pStyle w:val="Compact"/>
              <w:jc w:val="right"/>
            </w:pPr>
            <w:r>
              <w:t xml:space="preserve">2.46</w:t>
            </w:r>
          </w:p>
        </w:tc>
        <w:tc>
          <w:tcPr/>
          <w:p>
            <w:pPr>
              <w:pStyle w:val="Compact"/>
              <w:jc w:val="right"/>
            </w:pPr>
            <w:r>
              <w:t xml:space="preserve">0.17</w:t>
            </w:r>
          </w:p>
        </w:tc>
        <w:tc>
          <w:tcPr/>
          <w:p>
            <w:pPr>
              <w:pStyle w:val="Compact"/>
              <w:jc w:val="right"/>
            </w:pPr>
            <w:r>
              <w:t xml:space="preserve">-0.17</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0.06</w:t>
            </w:r>
          </w:p>
        </w:tc>
        <w:tc>
          <w:tcPr/>
          <w:p>
            <w:pPr>
              <w:pStyle w:val="Compact"/>
              <w:jc w:val="right"/>
            </w:pPr>
            <w:r>
              <w:t xml:space="preserve">0.87</w:t>
            </w:r>
          </w:p>
        </w:tc>
      </w:tr>
      <w:tr>
        <w:tc>
          <w:tcPr/>
          <w:p>
            <w:pPr>
              <w:pStyle w:val="Compact"/>
              <w:jc w:val="left"/>
            </w:pPr>
            <w:r>
              <w:t xml:space="preserve">trust</w:t>
            </w:r>
          </w:p>
        </w:tc>
        <w:tc>
          <w:tcPr/>
          <w:p>
            <w:pPr>
              <w:pStyle w:val="Compact"/>
              <w:jc w:val="right"/>
            </w:pPr>
            <w:r>
              <w:t xml:space="preserve">1502</w:t>
            </w:r>
          </w:p>
        </w:tc>
        <w:tc>
          <w:tcPr/>
          <w:p>
            <w:pPr>
              <w:pStyle w:val="Compact"/>
              <w:jc w:val="right"/>
            </w:pPr>
            <w:r>
              <w:t xml:space="preserve">-0.08</w:t>
            </w:r>
          </w:p>
        </w:tc>
        <w:tc>
          <w:tcPr/>
          <w:p>
            <w:pPr>
              <w:pStyle w:val="Compact"/>
              <w:jc w:val="right"/>
            </w:pPr>
            <w:r>
              <w:t xml:space="preserve">0.83</w:t>
            </w:r>
          </w:p>
        </w:tc>
        <w:tc>
          <w:tcPr/>
          <w:p>
            <w:pPr>
              <w:pStyle w:val="Compact"/>
              <w:jc w:val="right"/>
            </w:pPr>
            <w:r>
              <w:t xml:space="preserve">-2.76</w:t>
            </w:r>
          </w:p>
        </w:tc>
        <w:tc>
          <w:tcPr/>
          <w:p>
            <w:pPr>
              <w:pStyle w:val="Compact"/>
              <w:jc w:val="right"/>
            </w:pPr>
            <w:r>
              <w:t xml:space="preserve">0.89</w:t>
            </w:r>
          </w:p>
        </w:tc>
        <w:tc>
          <w:tcPr/>
          <w:p>
            <w:pPr>
              <w:pStyle w:val="Compact"/>
              <w:jc w:val="right"/>
            </w:pPr>
            <w:r>
              <w:t xml:space="preserve">-0.58</w:t>
            </w:r>
          </w:p>
        </w:tc>
        <w:tc>
          <w:tcPr/>
          <w:p>
            <w:pPr>
              <w:pStyle w:val="Compact"/>
              <w:jc w:val="right"/>
            </w:pPr>
            <w:r>
              <w:t xml:space="preserve">-0.26</w:t>
            </w:r>
          </w:p>
        </w:tc>
        <w:tc>
          <w:tcPr/>
          <w:p>
            <w:pPr>
              <w:pStyle w:val="Compact"/>
              <w:jc w:val="left"/>
            </w:pPr>
            <w:r>
              <w:t xml:space="preserve">O</w:t>
            </w:r>
          </w:p>
        </w:tc>
        <w:tc>
          <w:tcPr/>
          <w:p>
            <w:pPr>
              <w:pStyle w:val="Compact"/>
              <w:jc w:val="right"/>
            </w:pPr>
            <w:r>
              <w:t xml:space="preserve">8</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0.08</w:t>
            </w:r>
          </w:p>
        </w:tc>
        <w:tc>
          <w:tcPr/>
          <w:p>
            <w:pPr>
              <w:pStyle w:val="Compact"/>
              <w:jc w:val="right"/>
            </w:pPr>
            <w:r>
              <w:t xml:space="preserve">0.91</w:t>
            </w:r>
          </w:p>
        </w:tc>
      </w:tr>
      <w:tr>
        <w:tc>
          <w:tcPr/>
          <w:p>
            <w:pPr>
              <w:pStyle w:val="Compact"/>
              <w:jc w:val="left"/>
            </w:pPr>
            <w:r>
              <w:t xml:space="preserve">tv</w:t>
            </w:r>
          </w:p>
        </w:tc>
        <w:tc>
          <w:tcPr/>
          <w:p>
            <w:pPr>
              <w:pStyle w:val="Compact"/>
              <w:jc w:val="right"/>
            </w:pPr>
            <w:r>
              <w:t xml:space="preserve">19</w:t>
            </w:r>
          </w:p>
        </w:tc>
        <w:tc>
          <w:tcPr/>
          <w:p>
            <w:pPr>
              <w:pStyle w:val="Compact"/>
              <w:jc w:val="right"/>
            </w:pPr>
            <w:r>
              <w:t xml:space="preserve">0.00</w:t>
            </w:r>
          </w:p>
        </w:tc>
        <w:tc>
          <w:tcPr/>
          <w:p>
            <w:pPr>
              <w:pStyle w:val="Compact"/>
              <w:jc w:val="right"/>
            </w:pPr>
            <w:r>
              <w:t xml:space="preserve">0.77</w:t>
            </w:r>
          </w:p>
        </w:tc>
        <w:tc>
          <w:tcPr/>
          <w:p>
            <w:pPr>
              <w:pStyle w:val="Compact"/>
              <w:jc w:val="right"/>
            </w:pPr>
            <w:r>
              <w:t xml:space="preserve">-2.05</w:t>
            </w:r>
          </w:p>
        </w:tc>
        <w:tc>
          <w:tcPr/>
          <w:p>
            <w:pPr>
              <w:pStyle w:val="Compact"/>
              <w:jc w:val="right"/>
            </w:pPr>
            <w:r>
              <w:t xml:space="preserve">1.92</w:t>
            </w:r>
          </w:p>
        </w:tc>
        <w:tc>
          <w:tcPr/>
          <w:p>
            <w:pPr>
              <w:pStyle w:val="Compact"/>
              <w:jc w:val="right"/>
            </w:pPr>
            <w:r>
              <w:t xml:space="preserve">0.10</w:t>
            </w:r>
          </w:p>
        </w:tc>
        <w:tc>
          <w:tcPr/>
          <w:p>
            <w:pPr>
              <w:pStyle w:val="Compact"/>
              <w:jc w:val="right"/>
            </w:pPr>
            <w:r>
              <w:t xml:space="preserve">-0.02</w:t>
            </w:r>
          </w:p>
        </w:tc>
        <w:tc>
          <w:tcPr/>
          <w:p>
            <w:pPr>
              <w:pStyle w:val="Compact"/>
              <w:jc w:val="left"/>
            </w:pPr>
            <w:r>
              <w:t xml:space="preserve">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0.60</w:t>
            </w:r>
          </w:p>
        </w:tc>
      </w:tr>
      <w:tr>
        <w:tc>
          <w:tcPr/>
          <w:p>
            <w:pPr>
              <w:pStyle w:val="Compact"/>
              <w:jc w:val="left"/>
            </w:pPr>
            <w:r>
              <w:t xml:space="preserve">warmth_f</w:t>
            </w:r>
          </w:p>
        </w:tc>
        <w:tc>
          <w:tcPr/>
          <w:p>
            <w:pPr>
              <w:pStyle w:val="Compact"/>
              <w:jc w:val="right"/>
            </w:pPr>
            <w:r>
              <w:t xml:space="preserve">681</w:t>
            </w:r>
          </w:p>
        </w:tc>
        <w:tc>
          <w:tcPr/>
          <w:p>
            <w:pPr>
              <w:pStyle w:val="Compact"/>
              <w:jc w:val="right"/>
            </w:pPr>
            <w:r>
              <w:t xml:space="preserve">-0.02</w:t>
            </w:r>
          </w:p>
        </w:tc>
        <w:tc>
          <w:tcPr/>
          <w:p>
            <w:pPr>
              <w:pStyle w:val="Compact"/>
              <w:jc w:val="right"/>
            </w:pPr>
            <w:r>
              <w:t xml:space="preserve">0.90</w:t>
            </w:r>
          </w:p>
        </w:tc>
        <w:tc>
          <w:tcPr/>
          <w:p>
            <w:pPr>
              <w:pStyle w:val="Compact"/>
              <w:jc w:val="right"/>
            </w:pPr>
            <w:r>
              <w:t xml:space="preserve">-2.65</w:t>
            </w:r>
          </w:p>
        </w:tc>
        <w:tc>
          <w:tcPr/>
          <w:p>
            <w:pPr>
              <w:pStyle w:val="Compact"/>
              <w:jc w:val="right"/>
            </w:pPr>
            <w:r>
              <w:t xml:space="preserve">1.60</w:t>
            </w:r>
          </w:p>
        </w:tc>
        <w:tc>
          <w:tcPr/>
          <w:p>
            <w:pPr>
              <w:pStyle w:val="Compact"/>
              <w:jc w:val="right"/>
            </w:pPr>
            <w:r>
              <w:t xml:space="preserve">-0.20</w:t>
            </w:r>
          </w:p>
        </w:tc>
        <w:tc>
          <w:tcPr/>
          <w:p>
            <w:pPr>
              <w:pStyle w:val="Compact"/>
              <w:jc w:val="right"/>
            </w:pPr>
            <w:r>
              <w:t xml:space="preserve">-0.28</w:t>
            </w:r>
          </w:p>
        </w:tc>
        <w:tc>
          <w:tcPr/>
          <w:p>
            <w:pPr>
              <w:pStyle w:val="Compact"/>
              <w:jc w:val="left"/>
            </w:pPr>
            <w:r>
              <w:t xml:space="preserve">F</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0.11</w:t>
            </w:r>
          </w:p>
        </w:tc>
        <w:tc>
          <w:tcPr/>
          <w:p>
            <w:pPr>
              <w:pStyle w:val="Compact"/>
              <w:jc w:val="right"/>
            </w:pPr>
            <w:r>
              <w:t xml:space="preserve">0.89</w:t>
            </w:r>
          </w:p>
        </w:tc>
      </w:tr>
      <w:tr>
        <w:tc>
          <w:tcPr/>
          <w:p>
            <w:pPr>
              <w:pStyle w:val="Compact"/>
              <w:jc w:val="left"/>
            </w:pPr>
            <w:r>
              <w:t xml:space="preserve">warmth_m</w:t>
            </w:r>
          </w:p>
        </w:tc>
        <w:tc>
          <w:tcPr/>
          <w:p>
            <w:pPr>
              <w:pStyle w:val="Compact"/>
              <w:jc w:val="right"/>
            </w:pPr>
            <w:r>
              <w:t xml:space="preserve">469</w:t>
            </w:r>
          </w:p>
        </w:tc>
        <w:tc>
          <w:tcPr/>
          <w:p>
            <w:pPr>
              <w:pStyle w:val="Compact"/>
              <w:jc w:val="right"/>
            </w:pPr>
            <w:r>
              <w:t xml:space="preserve">-0.04</w:t>
            </w:r>
          </w:p>
        </w:tc>
        <w:tc>
          <w:tcPr/>
          <w:p>
            <w:pPr>
              <w:pStyle w:val="Compact"/>
              <w:jc w:val="right"/>
            </w:pPr>
            <w:r>
              <w:t xml:space="preserve">0.87</w:t>
            </w:r>
          </w:p>
        </w:tc>
        <w:tc>
          <w:tcPr/>
          <w:p>
            <w:pPr>
              <w:pStyle w:val="Compact"/>
              <w:jc w:val="right"/>
            </w:pPr>
            <w:r>
              <w:t xml:space="preserve">-2.31</w:t>
            </w:r>
          </w:p>
        </w:tc>
        <w:tc>
          <w:tcPr/>
          <w:p>
            <w:pPr>
              <w:pStyle w:val="Compact"/>
              <w:jc w:val="right"/>
            </w:pPr>
            <w:r>
              <w:t xml:space="preserve">1.13</w:t>
            </w:r>
          </w:p>
        </w:tc>
        <w:tc>
          <w:tcPr/>
          <w:p>
            <w:pPr>
              <w:pStyle w:val="Compact"/>
              <w:jc w:val="right"/>
            </w:pPr>
            <w:r>
              <w:t xml:space="preserve">-0.28</w:t>
            </w:r>
          </w:p>
        </w:tc>
        <w:tc>
          <w:tcPr/>
          <w:p>
            <w:pPr>
              <w:pStyle w:val="Compact"/>
              <w:jc w:val="right"/>
            </w:pPr>
            <w:r>
              <w:t xml:space="preserve">-0.65</w:t>
            </w:r>
          </w:p>
        </w:tc>
        <w:tc>
          <w:tcPr/>
          <w:p>
            <w:pPr>
              <w:pStyle w:val="Compact"/>
              <w:jc w:val="left"/>
            </w:pPr>
            <w:r>
              <w:t xml:space="preserve">M</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0.12</w:t>
            </w:r>
          </w:p>
        </w:tc>
        <w:tc>
          <w:tcPr/>
          <w:p>
            <w:pPr>
              <w:pStyle w:val="Compact"/>
              <w:jc w:val="right"/>
            </w:pPr>
            <w:r>
              <w:t xml:space="preserve">0.92</w:t>
            </w:r>
          </w:p>
        </w:tc>
      </w:tr>
      <w:tr>
        <w:tc>
          <w:tcPr/>
          <w:p>
            <w:pPr>
              <w:pStyle w:val="Compact"/>
              <w:jc w:val="left"/>
            </w:pPr>
            <w:r>
              <w:t xml:space="preserve">work_life</w:t>
            </w:r>
          </w:p>
        </w:tc>
        <w:tc>
          <w:tcPr/>
          <w:p>
            <w:pPr>
              <w:pStyle w:val="Compact"/>
              <w:jc w:val="right"/>
            </w:pPr>
            <w:r>
              <w:t xml:space="preserve">519</w:t>
            </w:r>
          </w:p>
        </w:tc>
        <w:tc>
          <w:tcPr/>
          <w:p>
            <w:pPr>
              <w:pStyle w:val="Compact"/>
              <w:jc w:val="right"/>
            </w:pPr>
            <w:r>
              <w:t xml:space="preserve">0.02</w:t>
            </w:r>
          </w:p>
        </w:tc>
        <w:tc>
          <w:tcPr/>
          <w:p>
            <w:pPr>
              <w:pStyle w:val="Compact"/>
              <w:jc w:val="right"/>
            </w:pPr>
            <w:r>
              <w:t xml:space="preserve">0.77</w:t>
            </w:r>
          </w:p>
        </w:tc>
        <w:tc>
          <w:tcPr/>
          <w:p>
            <w:pPr>
              <w:pStyle w:val="Compact"/>
              <w:jc w:val="right"/>
            </w:pPr>
            <w:r>
              <w:t xml:space="preserve">-1.56</w:t>
            </w:r>
          </w:p>
        </w:tc>
        <w:tc>
          <w:tcPr/>
          <w:p>
            <w:pPr>
              <w:pStyle w:val="Compact"/>
              <w:jc w:val="right"/>
            </w:pPr>
            <w:r>
              <w:t xml:space="preserve">2.35</w:t>
            </w:r>
          </w:p>
        </w:tc>
        <w:tc>
          <w:tcPr/>
          <w:p>
            <w:pPr>
              <w:pStyle w:val="Compact"/>
              <w:jc w:val="right"/>
            </w:pPr>
            <w:r>
              <w:t xml:space="preserve">0.24</w:t>
            </w:r>
          </w:p>
        </w:tc>
        <w:tc>
          <w:tcPr/>
          <w:p>
            <w:pPr>
              <w:pStyle w:val="Compact"/>
              <w:jc w:val="right"/>
            </w:pPr>
            <w:r>
              <w:t xml:space="preserve">-0.47</w:t>
            </w:r>
          </w:p>
        </w:tc>
        <w:tc>
          <w:tcPr/>
          <w:p>
            <w:pPr>
              <w:pStyle w:val="Compact"/>
              <w:jc w:val="left"/>
            </w:pPr>
            <w:r>
              <w:t xml:space="preserve">O</w:t>
            </w:r>
          </w:p>
        </w:tc>
        <w:tc>
          <w:tcPr/>
          <w:p>
            <w:pPr>
              <w:pStyle w:val="Compact"/>
              <w:jc w:val="right"/>
            </w:pPr>
            <w:r>
              <w:t xml:space="preserve">6</w:t>
            </w:r>
          </w:p>
        </w:tc>
        <w:tc>
          <w:tcPr/>
          <w:p>
            <w:pPr>
              <w:pStyle w:val="Compact"/>
              <w:jc w:val="right"/>
            </w:pPr>
            <w:r>
              <w:t xml:space="preserve">0.90</w:t>
            </w:r>
          </w:p>
        </w:tc>
        <w:tc>
          <w:tcPr/>
          <w:p>
            <w:pPr>
              <w:pStyle w:val="Compact"/>
              <w:jc w:val="right"/>
            </w:pPr>
            <w:r>
              <w:t xml:space="preserve">0.83</w:t>
            </w:r>
          </w:p>
        </w:tc>
        <w:tc>
          <w:tcPr/>
          <w:p>
            <w:pPr>
              <w:pStyle w:val="Compact"/>
              <w:jc w:val="right"/>
            </w:pPr>
            <w:r>
              <w:t xml:space="preserve">0.11</w:t>
            </w:r>
          </w:p>
        </w:tc>
        <w:tc>
          <w:tcPr/>
          <w:p>
            <w:pPr>
              <w:pStyle w:val="Compact"/>
              <w:jc w:val="right"/>
            </w:pPr>
            <w:r>
              <w:t xml:space="preserve">0.60</w:t>
            </w:r>
          </w:p>
        </w:tc>
      </w:tr>
      <w:tr>
        <w:tc>
          <w:tcPr/>
          <w:p>
            <w:pPr>
              <w:pStyle w:val="Compact"/>
              <w:jc w:val="left"/>
            </w:pPr>
            <w:r>
              <w:t xml:space="preserve">work_life_f</w:t>
            </w:r>
          </w:p>
        </w:tc>
        <w:tc>
          <w:tcPr/>
          <w:p>
            <w:pPr>
              <w:pStyle w:val="Compact"/>
              <w:jc w:val="right"/>
            </w:pPr>
            <w:r>
              <w:t xml:space="preserve">2837</w:t>
            </w:r>
          </w:p>
        </w:tc>
        <w:tc>
          <w:tcPr/>
          <w:p>
            <w:pPr>
              <w:pStyle w:val="Compact"/>
              <w:jc w:val="right"/>
            </w:pPr>
            <w:r>
              <w:t xml:space="preserve">-0.01</w:t>
            </w:r>
          </w:p>
        </w:tc>
        <w:tc>
          <w:tcPr/>
          <w:p>
            <w:pPr>
              <w:pStyle w:val="Compact"/>
              <w:jc w:val="right"/>
            </w:pPr>
            <w:r>
              <w:t xml:space="preserve">0.91</w:t>
            </w:r>
          </w:p>
        </w:tc>
        <w:tc>
          <w:tcPr/>
          <w:p>
            <w:pPr>
              <w:pStyle w:val="Compact"/>
              <w:jc w:val="right"/>
            </w:pPr>
            <w:r>
              <w:t xml:space="preserve">-3.16</w:t>
            </w:r>
          </w:p>
        </w:tc>
        <w:tc>
          <w:tcPr/>
          <w:p>
            <w:pPr>
              <w:pStyle w:val="Compact"/>
              <w:jc w:val="right"/>
            </w:pPr>
            <w:r>
              <w:t xml:space="preserve">2.31</w:t>
            </w:r>
          </w:p>
        </w:tc>
        <w:tc>
          <w:tcPr/>
          <w:p>
            <w:pPr>
              <w:pStyle w:val="Compact"/>
              <w:jc w:val="right"/>
            </w:pPr>
            <w:r>
              <w:t xml:space="preserve">0.04</w:t>
            </w:r>
          </w:p>
        </w:tc>
        <w:tc>
          <w:tcPr/>
          <w:p>
            <w:pPr>
              <w:pStyle w:val="Compact"/>
              <w:jc w:val="right"/>
            </w:pPr>
            <w:r>
              <w:t xml:space="preserve">0.24</w:t>
            </w:r>
          </w:p>
        </w:tc>
        <w:tc>
          <w:tcPr/>
          <w:p>
            <w:pPr>
              <w:pStyle w:val="Compact"/>
              <w:jc w:val="left"/>
            </w:pPr>
            <w:r>
              <w:t xml:space="preserve">F</w:t>
            </w:r>
          </w:p>
        </w:tc>
        <w:tc>
          <w:tcPr/>
          <w:p>
            <w:pPr>
              <w:pStyle w:val="Compact"/>
              <w:jc w:val="right"/>
            </w:pPr>
            <w:r>
              <w:t xml:space="preserve">8</w:t>
            </w:r>
          </w:p>
        </w:tc>
        <w:tc>
          <w:tcPr/>
          <w:p>
            <w:pPr>
              <w:pStyle w:val="Compact"/>
              <w:jc w:val="right"/>
            </w:pPr>
            <w:r>
              <w:t xml:space="preserve">0.95</w:t>
            </w:r>
          </w:p>
        </w:tc>
        <w:tc>
          <w:tcPr/>
          <w:p>
            <w:pPr>
              <w:pStyle w:val="Compact"/>
              <w:jc w:val="right"/>
            </w:pPr>
            <w:r>
              <w:t xml:space="preserve">0.93</w:t>
            </w:r>
          </w:p>
        </w:tc>
        <w:tc>
          <w:tcPr/>
          <w:p>
            <w:pPr>
              <w:pStyle w:val="Compact"/>
              <w:jc w:val="right"/>
            </w:pPr>
            <w:r>
              <w:t xml:space="preserve">0.16</w:t>
            </w:r>
          </w:p>
        </w:tc>
        <w:tc>
          <w:tcPr/>
          <w:p>
            <w:pPr>
              <w:pStyle w:val="Compact"/>
              <w:jc w:val="right"/>
            </w:pPr>
            <w:r>
              <w:t xml:space="preserve">0.77</w:t>
            </w:r>
          </w:p>
        </w:tc>
      </w:tr>
      <w:tr>
        <w:tc>
          <w:tcPr/>
          <w:p>
            <w:pPr>
              <w:pStyle w:val="Compact"/>
              <w:jc w:val="left"/>
            </w:pPr>
            <w:r>
              <w:t xml:space="preserve">work_life_m</w:t>
            </w:r>
          </w:p>
        </w:tc>
        <w:tc>
          <w:tcPr/>
          <w:p>
            <w:pPr>
              <w:pStyle w:val="Compact"/>
              <w:jc w:val="right"/>
            </w:pPr>
            <w:r>
              <w:t xml:space="preserve">2804</w:t>
            </w:r>
          </w:p>
        </w:tc>
        <w:tc>
          <w:tcPr/>
          <w:p>
            <w:pPr>
              <w:pStyle w:val="Compact"/>
              <w:jc w:val="right"/>
            </w:pPr>
            <w:r>
              <w:t xml:space="preserve">-0.01</w:t>
            </w:r>
          </w:p>
        </w:tc>
        <w:tc>
          <w:tcPr/>
          <w:p>
            <w:pPr>
              <w:pStyle w:val="Compact"/>
              <w:jc w:val="right"/>
            </w:pPr>
            <w:r>
              <w:t xml:space="preserve">0.92</w:t>
            </w:r>
          </w:p>
        </w:tc>
        <w:tc>
          <w:tcPr/>
          <w:p>
            <w:pPr>
              <w:pStyle w:val="Compact"/>
              <w:jc w:val="right"/>
            </w:pPr>
            <w:r>
              <w:t xml:space="preserve">-3.06</w:t>
            </w:r>
          </w:p>
        </w:tc>
        <w:tc>
          <w:tcPr/>
          <w:p>
            <w:pPr>
              <w:pStyle w:val="Compact"/>
              <w:jc w:val="right"/>
            </w:pPr>
            <w:r>
              <w:t xml:space="preserve">2.32</w:t>
            </w:r>
          </w:p>
        </w:tc>
        <w:tc>
          <w:tcPr/>
          <w:p>
            <w:pPr>
              <w:pStyle w:val="Compact"/>
              <w:jc w:val="right"/>
            </w:pPr>
            <w:r>
              <w:t xml:space="preserve">0.08</w:t>
            </w:r>
          </w:p>
        </w:tc>
        <w:tc>
          <w:tcPr/>
          <w:p>
            <w:pPr>
              <w:pStyle w:val="Compact"/>
              <w:jc w:val="right"/>
            </w:pPr>
            <w:r>
              <w:t xml:space="preserve">0.30</w:t>
            </w:r>
          </w:p>
        </w:tc>
        <w:tc>
          <w:tcPr/>
          <w:p>
            <w:pPr>
              <w:pStyle w:val="Compact"/>
              <w:jc w:val="left"/>
            </w:pPr>
            <w:r>
              <w:t xml:space="preserve">M</w:t>
            </w:r>
          </w:p>
        </w:tc>
        <w:tc>
          <w:tcPr/>
          <w:p>
            <w:pPr>
              <w:pStyle w:val="Compact"/>
              <w:jc w:val="right"/>
            </w:pPr>
            <w:r>
              <w:t xml:space="preserve">8</w:t>
            </w:r>
          </w:p>
        </w:tc>
        <w:tc>
          <w:tcPr/>
          <w:p>
            <w:pPr>
              <w:pStyle w:val="Compact"/>
              <w:jc w:val="right"/>
            </w:pPr>
            <w:r>
              <w:t xml:space="preserve">0.95</w:t>
            </w:r>
          </w:p>
        </w:tc>
        <w:tc>
          <w:tcPr/>
          <w:p>
            <w:pPr>
              <w:pStyle w:val="Compact"/>
              <w:jc w:val="right"/>
            </w:pPr>
            <w:r>
              <w:t xml:space="preserve">0.93</w:t>
            </w:r>
          </w:p>
        </w:tc>
        <w:tc>
          <w:tcPr/>
          <w:p>
            <w:pPr>
              <w:pStyle w:val="Compact"/>
              <w:jc w:val="right"/>
            </w:pPr>
            <w:r>
              <w:t xml:space="preserve">0.21</w:t>
            </w:r>
          </w:p>
        </w:tc>
        <w:tc>
          <w:tcPr/>
          <w:p>
            <w:pPr>
              <w:pStyle w:val="Compact"/>
              <w:jc w:val="right"/>
            </w:pPr>
            <w:r>
              <w:t xml:space="preserve">0.84</w:t>
            </w:r>
          </w:p>
        </w:tc>
      </w:tr>
      <w:tr>
        <w:tc>
          <w:tcPr/>
          <w:p>
            <w:pPr>
              <w:pStyle w:val="Compact"/>
              <w:jc w:val="left"/>
            </w:pPr>
            <w:r>
              <w:t xml:space="preserve">worries</w:t>
            </w:r>
          </w:p>
        </w:tc>
        <w:tc>
          <w:tcPr/>
          <w:p>
            <w:pPr>
              <w:pStyle w:val="Compact"/>
              <w:jc w:val="right"/>
            </w:pPr>
            <w:r>
              <w:t xml:space="preserve">6857</w:t>
            </w:r>
          </w:p>
        </w:tc>
        <w:tc>
          <w:tcPr/>
          <w:p>
            <w:pPr>
              <w:pStyle w:val="Compact"/>
              <w:jc w:val="right"/>
            </w:pPr>
            <w:r>
              <w:t xml:space="preserve">-0.01</w:t>
            </w:r>
          </w:p>
        </w:tc>
        <w:tc>
          <w:tcPr/>
          <w:p>
            <w:pPr>
              <w:pStyle w:val="Compact"/>
              <w:jc w:val="right"/>
            </w:pPr>
            <w:r>
              <w:t xml:space="preserve">0.88</w:t>
            </w:r>
          </w:p>
        </w:tc>
        <w:tc>
          <w:tcPr/>
          <w:p>
            <w:pPr>
              <w:pStyle w:val="Compact"/>
              <w:jc w:val="right"/>
            </w:pPr>
            <w:r>
              <w:t xml:space="preserve">-2.18</w:t>
            </w:r>
          </w:p>
        </w:tc>
        <w:tc>
          <w:tcPr/>
          <w:p>
            <w:pPr>
              <w:pStyle w:val="Compact"/>
              <w:jc w:val="right"/>
            </w:pPr>
            <w:r>
              <w:t xml:space="preserve">2.48</w:t>
            </w:r>
          </w:p>
        </w:tc>
        <w:tc>
          <w:tcPr/>
          <w:p>
            <w:pPr>
              <w:pStyle w:val="Compact"/>
              <w:jc w:val="right"/>
            </w:pPr>
            <w:r>
              <w:t xml:space="preserve">-0.07</w:t>
            </w:r>
          </w:p>
        </w:tc>
        <w:tc>
          <w:tcPr/>
          <w:p>
            <w:pPr>
              <w:pStyle w:val="Compact"/>
              <w:jc w:val="right"/>
            </w:pPr>
            <w:r>
              <w:t xml:space="preserve">-0.28</w:t>
            </w:r>
          </w:p>
        </w:tc>
        <w:tc>
          <w:tcPr/>
          <w:p>
            <w:pPr>
              <w:pStyle w:val="Compact"/>
              <w:jc w:val="left"/>
            </w:pPr>
            <w:r>
              <w:t xml:space="preserve">O</w:t>
            </w:r>
          </w:p>
        </w:tc>
        <w:tc>
          <w:tcPr/>
          <w:p>
            <w:pPr>
              <w:pStyle w:val="Compact"/>
              <w:jc w:val="right"/>
            </w:pPr>
            <w:r>
              <w:t xml:space="preserve">10</w:t>
            </w:r>
          </w:p>
        </w:tc>
        <w:tc>
          <w:tcPr/>
          <w:p>
            <w:pPr>
              <w:pStyle w:val="Compact"/>
              <w:jc w:val="right"/>
            </w:pPr>
            <w:r>
              <w:t xml:space="preserve">0.94</w:t>
            </w:r>
          </w:p>
        </w:tc>
        <w:tc>
          <w:tcPr/>
          <w:p>
            <w:pPr>
              <w:pStyle w:val="Compact"/>
              <w:jc w:val="right"/>
            </w:pPr>
            <w:r>
              <w:t xml:space="preserve">0.93</w:t>
            </w:r>
          </w:p>
        </w:tc>
        <w:tc>
          <w:tcPr/>
          <w:p>
            <w:pPr>
              <w:pStyle w:val="Compact"/>
              <w:jc w:val="right"/>
            </w:pPr>
            <w:r>
              <w:t xml:space="preserve">0.13</w:t>
            </w:r>
          </w:p>
        </w:tc>
        <w:tc>
          <w:tcPr/>
          <w:p>
            <w:pPr>
              <w:pStyle w:val="Compact"/>
              <w:jc w:val="right"/>
            </w:pPr>
            <w:r>
              <w:t xml:space="preserve">0.89</w:t>
            </w:r>
          </w:p>
        </w:tc>
      </w:tr>
    </w:tbl>
    <w:bookmarkEnd w:id="30"/>
    <w:bookmarkEnd w:id="31"/>
    <w:bookmarkStart w:id="33" w:name="strategy-of-analyses"/>
    <w:p>
      <w:pPr>
        <w:pStyle w:val="berschrift2"/>
      </w:pPr>
      <w:r>
        <w:t xml:space="preserve">Strategy of analyses</w:t>
      </w:r>
    </w:p>
    <w:p>
      <w:pPr>
        <w:pStyle w:val="FirstParagraph"/>
      </w:pPr>
      <w:r>
        <w:t xml:space="preserve">We set out to identify the most important moderators of the effects of parenting practices on children’s internalizing symptoms (or: moderators of parenting effects).</w:t>
      </w:r>
      <w:r>
        <w:t xml:space="preserve"> </w:t>
      </w:r>
      <w:r>
        <w:t xml:space="preserve">All analyses were conducted in R</w:t>
      </w:r>
      <w:r>
        <w:t xml:space="preserve"> </w:t>
      </w:r>
      <w:r>
        <w:t xml:space="preserve">(Version 4.3.3; R Core Team, 2024)</w:t>
      </w:r>
      <w:r>
        <w:t xml:space="preserve">.</w:t>
      </w:r>
      <w:r>
        <w:t xml:space="preserve"> </w:t>
      </w:r>
      <w:r>
        <w:t xml:space="preserve">Missing data were imputed using 2-nearest neighbors</w:t>
      </w:r>
      <w:r>
        <w:t xml:space="preserve"> </w:t>
      </w:r>
      <w:r>
        <w:t xml:space="preserve">(Kowarik &amp; Templ, 2016)</w:t>
      </w:r>
      <w:r>
        <w:t xml:space="preserve">.</w:t>
      </w:r>
      <w:r>
        <w:t xml:space="preserve"> </w:t>
      </w:r>
      <w:r>
        <w:t xml:space="preserve">We used Random Intercept Cross-Lagged Panel Models to estimate the parenting effects</w:t>
      </w:r>
      <w:r>
        <w:t xml:space="preserve"> </w:t>
      </w:r>
      <w:r>
        <w:t xml:space="preserve">(RI-CLPM, Hamaker, Kuiper, &amp; Grasman, 2015)</w:t>
      </w:r>
      <w:r>
        <w:t xml:space="preserve">.</w:t>
      </w:r>
      <w:r>
        <w:t xml:space="preserve"> </w:t>
      </w:r>
      <w:r>
        <w:t xml:space="preserve">RI-CLPMs are a longitudinal model that partition the repeated measurements of predictor- and outcome variables into two components: stable between-family differences in parenting and internalizing symptoms (random intercepts) and within-family deviations from this stable state.</w:t>
      </w:r>
      <w:r>
        <w:t xml:space="preserve"> </w:t>
      </w:r>
      <w:r>
        <w:t xml:space="preserve">We estimated separate RI-CLPMs for each parenting practice and parent.</w:t>
      </w:r>
      <w:r>
        <w:t xml:space="preserve"> </w:t>
      </w:r>
      <w:r>
        <w:t xml:space="preserve">All other parenting practices were included in the moderator set, to allow for interactions between parenting practices.</w:t>
      </w:r>
      <w:r>
        <w:t xml:space="preserve"> </w:t>
      </w:r>
      <w:r>
        <w:t xml:space="preserve">In an RI-CLPM, parenting effects can be interpreted as follows: If parents exibit higher levels of this parenting behavior than usual in one wave, does this predict a change in their children’s internalizing symptoms in the next wave?</w:t>
      </w:r>
    </w:p>
    <w:p>
      <w:pPr>
        <w:pStyle w:val="Textkrper"/>
      </w:pPr>
      <w:r>
        <w:t xml:space="preserve">We used the machine learning method SEM-forests to identify potential moderators of parenting effects</w:t>
      </w:r>
      <w:r>
        <w:t xml:space="preserve"> </w:t>
      </w:r>
      <w:r>
        <w:t xml:space="preserve">(Brandmaier, Prindle, McArdle, &amp; Lindenberger, 2016)</w:t>
      </w:r>
      <w:r>
        <w:t xml:space="preserve">.</w:t>
      </w:r>
      <w:r>
        <w:t xml:space="preserve"> </w:t>
      </w:r>
      <w:r>
        <w:t xml:space="preserve">A SEM-forest is comprised of several (in our case, 30) SEM-trees.</w:t>
      </w:r>
      <w:r>
        <w:t xml:space="preserve"> </w:t>
      </w:r>
      <w:r>
        <w:t xml:space="preserve">A SEM-tree is constructed by starting with the full sample, and identifying the moderator variable and its value which - when splitting the sample in two based on that variable and value - result in two post-split groups with the maximum possible difference in the value of a focal parameter as determined by a score-based test</w:t>
      </w:r>
      <w:r>
        <w:t xml:space="preserve"> </w:t>
      </w:r>
      <w:r>
        <w:t xml:space="preserve">(Arnold, Voelkle, &amp; Brandmaier, 2021)</w:t>
      </w:r>
      <w:r>
        <w:t xml:space="preserve">.</w:t>
      </w:r>
      <w:r>
        <w:t xml:space="preserve"> </w:t>
      </w:r>
      <w:r>
        <w:t xml:space="preserve">In our case, the focal parameter was the parenting effect’s regression coefficient.</w:t>
      </w:r>
      <w:r>
        <w:t xml:space="preserve"> </w:t>
      </w:r>
      <w:r>
        <w:t xml:space="preserve">To illustrate: a SEM-tree might determine that splitting the sample into families who score above versus below a score of 1.72 on paternal anger results in two groups with maximally different values for the parenting effect’s regression coefficient.</w:t>
      </w:r>
      <w:r>
        <w:t xml:space="preserve"> </w:t>
      </w:r>
      <w:r>
        <w:t xml:space="preserve">This splitting procedure is iteratively repeated for each of the post-split groups, and continues until a post-split group reaches a given minimum sample size (in our case: 200 cases).</w:t>
      </w:r>
      <w:r>
        <w:t xml:space="preserve"> </w:t>
      </w:r>
      <w:r>
        <w:t xml:space="preserve">Single trees are readily interpretable as a flowchart of binary branching decisions.</w:t>
      </w:r>
      <w:r>
        <w:t xml:space="preserve"> </w:t>
      </w:r>
      <w:r>
        <w:t xml:space="preserve">This interpretability comes at a cost of a loss of predictive performance; a single tree does not comprehensively explore all different ways in which differences in parenting effect might arise, or consider all moderators.</w:t>
      </w:r>
      <w:r>
        <w:t xml:space="preserve"> </w:t>
      </w:r>
      <w:r>
        <w:t xml:space="preserve">It selects the best moderator to perform a split.</w:t>
      </w:r>
      <w:r>
        <w:t xml:space="preserve"> </w:t>
      </w:r>
      <w:r>
        <w:t xml:space="preserve">If several moderators are approximately equally good, or interchangeable, it only picks one.</w:t>
      </w:r>
      <w:r>
        <w:t xml:space="preserve"> </w:t>
      </w:r>
      <w:r>
        <w:t xml:space="preserve">Thus, a single tree illustrates one possible way in which differences in parenting effects might arise.</w:t>
      </w:r>
    </w:p>
    <w:p>
      <w:pPr>
        <w:pStyle w:val="Textkrper"/>
      </w:pPr>
      <w:r>
        <w:t xml:space="preserve">SEM forests capture greater nuance in the relationships between moderators and parenting effects by combining several trees that each explore the data in different ways.</w:t>
      </w:r>
      <w:r>
        <w:t xml:space="preserve"> </w:t>
      </w:r>
      <w:r>
        <w:t xml:space="preserve">This is achieved by bootstrapping the sample for each tree in the forest,</w:t>
      </w:r>
      <w:r>
        <w:t xml:space="preserve"> </w:t>
      </w:r>
      <w:r>
        <w:t xml:space="preserve">and by randomly selecting (in our case, 12) moderators to choose from at each split in the tree.</w:t>
      </w:r>
      <w:r>
        <w:t xml:space="preserve"> </w:t>
      </w:r>
      <w:r>
        <w:t xml:space="preserve">The analyses took approximately two weeks to complete on an Intel Xeon Gold 6130 2.10Ghz system and 32Gb of RAM.</w:t>
      </w:r>
      <w:r>
        <w:t xml:space="preserve"> </w:t>
      </w:r>
      <w:r>
        <w:t xml:space="preserve">The number of trees in the forest was set to 30 to allow for efficient paralellization across the system’s 32 cores.</w:t>
      </w:r>
    </w:p>
    <w:p>
      <w:pPr>
        <w:pStyle w:val="Textkrper"/>
      </w:pPr>
      <w:r>
        <w:t xml:space="preserve">The primary outcome of interest was the relative importance of each moderator.</w:t>
      </w:r>
      <w:r>
        <w:t xml:space="preserve"> </w:t>
      </w:r>
      <w:r>
        <w:t xml:space="preserve">Importance is computed for each tree in the forest, by taking cases not included in that tree’s bootstrap sample and using their values on the moderator values to traverse the tree until they reach a terminal node,</w:t>
      </w:r>
      <w:r>
        <w:t xml:space="preserve"> </w:t>
      </w:r>
      <w:r>
        <w:t xml:space="preserve">then computing the model fit (-2 log-likelihood) for those cases given the model in that terminal node.</w:t>
      </w:r>
      <w:r>
        <w:t xml:space="preserve"> </w:t>
      </w:r>
      <w:r>
        <w:t xml:space="preserve">Then, each moderator is permuted in turn, thus losing any meaningful information it contained,</w:t>
      </w:r>
      <w:r>
        <w:t xml:space="preserve"> </w:t>
      </w:r>
      <w:r>
        <w:t xml:space="preserve">and then the tree is traversed again using those now-meaningless moderator values.</w:t>
      </w:r>
      <w:r>
        <w:t xml:space="preserve"> </w:t>
      </w:r>
      <w:r>
        <w:t xml:space="preserve">Variable importance is defined as the decrease in model fit that occurs after permuting a moderator.</w:t>
      </w:r>
      <w:r>
        <w:t xml:space="preserve"> </w:t>
      </w:r>
      <w:r>
        <w:t xml:space="preserve">If a moderator was important, then the model fit should become worse when it is shuffled.</w:t>
      </w:r>
    </w:p>
    <w:p>
      <w:pPr>
        <w:pStyle w:val="Textkrper"/>
      </w:pPr>
      <w:r>
        <w:t xml:space="preserve">The second outcome of interest was the marginal association of moderators with the parenting effect,</w:t>
      </w:r>
      <w:r>
        <w:t xml:space="preserve"> </w:t>
      </w:r>
      <w:r>
        <w:t xml:space="preserve">which is obtained by sampling a grid of values along the moderator (in our case, 20),</w:t>
      </w:r>
      <w:r>
        <w:t xml:space="preserve"> </w:t>
      </w:r>
      <w:r>
        <w:t xml:space="preserve">and drawing a random sample (in our case, n = 1000) of participants to determine the values of all other moderators, to average out their effect.</w:t>
      </w:r>
      <w:r>
        <w:t xml:space="preserve"> </w:t>
      </w:r>
      <w:r>
        <w:t xml:space="preserve">Then, the expected value of the parenting effect is calculated for those combinations of values, and plotted.</w:t>
      </w:r>
      <w:r>
        <w:t xml:space="preserve"> </w:t>
      </w:r>
      <w:r>
        <w:t xml:space="preserve">Since our analysis yields 774 such plots, they are not reprinted here, but they are available in the</w:t>
      </w:r>
      <w:r>
        <w:t xml:space="preserve"> </w:t>
      </w:r>
      <w:hyperlink r:id="rId32">
        <w:r>
          <w:rPr>
            <w:rStyle w:val="Hyperlink"/>
          </w:rPr>
          <w:t xml:space="preserve">online repository</w:t>
        </w:r>
      </w:hyperlink>
      <w:r>
        <w:t xml:space="preserve">.</w:t>
      </w:r>
    </w:p>
    <w:p>
      <w:pPr>
        <w:pStyle w:val="Textkrper"/>
      </w:pPr>
      <w:r>
        <w:t xml:space="preserve">The third outcome of interest is a single tree for each parenting practice.</w:t>
      </w:r>
      <w:r>
        <w:t xml:space="preserve"> </w:t>
      </w:r>
      <w:r>
        <w:t xml:space="preserve">This single tree tells a data story of the kinds of between-family differences that make a difference for the effect of parenting practices on emotional development - but importantly, this should be seen as just one possible way in which between-family differences in parenting effects might arise, not as the only possible way.</w:t>
      </w:r>
    </w:p>
    <w:p>
      <w:pPr>
        <w:pStyle w:val="Textkrper"/>
      </w:pPr>
      <w:r>
        <w:t xml:space="preserve">We focused on the interpretation of the top 10 most important moderators for each model.</w:t>
      </w:r>
      <w:r>
        <w:t xml:space="preserve"> </w:t>
      </w:r>
      <w:r>
        <w:t xml:space="preserve">While this cutoff is arbitrary, it is defensible to focus more on top predictors because variable importance declines exponentially; thus, moderators not included in the top 10 are much less important than those included in the top 10.</w:t>
      </w:r>
      <w:r>
        <w:t xml:space="preserve"> </w:t>
      </w:r>
      <w:r>
        <w:t xml:space="preserve">The single trees were also grown on the top 10 most important moderators.</w:t>
      </w:r>
    </w:p>
    <w:bookmarkEnd w:id="33"/>
    <w:bookmarkStart w:id="40" w:name="results"/>
    <w:p>
      <w:pPr>
        <w:pStyle w:val="berschrift2"/>
      </w:pPr>
      <w:r>
        <w:t xml:space="preserve">Results</w:t>
      </w:r>
    </w:p>
    <w:p>
      <w:pPr>
        <w:pStyle w:val="FirstParagraph"/>
      </w:pPr>
      <w:r>
        <w:t xml:space="preserve">Figure</w:t>
      </w:r>
      <w:r>
        <w:t xml:space="preserve"> </w:t>
      </w:r>
      <w:r>
        <w:t xml:space="preserve">1</w:t>
      </w:r>
      <w:r>
        <w:t xml:space="preserve"> </w:t>
      </w:r>
      <w:r>
        <w:t xml:space="preserve">below show the permutation importance for each parenting behavior, for mothers and fathers separately.</w:t>
      </w:r>
      <w:r>
        <w:t xml:space="preserve"> </w:t>
      </w:r>
      <w:r>
        <w:t xml:space="preserve">The approximate shape of the marginal association is summarized by the shape of each point in these plots.</w:t>
      </w:r>
      <w:r>
        <w:t xml:space="preserve"> </w:t>
      </w:r>
    </w:p>
    <w:p>
      <w:pPr>
        <w:pStyle w:val="CaptionedFigure"/>
      </w:pPr>
      <w:r>
        <w:drawing>
          <wp:inline>
            <wp:extent cx="5969000" cy="8445419"/>
            <wp:effectExtent b="0" l="0" r="0" t="0"/>
            <wp:docPr descr="Figure 1: Importance of the top 10 moderators for each parenting behavior. Point shape indicates the approximate shape of the relationship of each moderator with the parenting effect." title="" id="35" name="Picture"/>
            <a:graphic>
              <a:graphicData uri="http://schemas.openxmlformats.org/drawingml/2006/picture">
                <pic:pic>
                  <pic:nvPicPr>
                    <pic:cNvPr descr="../lsac_emotional_development/vim_plot_paper.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969000" cy="8445419"/>
                    </a:xfrm>
                    <a:prstGeom prst="rect">
                      <a:avLst/>
                    </a:prstGeom>
                    <a:noFill/>
                    <a:ln w="9525">
                      <a:noFill/>
                      <a:headEnd/>
                      <a:tailEnd/>
                    </a:ln>
                  </pic:spPr>
                </pic:pic>
              </a:graphicData>
            </a:graphic>
          </wp:inline>
        </w:drawing>
      </w:r>
    </w:p>
    <w:p>
      <w:pPr>
        <w:pStyle w:val="ImageCaption"/>
      </w:pPr>
      <w:bookmarkStart w:id="37" w:name="fig:figvim"/>
      <w:bookmarkEnd w:id="37"/>
      <w:r>
        <w:rPr>
          <w:i/>
          <w:iCs/>
        </w:rPr>
        <w:t xml:space="preserve">Figure</w:t>
      </w:r>
      <w:r>
        <w:t xml:space="preserve"> </w:t>
      </w:r>
      <w:r>
        <w:t xml:space="preserve">1. Importance of the top 10 moderators for each parenting behavior. Point shape indicates the approximate shape of the relationship of each moderator with the parenting effect.</w:t>
      </w:r>
    </w:p>
    <w:bookmarkStart w:id="38" w:name="warmth"/>
    <w:p>
      <w:pPr>
        <w:pStyle w:val="berschrift4"/>
      </w:pPr>
      <w:r>
        <w:t xml:space="preserve">Warmth.</w:t>
      </w:r>
    </w:p>
    <w:p>
      <w:pPr>
        <w:pStyle w:val="FirstParagraph"/>
      </w:pPr>
      <w:r>
        <w:t xml:space="preserve">Note that many of the most important moderators for warmth were the same across mothers and fathers.</w:t>
      </w:r>
      <w:r>
        <w:t xml:space="preserve"> </w:t>
      </w:r>
      <w:r>
        <w:t xml:space="preserve">For both, the most important moderator was (lack of)</w:t>
      </w:r>
      <w:r>
        <w:t xml:space="preserve"> </w:t>
      </w:r>
      <w:r>
        <w:rPr>
          <w:i/>
          <w:iCs/>
        </w:rPr>
        <w:t xml:space="preserve">father involvement</w:t>
      </w:r>
      <w:r>
        <w:t xml:space="preserve"> </w:t>
      </w:r>
      <w:r>
        <w:t xml:space="preserve">(e.g.,</w:t>
      </w:r>
      <w:r>
        <w:t xml:space="preserve"> </w:t>
      </w:r>
      <w:r>
        <w:t xml:space="preserve">“In the past month how often did you eat an evening meal with this child”</w:t>
      </w:r>
      <w:r>
        <w:t xml:space="preserve">, from</w:t>
      </w:r>
      <w:r>
        <w:t xml:space="preserve"> </w:t>
      </w:r>
      <w:r>
        <w:t xml:space="preserve">“Once a day or more”</w:t>
      </w:r>
      <w:r>
        <w:t xml:space="preserve"> </w:t>
      </w:r>
      <w:r>
        <w:t xml:space="preserve">to</w:t>
      </w:r>
      <w:r>
        <w:t xml:space="preserve"> </w:t>
      </w:r>
      <w:r>
        <w:t xml:space="preserve">“Rarely”</w:t>
      </w:r>
      <w:r>
        <w:t xml:space="preserve">), which stood out above all other moderators for paternal warmth.</w:t>
      </w:r>
      <w:r>
        <w:t xml:space="preserve"> </w:t>
      </w:r>
      <w:r>
        <w:t xml:space="preserve">Despite being the most important moderator, the marginal relationship of father involvement with the effect of maternal- and paternal warmth was flat. A likely explanation is that its effect is expressed in interaction with other moderators.</w:t>
      </w:r>
    </w:p>
    <w:p>
      <w:pPr>
        <w:pStyle w:val="Textkrper"/>
      </w:pPr>
      <w:r>
        <w:t xml:space="preserve">Mothers’ and fathers’ difficult life also ranked high for both (</w:t>
      </w:r>
      <w:r>
        <w:t xml:space="preserve">“How difficult do you feel your life is at present?”</w:t>
      </w:r>
      <w:r>
        <w:t xml:space="preserve">, from</w:t>
      </w:r>
      <w:r>
        <w:t xml:space="preserve"> </w:t>
      </w:r>
      <w:r>
        <w:t xml:space="preserve">“No problems or stress”</w:t>
      </w:r>
      <w:r>
        <w:t xml:space="preserve"> </w:t>
      </w:r>
      <w:r>
        <w:t xml:space="preserve">to</w:t>
      </w:r>
      <w:r>
        <w:t xml:space="preserve"> </w:t>
      </w:r>
      <w:r>
        <w:t xml:space="preserve">“Very many problems and stresses”</w:t>
      </w:r>
      <w:r>
        <w:t xml:space="preserve">),</w:t>
      </w:r>
      <w:r>
        <w:t xml:space="preserve"> </w:t>
      </w:r>
      <w:r>
        <w:t xml:space="preserve">as did the related moderator, mothers’ coping.</w:t>
      </w:r>
      <w:r>
        <w:t xml:space="preserve"> </w:t>
      </w:r>
      <w:r>
        <w:t xml:space="preserve">Child-reported family climate was also important for both maternal and paternal warmth (</w:t>
      </w:r>
      <w:r>
        <w:t xml:space="preserve">“How often do people in your family yell at each other?”</w:t>
      </w:r>
      <w:r>
        <w:t xml:space="preserve">, from</w:t>
      </w:r>
      <w:r>
        <w:t xml:space="preserve"> </w:t>
      </w:r>
      <w:r>
        <w:t xml:space="preserve">“Never”</w:t>
      </w:r>
      <w:r>
        <w:t xml:space="preserve"> </w:t>
      </w:r>
      <w:r>
        <w:t xml:space="preserve">to</w:t>
      </w:r>
      <w:r>
        <w:t xml:space="preserve"> </w:t>
      </w:r>
      <w:r>
        <w:t xml:space="preserve">“Always”</w:t>
      </w:r>
      <w:r>
        <w:t xml:space="preserve">).</w:t>
      </w:r>
      <w:r>
        <w:t xml:space="preserve"> </w:t>
      </w:r>
      <w:r>
        <w:t xml:space="preserve">Finally, two adolescent characteristics ranked high for both:</w:t>
      </w:r>
      <w:r>
        <w:t xml:space="preserve"> </w:t>
      </w:r>
      <w:r>
        <w:t xml:space="preserve">children’s (lack of) enjoyment of activity, which might be an indicator of children’s good health (</w:t>
      </w:r>
      <w:r>
        <w:t xml:space="preserve">“How much do you enjoy being physically active?”</w:t>
      </w:r>
      <w:r>
        <w:t xml:space="preserve">, from</w:t>
      </w:r>
      <w:r>
        <w:t xml:space="preserve"> </w:t>
      </w:r>
      <w:r>
        <w:t xml:space="preserve">“A lot”</w:t>
      </w:r>
      <w:r>
        <w:t xml:space="preserve"> </w:t>
      </w:r>
      <w:r>
        <w:t xml:space="preserve">to</w:t>
      </w:r>
      <w:r>
        <w:t xml:space="preserve"> </w:t>
      </w:r>
      <w:r>
        <w:t xml:space="preserve">“Not at all”</w:t>
      </w:r>
      <w:r>
        <w:t xml:space="preserve">),</w:t>
      </w:r>
      <w:r>
        <w:t xml:space="preserve"> </w:t>
      </w:r>
      <w:r>
        <w:t xml:space="preserve">and (lack of) school concerns (</w:t>
      </w:r>
      <w:r>
        <w:t xml:space="preserve">“Has the school contacted you because study child has behaved poorly?”</w:t>
      </w:r>
      <w:r>
        <w:t xml:space="preserve">, from</w:t>
      </w:r>
      <w:r>
        <w:t xml:space="preserve"> </w:t>
      </w:r>
      <w:r>
        <w:t xml:space="preserve">“Yes”</w:t>
      </w:r>
      <w:r>
        <w:t xml:space="preserve"> </w:t>
      </w:r>
      <w:r>
        <w:t xml:space="preserve">to</w:t>
      </w:r>
      <w:r>
        <w:t xml:space="preserve"> </w:t>
      </w:r>
      <w:r>
        <w:t xml:space="preserve">“No”</w:t>
      </w:r>
      <w:r>
        <w:t xml:space="preserve">).</w:t>
      </w:r>
    </w:p>
    <w:p>
      <w:pPr>
        <w:pStyle w:val="Textkrper"/>
      </w:pPr>
      <w:r>
        <w:t xml:space="preserve">For maternal warmth, several micro-system characteristics were important, including whether the child had a</w:t>
      </w:r>
      <w:r>
        <w:t xml:space="preserve"> </w:t>
      </w:r>
      <w:r>
        <w:rPr>
          <w:i/>
          <w:iCs/>
        </w:rPr>
        <w:t xml:space="preserve">say</w:t>
      </w:r>
      <w:r>
        <w:t xml:space="preserve"> </w:t>
      </w:r>
      <w:r>
        <w:t xml:space="preserve">in what the family does, whether someone in the household</w:t>
      </w:r>
      <w:r>
        <w:t xml:space="preserve"> </w:t>
      </w:r>
      <w:r>
        <w:rPr>
          <w:i/>
          <w:iCs/>
        </w:rPr>
        <w:t xml:space="preserve">helped them with homework</w:t>
      </w:r>
      <w:r>
        <w:t xml:space="preserve">, and whether the child was</w:t>
      </w:r>
      <w:r>
        <w:t xml:space="preserve"> </w:t>
      </w:r>
      <w:r>
        <w:rPr>
          <w:i/>
          <w:iCs/>
        </w:rPr>
        <w:t xml:space="preserve">biologically related to the parents</w:t>
      </w:r>
      <w:r>
        <w:t xml:space="preserve">.</w:t>
      </w:r>
    </w:p>
    <w:p>
      <w:pPr>
        <w:pStyle w:val="Textkrper"/>
      </w:pPr>
      <w:r>
        <w:t xml:space="preserve">For paternal warmth, the child’s persistent medical conditions (</w:t>
      </w:r>
      <w:r>
        <w:rPr>
          <w:i/>
          <w:iCs/>
        </w:rPr>
        <w:t xml:space="preserve">sick</w:t>
      </w:r>
      <w:r>
        <w:t xml:space="preserve">) ranked high,</w:t>
      </w:r>
      <w:r>
        <w:t xml:space="preserve"> </w:t>
      </w:r>
      <w:r>
        <w:t xml:space="preserve">as did two micro-level family characteristics: whether the child was of</w:t>
      </w:r>
      <w:r>
        <w:t xml:space="preserve"> </w:t>
      </w:r>
      <w:r>
        <w:rPr>
          <w:i/>
          <w:iCs/>
        </w:rPr>
        <w:t xml:space="preserve">indigenous</w:t>
      </w:r>
      <w:r>
        <w:t xml:space="preserve"> </w:t>
      </w:r>
      <w:r>
        <w:t xml:space="preserve">descent,</w:t>
      </w:r>
      <w:r>
        <w:t xml:space="preserve"> </w:t>
      </w:r>
      <w:r>
        <w:t xml:space="preserve">and whether they</w:t>
      </w:r>
      <w:r>
        <w:t xml:space="preserve"> </w:t>
      </w:r>
      <w:r>
        <w:rPr>
          <w:i/>
          <w:iCs/>
        </w:rPr>
        <w:t xml:space="preserve">had a parent living elsewhere</w:t>
      </w:r>
      <w:r>
        <w:t xml:space="preserve">, which strongly related to the biological relationship to the parents (</w:t>
      </w:r>
      <m:oMath>
        <m:r>
          <m:t>r</m:t>
        </m:r>
        <m:r>
          <m:rPr>
            <m:sty m:val="p"/>
          </m:rPr>
          <m:t>=</m:t>
        </m:r>
        <m:r>
          <m:t>.80</m:t>
        </m:r>
      </m:oMath>
      <w:r>
        <w:t xml:space="preserve">), and both might be indicators of being part of an intact biological family.</w:t>
      </w:r>
    </w:p>
    <w:bookmarkEnd w:id="38"/>
    <w:bookmarkStart w:id="39" w:name="anger"/>
    <w:p>
      <w:pPr>
        <w:pStyle w:val="berschrift4"/>
      </w:pPr>
      <w:r>
        <w:t xml:space="preserve">Anger.</w:t>
      </w:r>
    </w:p>
    <w:p>
      <w:pPr>
        <w:pStyle w:val="FirstParagraph"/>
      </w:pPr>
      <w:r>
        <w:t xml:space="preserve">While there was less consistency in the moderators of parental anger, it is noticable that, across both parents, factors related to fathers were more important than those related to mothers.</w:t>
      </w:r>
    </w:p>
    <w:p>
      <w:r>
        <w:br w:type="page"/>
      </w:r>
    </w:p>
    <w:bookmarkEnd w:id="39"/>
    <w:bookmarkEnd w:id="40"/>
    <w:bookmarkEnd w:id="41"/>
    <w:bookmarkStart w:id="65" w:name="references"/>
    <w:p>
      <w:pPr>
        <w:pStyle w:val="berschrift1"/>
      </w:pPr>
      <w:r>
        <w:t xml:space="preserve">References</w:t>
      </w:r>
    </w:p>
    <w:bookmarkStart w:id="64" w:name="refs"/>
    <w:bookmarkStart w:id="43" w:name="X89586f5e079799e4c0587143c80dddf434a5b21"/>
    <w:p>
      <w:pPr>
        <w:pStyle w:val="Literaturverzeichnis"/>
      </w:pPr>
      <w:r>
        <w:t xml:space="preserve">Arnold, M., Voelkle, M. C., &amp; Brandmaier, A. M. (2021). Score-</w:t>
      </w:r>
      <w:r>
        <w:t xml:space="preserve">Guided Structural Equation Model Trees</w:t>
      </w:r>
      <w:r>
        <w:t xml:space="preserve">.</w:t>
      </w:r>
      <w:r>
        <w:t xml:space="preserve"> </w:t>
      </w:r>
      <w:r>
        <w:rPr>
          <w:i/>
          <w:iCs/>
        </w:rPr>
        <w:t xml:space="preserve">Frontiers in Psychology</w:t>
      </w:r>
      <w:r>
        <w:t xml:space="preserve">,</w:t>
      </w:r>
      <w:r>
        <w:t xml:space="preserve"> </w:t>
      </w:r>
      <w:r>
        <w:rPr>
          <w:i/>
          <w:iCs/>
        </w:rPr>
        <w:t xml:space="preserve">11</w:t>
      </w:r>
      <w:r>
        <w:t xml:space="preserve">.</w:t>
      </w:r>
      <w:r>
        <w:t xml:space="preserve"> </w:t>
      </w:r>
      <w:hyperlink r:id="rId42">
        <w:r>
          <w:rPr>
            <w:rStyle w:val="Hyperlink"/>
          </w:rPr>
          <w:t xml:space="preserve">https://doi.org/10.3389/fpsyg.2020.564403</w:t>
        </w:r>
      </w:hyperlink>
    </w:p>
    <w:bookmarkEnd w:id="43"/>
    <w:bookmarkStart w:id="45" w:name="X6a79c3cf6748cace6cd900a1cb9965847e27962"/>
    <w:p>
      <w:pPr>
        <w:pStyle w:val="Literaturverzeichnis"/>
      </w:pPr>
      <w:r>
        <w:t xml:space="preserve">Brandmaier, A. M., Prindle, J. J., McArdle, J. J., &amp; Lindenberger, U. (2016). Theory-guided exploration with structural equation model forests.</w:t>
      </w:r>
      <w:r>
        <w:t xml:space="preserve"> </w:t>
      </w:r>
      <w:r>
        <w:rPr>
          <w:i/>
          <w:iCs/>
        </w:rPr>
        <w:t xml:space="preserve">Psychological Methods</w:t>
      </w:r>
      <w:r>
        <w:t xml:space="preserve">,</w:t>
      </w:r>
      <w:r>
        <w:t xml:space="preserve"> </w:t>
      </w:r>
      <w:r>
        <w:rPr>
          <w:i/>
          <w:iCs/>
        </w:rPr>
        <w:t xml:space="preserve">21</w:t>
      </w:r>
      <w:r>
        <w:t xml:space="preserve">(4), 566–582.</w:t>
      </w:r>
      <w:r>
        <w:t xml:space="preserve"> </w:t>
      </w:r>
      <w:hyperlink r:id="rId44">
        <w:r>
          <w:rPr>
            <w:rStyle w:val="Hyperlink"/>
          </w:rPr>
          <w:t xml:space="preserve">https://doi.org/10.1037/met0000090</w:t>
        </w:r>
      </w:hyperlink>
    </w:p>
    <w:bookmarkEnd w:id="45"/>
    <w:bookmarkStart w:id="47" w:name="X0b8f1a8771dcc78b6cce6c2468411e6078942dc"/>
    <w:p>
      <w:pPr>
        <w:pStyle w:val="Literaturverzeichnis"/>
      </w:pPr>
      <w:r>
        <w:t xml:space="preserve">Family Studies, A. I. of. (2020, March 23). Growing</w:t>
      </w:r>
      <w:r>
        <w:t xml:space="preserve"> </w:t>
      </w:r>
      <w:r>
        <w:t xml:space="preserve">Up</w:t>
      </w:r>
      <w:r>
        <w:t xml:space="preserve"> </w:t>
      </w:r>
      <w:r>
        <w:t xml:space="preserve">in</w:t>
      </w:r>
      <w:r>
        <w:t xml:space="preserve"> </w:t>
      </w:r>
      <w:r>
        <w:t xml:space="preserve">Australia</w:t>
      </w:r>
      <w:r>
        <w:t xml:space="preserve">. Retrieved March 23, 2020, from</w:t>
      </w:r>
      <w:r>
        <w:t xml:space="preserve"> </w:t>
      </w:r>
      <w:hyperlink r:id="rId46">
        <w:r>
          <w:rPr>
            <w:rStyle w:val="Hyperlink"/>
          </w:rPr>
          <w:t xml:space="preserve">https://growingupinaustralia.gov.au/</w:t>
        </w:r>
      </w:hyperlink>
    </w:p>
    <w:bookmarkEnd w:id="47"/>
    <w:bookmarkStart w:id="49" w:name="Xcf866ea2ad6745d93fc675f74699c42878249ce"/>
    <w:p>
      <w:pPr>
        <w:pStyle w:val="Literaturverzeichnis"/>
      </w:pPr>
      <w:r>
        <w:t xml:space="preserve">Goodman, R. (2001). Psychometric properties of the strengths and difficulties questionnaire.</w:t>
      </w:r>
      <w:r>
        <w:t xml:space="preserve"> </w:t>
      </w:r>
      <w:r>
        <w:rPr>
          <w:i/>
          <w:iCs/>
        </w:rPr>
        <w:t xml:space="preserve">Journal of the American Academy of Child &amp; Adolescent Psychiatry</w:t>
      </w:r>
      <w:r>
        <w:t xml:space="preserve">,</w:t>
      </w:r>
      <w:r>
        <w:t xml:space="preserve"> </w:t>
      </w:r>
      <w:r>
        <w:rPr>
          <w:i/>
          <w:iCs/>
        </w:rPr>
        <w:t xml:space="preserve">40</w:t>
      </w:r>
      <w:r>
        <w:t xml:space="preserve">(11), 1337–1345. Retrieved from</w:t>
      </w:r>
      <w:r>
        <w:t xml:space="preserve"> </w:t>
      </w:r>
      <w:hyperlink r:id="rId48">
        <w:r>
          <w:rPr>
            <w:rStyle w:val="Hyperlink"/>
          </w:rPr>
          <w:t xml:space="preserve">http://www.sciencedirect.com/science/article/pii/S0890856709605438</w:t>
        </w:r>
      </w:hyperlink>
    </w:p>
    <w:bookmarkEnd w:id="49"/>
    <w:bookmarkStart w:id="51" w:name="ref-greenReliabilitySummedItem2009"/>
    <w:p>
      <w:pPr>
        <w:pStyle w:val="Literaturverzeichnis"/>
      </w:pPr>
      <w:r>
        <w:t xml:space="preserve">Green, S. B., &amp; Yang, Y. (2009). Reliability of</w:t>
      </w:r>
      <w:r>
        <w:t xml:space="preserve"> </w:t>
      </w:r>
      <w:r>
        <w:t xml:space="preserve">Summed Item Scores Using Structural Equation Modeling</w:t>
      </w:r>
      <w:r>
        <w:t xml:space="preserve">:</w:t>
      </w:r>
      <w:r>
        <w:t xml:space="preserve"> </w:t>
      </w:r>
      <w:r>
        <w:t xml:space="preserve">An Alternative</w:t>
      </w:r>
      <w:r>
        <w:t xml:space="preserve"> </w:t>
      </w:r>
      <w:r>
        <w:t xml:space="preserve">to</w:t>
      </w:r>
      <w:r>
        <w:t xml:space="preserve"> </w:t>
      </w:r>
      <w:r>
        <w:t xml:space="preserve">Coefficient Alpha</w:t>
      </w:r>
      <w:r>
        <w:t xml:space="preserve">.</w:t>
      </w:r>
      <w:r>
        <w:t xml:space="preserve"> </w:t>
      </w:r>
      <w:r>
        <w:rPr>
          <w:i/>
          <w:iCs/>
        </w:rPr>
        <w:t xml:space="preserve">Psychometrika</w:t>
      </w:r>
      <w:r>
        <w:t xml:space="preserve">,</w:t>
      </w:r>
      <w:r>
        <w:t xml:space="preserve"> </w:t>
      </w:r>
      <w:r>
        <w:rPr>
          <w:i/>
          <w:iCs/>
        </w:rPr>
        <w:t xml:space="preserve">74</w:t>
      </w:r>
      <w:r>
        <w:t xml:space="preserve">(1), 155–167.</w:t>
      </w:r>
      <w:r>
        <w:t xml:space="preserve"> </w:t>
      </w:r>
      <w:hyperlink r:id="rId50">
        <w:r>
          <w:rPr>
            <w:rStyle w:val="Hyperlink"/>
          </w:rPr>
          <w:t xml:space="preserve">https://doi.org/10.1007/s11336-008-9099-3</w:t>
        </w:r>
      </w:hyperlink>
    </w:p>
    <w:bookmarkEnd w:id="51"/>
    <w:bookmarkStart w:id="53" w:name="ref-hamakerCritiqueCrosslaggedPanel2015"/>
    <w:p>
      <w:pPr>
        <w:pStyle w:val="Literaturverzeichnis"/>
      </w:pPr>
      <w:r>
        <w:t xml:space="preserve">Hamaker, E. L., Kuiper, R. M., &amp; Grasman, R. P. P. P. (2015). A critique of the cross-lagged panel model.</w:t>
      </w:r>
      <w:r>
        <w:t xml:space="preserve"> </w:t>
      </w:r>
      <w:r>
        <w:rPr>
          <w:i/>
          <w:iCs/>
        </w:rPr>
        <w:t xml:space="preserve">Psychological Methods</w:t>
      </w:r>
      <w:r>
        <w:t xml:space="preserve">,</w:t>
      </w:r>
      <w:r>
        <w:t xml:space="preserve"> </w:t>
      </w:r>
      <w:r>
        <w:rPr>
          <w:i/>
          <w:iCs/>
        </w:rPr>
        <w:t xml:space="preserve">20</w:t>
      </w:r>
      <w:r>
        <w:t xml:space="preserve">(1), 102–116.</w:t>
      </w:r>
      <w:r>
        <w:t xml:space="preserve"> </w:t>
      </w:r>
      <w:hyperlink r:id="rId52">
        <w:r>
          <w:rPr>
            <w:rStyle w:val="Hyperlink"/>
          </w:rPr>
          <w:t xml:space="preserve">https://doi.org/10.1037/a0038889</w:t>
        </w:r>
      </w:hyperlink>
    </w:p>
    <w:bookmarkEnd w:id="53"/>
    <w:bookmarkStart w:id="55" w:name="ref-huCutoffCriteriaFit1999"/>
    <w:p>
      <w:pPr>
        <w:pStyle w:val="Literaturverzeichnis"/>
      </w:pPr>
      <w:r>
        <w:t xml:space="preserve">Hu, L., &amp; Bentler, P. M. (1999). Cutoff criteria for fit indexes in covariance structure analysis:</w:t>
      </w:r>
      <w:r>
        <w:t xml:space="preserve"> </w:t>
      </w:r>
      <w:r>
        <w:t xml:space="preserve">Conventional</w:t>
      </w:r>
      <w:r>
        <w:t xml:space="preserve"> </w:t>
      </w:r>
      <w:r>
        <w:t xml:space="preserve">criteria versus new alternatives.</w:t>
      </w:r>
      <w:r>
        <w:t xml:space="preserve"> </w:t>
      </w:r>
      <w:r>
        <w:rPr>
          <w:i/>
          <w:iCs/>
        </w:rPr>
        <w:t xml:space="preserve">Structural Equation Modeling: A Multidisciplinary Journal</w:t>
      </w:r>
      <w:r>
        <w:t xml:space="preserve">,</w:t>
      </w:r>
      <w:r>
        <w:t xml:space="preserve"> </w:t>
      </w:r>
      <w:r>
        <w:rPr>
          <w:i/>
          <w:iCs/>
        </w:rPr>
        <w:t xml:space="preserve">6</w:t>
      </w:r>
      <w:r>
        <w:t xml:space="preserve">(1), 1–55.</w:t>
      </w:r>
      <w:r>
        <w:t xml:space="preserve"> </w:t>
      </w:r>
      <w:hyperlink r:id="rId54">
        <w:r>
          <w:rPr>
            <w:rStyle w:val="Hyperlink"/>
          </w:rPr>
          <w:t xml:space="preserve">https://doi.org/10.1080/10705519909540118</w:t>
        </w:r>
      </w:hyperlink>
    </w:p>
    <w:bookmarkEnd w:id="55"/>
    <w:bookmarkStart w:id="57" w:name="ref-kowarikImputationPackageVIM2016"/>
    <w:p>
      <w:pPr>
        <w:pStyle w:val="Literaturverzeichnis"/>
      </w:pPr>
      <w:r>
        <w:t xml:space="preserve">Kowarik, A., &amp; Templ, M. (2016). Imputation with the</w:t>
      </w:r>
      <w:r>
        <w:t xml:space="preserve"> </w:t>
      </w:r>
      <w:r>
        <w:t xml:space="preserve">R Package VIM</w:t>
      </w:r>
      <w:r>
        <w:t xml:space="preserve">.</w:t>
      </w:r>
      <w:r>
        <w:t xml:space="preserve"> </w:t>
      </w:r>
      <w:r>
        <w:rPr>
          <w:i/>
          <w:iCs/>
        </w:rPr>
        <w:t xml:space="preserve">Journal of Statistical Software</w:t>
      </w:r>
      <w:r>
        <w:t xml:space="preserve">,</w:t>
      </w:r>
      <w:r>
        <w:t xml:space="preserve"> </w:t>
      </w:r>
      <w:r>
        <w:rPr>
          <w:i/>
          <w:iCs/>
        </w:rPr>
        <w:t xml:space="preserve">74</w:t>
      </w:r>
      <w:r>
        <w:t xml:space="preserve">, 1–16.</w:t>
      </w:r>
      <w:r>
        <w:t xml:space="preserve"> </w:t>
      </w:r>
      <w:hyperlink r:id="rId56">
        <w:r>
          <w:rPr>
            <w:rStyle w:val="Hyperlink"/>
          </w:rPr>
          <w:t xml:space="preserve">https://doi.org/10.18637/jss.v074.i07</w:t>
        </w:r>
      </w:hyperlink>
    </w:p>
    <w:bookmarkEnd w:id="57"/>
    <w:bookmarkStart w:id="59" w:name="ref-R-base"/>
    <w:p>
      <w:pPr>
        <w:pStyle w:val="Literaturverzeichnis"/>
      </w:pPr>
      <w:r>
        <w:t xml:space="preserve">R Core Team. (2024).</w:t>
      </w:r>
      <w:r>
        <w:t xml:space="preserve"> </w:t>
      </w:r>
      <w:r>
        <w:rPr>
          <w:i/>
          <w:iCs/>
        </w:rPr>
        <w:t xml:space="preserve">R: A language and environment for statistical computing</w:t>
      </w:r>
      <w:r>
        <w:t xml:space="preserve">. Vienna, Austria: R Foundation for Statistical Computing. Retrieved from</w:t>
      </w:r>
      <w:r>
        <w:t xml:space="preserve"> </w:t>
      </w:r>
      <w:hyperlink r:id="rId58">
        <w:r>
          <w:rPr>
            <w:rStyle w:val="Hyperlink"/>
          </w:rPr>
          <w:t xml:space="preserve">https://www.R-project.org/</w:t>
        </w:r>
      </w:hyperlink>
    </w:p>
    <w:bookmarkEnd w:id="59"/>
    <w:bookmarkStart w:id="61" w:name="ref-vanlissaWORCSWorkflowOpen2020"/>
    <w:p>
      <w:pPr>
        <w:pStyle w:val="Literaturverzeichnis"/>
      </w:pPr>
      <w:r>
        <w:t xml:space="preserve">Van Lissa, C. J., Brandmaier, A. M., Brinkman, L., Lamprecht, A.-L., Peikert, A., Struiksma, M. E., &amp; Vreede, B. (2020).</w:t>
      </w:r>
      <w:r>
        <w:t xml:space="preserve"> </w:t>
      </w:r>
      <w:r>
        <w:rPr>
          <w:i/>
          <w:iCs/>
        </w:rPr>
        <w:t xml:space="preserve">WORCS</w:t>
      </w:r>
      <w:r>
        <w:rPr>
          <w:i/>
          <w:iCs/>
        </w:rPr>
        <w:t xml:space="preserve">:</w:t>
      </w:r>
      <w:r>
        <w:rPr>
          <w:i/>
          <w:iCs/>
        </w:rPr>
        <w:t xml:space="preserve"> </w:t>
      </w:r>
      <w:r>
        <w:rPr>
          <w:i/>
          <w:iCs/>
        </w:rPr>
        <w:t xml:space="preserve">A Workflow</w:t>
      </w:r>
      <w:r>
        <w:rPr>
          <w:i/>
          <w:iCs/>
        </w:rPr>
        <w:t xml:space="preserve"> </w:t>
      </w:r>
      <w:r>
        <w:rPr>
          <w:i/>
          <w:iCs/>
        </w:rPr>
        <w:t xml:space="preserve">for</w:t>
      </w:r>
      <w:r>
        <w:rPr>
          <w:i/>
          <w:iCs/>
        </w:rPr>
        <w:t xml:space="preserve"> </w:t>
      </w:r>
      <w:r>
        <w:rPr>
          <w:i/>
          <w:iCs/>
        </w:rPr>
        <w:t xml:space="preserve">Open Reproducible Code</w:t>
      </w:r>
      <w:r>
        <w:rPr>
          <w:i/>
          <w:iCs/>
        </w:rPr>
        <w:t xml:space="preserve"> </w:t>
      </w:r>
      <w:r>
        <w:rPr>
          <w:i/>
          <w:iCs/>
        </w:rPr>
        <w:t xml:space="preserve">in</w:t>
      </w:r>
      <w:r>
        <w:rPr>
          <w:i/>
          <w:iCs/>
        </w:rPr>
        <w:t xml:space="preserve"> </w:t>
      </w:r>
      <w:r>
        <w:rPr>
          <w:i/>
          <w:iCs/>
        </w:rPr>
        <w:t xml:space="preserve">Science</w:t>
      </w:r>
      <w:r>
        <w:t xml:space="preserve">.</w:t>
      </w:r>
      <w:r>
        <w:t xml:space="preserve"> </w:t>
      </w:r>
      <w:hyperlink r:id="rId60">
        <w:r>
          <w:rPr>
            <w:rStyle w:val="Hyperlink"/>
          </w:rPr>
          <w:t xml:space="preserve">https://doi.org/10.17605/OSF.IO/ZCVBS</w:t>
        </w:r>
      </w:hyperlink>
    </w:p>
    <w:bookmarkEnd w:id="61"/>
    <w:bookmarkStart w:id="63" w:name="X3c78b0c3956ec72094429d22a901165bac00442"/>
    <w:p>
      <w:pPr>
        <w:pStyle w:val="Literaturverzeichnis"/>
      </w:pPr>
      <w:r>
        <w:t xml:space="preserve">Zubrick, S. R., Lucas, N., Westrupp, E. M., &amp; Nicholson, J. M. (2014). Parenting measures in the</w:t>
      </w:r>
      <w:r>
        <w:t xml:space="preserve"> </w:t>
      </w:r>
      <w:r>
        <w:t xml:space="preserve">Longitudinal Study</w:t>
      </w:r>
      <w:r>
        <w:t xml:space="preserve"> </w:t>
      </w:r>
      <w:r>
        <w:t xml:space="preserve">of</w:t>
      </w:r>
      <w:r>
        <w:t xml:space="preserve"> </w:t>
      </w:r>
      <w:r>
        <w:t xml:space="preserve">Australian Children</w:t>
      </w:r>
      <w:r>
        <w:t xml:space="preserve">: Construct validity and measurement quality,</w:t>
      </w:r>
      <w:r>
        <w:t xml:space="preserve"> </w:t>
      </w:r>
      <w:r>
        <w:t xml:space="preserve">Waves</w:t>
      </w:r>
      <w:r>
        <w:t xml:space="preserve"> </w:t>
      </w:r>
      <w:r>
        <w:t xml:space="preserve">1 to 4.</w:t>
      </w:r>
      <w:r>
        <w:t xml:space="preserve"> </w:t>
      </w:r>
      <w:hyperlink r:id="rId62">
        <w:r>
          <w:rPr>
            <w:rStyle w:val="Hyperlink"/>
          </w:rPr>
          <w:t xml:space="preserve">https://doi.org/10.13140/2.1.1125.6967</w:t>
        </w:r>
      </w:hyperlink>
    </w:p>
    <w:bookmarkEnd w:id="63"/>
    <w:bookmarkEnd w:id="64"/>
    <w:bookmarkEnd w:id="65"/>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unotentext"/>
      </w:pPr>
      <w:r>
        <w:rPr>
          <w:rStyle w:val="Funotenzeichen"/>
        </w:rPr>
        <w:footnoteRef/>
      </w:r>
      <w:r>
        <w:t xml:space="preserve"> </w:t>
      </w:r>
      <w:r>
        <w:t xml:space="preserve">Consistency and monitoring were considered as predictors, but omitted from this report due to poor fit.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PARENTING EFFECTS ON INTERNALIZING PROBLEMS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PARENTING EFFECTS ON INTERNALIZING PROBLEMS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4" Target="media/rId34.svg" /><Relationship Type="http://schemas.openxmlformats.org/officeDocument/2006/relationships/hyperlink" Id="rId48" Target="http://www.sciencedirect.com/science/article/pii/S0890856709605438" TargetMode="External" /><Relationship Type="http://schemas.openxmlformats.org/officeDocument/2006/relationships/hyperlink" Id="rId22" Target="https://aifs.gov.au/growing-up-in-australia" TargetMode="External" /><Relationship Type="http://schemas.openxmlformats.org/officeDocument/2006/relationships/hyperlink" Id="rId32" Target="https://cjvanlissa.github.io/lsac_emotional_development/#shape-of-association" TargetMode="External" /><Relationship Type="http://schemas.openxmlformats.org/officeDocument/2006/relationships/hyperlink" Id="rId50" Target="https://doi.org/10.1007/s11336-008-9099-3" TargetMode="External" /><Relationship Type="http://schemas.openxmlformats.org/officeDocument/2006/relationships/hyperlink" Id="rId52" Target="https://doi.org/10.1037/a0038889" TargetMode="External" /><Relationship Type="http://schemas.openxmlformats.org/officeDocument/2006/relationships/hyperlink" Id="rId44" Target="https://doi.org/10.1037/met0000090" TargetMode="External" /><Relationship Type="http://schemas.openxmlformats.org/officeDocument/2006/relationships/hyperlink" Id="rId54" Target="https://doi.org/10.1080/10705519909540118" TargetMode="External" /><Relationship Type="http://schemas.openxmlformats.org/officeDocument/2006/relationships/hyperlink" Id="rId62" Target="https://doi.org/10.13140/2.1.1125.6967" TargetMode="External" /><Relationship Type="http://schemas.openxmlformats.org/officeDocument/2006/relationships/hyperlink" Id="rId60" Target="https://doi.org/10.17605/OSF.IO/ZCVBS" TargetMode="External" /><Relationship Type="http://schemas.openxmlformats.org/officeDocument/2006/relationships/hyperlink" Id="rId56" Target="https://doi.org/10.18637/jss.v074.i07" TargetMode="External" /><Relationship Type="http://schemas.openxmlformats.org/officeDocument/2006/relationships/hyperlink" Id="rId42" Target="https://doi.org/10.3389/fpsyg.2020.564403" TargetMode="External" /><Relationship Type="http://schemas.openxmlformats.org/officeDocument/2006/relationships/hyperlink" Id="rId21" Target="https://github.com/cjvanlissa/lsac_emotional_development" TargetMode="External" /><Relationship Type="http://schemas.openxmlformats.org/officeDocument/2006/relationships/hyperlink" Id="rId26" Target="https://github.com/cjvanlissa/lsac_emotional_development/blob/a38bb8061a61e944f3f6c8e8532c9087084888ba/descriptives_scales.csv" TargetMode="External" /><Relationship Type="http://schemas.openxmlformats.org/officeDocument/2006/relationships/hyperlink" Id="rId46" Target="https://growingupinaustralia.gov.au/" TargetMode="External" /><Relationship Type="http://schemas.openxmlformats.org/officeDocument/2006/relationships/hyperlink" Id="rId58" Target="https://www.R-project.org/" TargetMode="External" /><Relationship Type="http://schemas.openxmlformats.org/officeDocument/2006/relationships/hyperlink" Id="rId20" Target="mailto:s.boele@essb.eur.nl" TargetMode="External" /></Relationships>
</file>

<file path=word/_rels/footnotes.xml.rels><?xml version="1.0" encoding="UTF-8"?><Relationships xmlns="http://schemas.openxmlformats.org/package/2006/relationships"><Relationship Type="http://schemas.openxmlformats.org/officeDocument/2006/relationships/hyperlink" Id="rId48" Target="http://www.sciencedirect.com/science/article/pii/S0890856709605438" TargetMode="External" /><Relationship Type="http://schemas.openxmlformats.org/officeDocument/2006/relationships/hyperlink" Id="rId22" Target="https://aifs.gov.au/growing-up-in-australia" TargetMode="External" /><Relationship Type="http://schemas.openxmlformats.org/officeDocument/2006/relationships/hyperlink" Id="rId32" Target="https://cjvanlissa.github.io/lsac_emotional_development/#shape-of-association" TargetMode="External" /><Relationship Type="http://schemas.openxmlformats.org/officeDocument/2006/relationships/hyperlink" Id="rId50" Target="https://doi.org/10.1007/s11336-008-9099-3" TargetMode="External" /><Relationship Type="http://schemas.openxmlformats.org/officeDocument/2006/relationships/hyperlink" Id="rId52" Target="https://doi.org/10.1037/a0038889" TargetMode="External" /><Relationship Type="http://schemas.openxmlformats.org/officeDocument/2006/relationships/hyperlink" Id="rId44" Target="https://doi.org/10.1037/met0000090" TargetMode="External" /><Relationship Type="http://schemas.openxmlformats.org/officeDocument/2006/relationships/hyperlink" Id="rId54" Target="https://doi.org/10.1080/10705519909540118" TargetMode="External" /><Relationship Type="http://schemas.openxmlformats.org/officeDocument/2006/relationships/hyperlink" Id="rId62" Target="https://doi.org/10.13140/2.1.1125.6967" TargetMode="External" /><Relationship Type="http://schemas.openxmlformats.org/officeDocument/2006/relationships/hyperlink" Id="rId60" Target="https://doi.org/10.17605/OSF.IO/ZCVBS" TargetMode="External" /><Relationship Type="http://schemas.openxmlformats.org/officeDocument/2006/relationships/hyperlink" Id="rId56" Target="https://doi.org/10.18637/jss.v074.i07" TargetMode="External" /><Relationship Type="http://schemas.openxmlformats.org/officeDocument/2006/relationships/hyperlink" Id="rId42" Target="https://doi.org/10.3389/fpsyg.2020.564403" TargetMode="External" /><Relationship Type="http://schemas.openxmlformats.org/officeDocument/2006/relationships/hyperlink" Id="rId21" Target="https://github.com/cjvanlissa/lsac_emotional_development" TargetMode="External" /><Relationship Type="http://schemas.openxmlformats.org/officeDocument/2006/relationships/hyperlink" Id="rId26" Target="https://github.com/cjvanlissa/lsac_emotional_development/blob/a38bb8061a61e944f3f6c8e8532c9087084888ba/descriptives_scales.csv" TargetMode="External" /><Relationship Type="http://schemas.openxmlformats.org/officeDocument/2006/relationships/hyperlink" Id="rId46" Target="https://growingupinaustralia.gov.au/" TargetMode="External" /><Relationship Type="http://schemas.openxmlformats.org/officeDocument/2006/relationships/hyperlink" Id="rId58" Target="https://www.R-project.org/" TargetMode="External" /><Relationship Type="http://schemas.openxmlformats.org/officeDocument/2006/relationships/hyperlink" Id="rId20" Target="mailto:s.boele@essb.eur.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machine learning to identify moderators of parenting effects on adolescent internalizing problems</dc:title>
  <dc:creator/>
  <cp:keywords/>
  <dcterms:created xsi:type="dcterms:W3CDTF">2025-12-19T08:34:03Z</dcterms:created>
  <dcterms:modified xsi:type="dcterms:W3CDTF">2025-12-19T08:34:03Z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This is a preprint paper, generated from Git Commit # 51d60f31. This work was funded by a NWO Veni Grant (NWO Grant Number VI.Veni.191G.090), awarded to the lead author.</vt:lpwstr>
  </property>
  <property fmtid="{D5CDD505-2E9C-101B-9397-08002B2CF9AE}" pid="4" name="bibliography">
    <vt:lpwstr>lsac_forest.bib</vt:lpwstr>
  </property>
  <property fmtid="{D5CDD505-2E9C-101B-9397-08002B2CF9AE}" pid="5" name="classoption">
    <vt:lpwstr>man</vt:lpwstr>
  </property>
  <property fmtid="{D5CDD505-2E9C-101B-9397-08002B2CF9AE}" pid="6" name="csl">
    <vt:lpwstr>/home/cjvanlissa/.cache/R/renv/cache/v5/R-4.3/x86_64-pc-linux-gnu/papaja/0.1.4/5f27d2ed03818f33e2f1221d506b33ae/papaja/rmd/apa6.csl</vt:lpwstr>
  </property>
  <property fmtid="{D5CDD505-2E9C-101B-9397-08002B2CF9AE}" pid="7" name="documentclass">
    <vt:lpwstr>apa6</vt:lpwstr>
  </property>
  <property fmtid="{D5CDD505-2E9C-101B-9397-08002B2CF9AE}" pid="8" name="draft">
    <vt:lpwstr>False</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header-includes">
    <vt:lpwstr/>
  </property>
  <property fmtid="{D5CDD505-2E9C-101B-9397-08002B2CF9AE}" pid="13" name="knit">
    <vt:lpwstr>worcs::cite_all</vt:lpwstr>
  </property>
  <property fmtid="{D5CDD505-2E9C-101B-9397-08002B2CF9AE}" pid="14" name="linenumbers">
    <vt:lpwstr>True</vt:lpwstr>
  </property>
  <property fmtid="{D5CDD505-2E9C-101B-9397-08002B2CF9AE}" pid="15" name="mask">
    <vt:lpwstr>False</vt:lpwstr>
  </property>
  <property fmtid="{D5CDD505-2E9C-101B-9397-08002B2CF9AE}" pid="16" name="output">
    <vt:lpwstr>papaja::apa6_docx</vt:lpwstr>
  </property>
  <property fmtid="{D5CDD505-2E9C-101B-9397-08002B2CF9AE}" pid="17" name="shorttitle">
    <vt:lpwstr>Parenting Effects on Internalizing Problems</vt:lpwstr>
  </property>
  <property fmtid="{D5CDD505-2E9C-101B-9397-08002B2CF9AE}" pid="18" name="tablelist">
    <vt:lpwstr>False</vt:lpwstr>
  </property>
  <property fmtid="{D5CDD505-2E9C-101B-9397-08002B2CF9AE}" pid="19" name="urlcolor">
    <vt:lpwstr>blue</vt:lpwstr>
  </property>
  <property fmtid="{D5CDD505-2E9C-101B-9397-08002B2CF9AE}" pid="20" name="wordcount">
    <vt:lpwstr>6199</vt:lpwstr>
  </property>
</Properties>
</file>