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17C" w:rsidRDefault="0025426A" w:rsidP="00F0717C">
      <w:pPr>
        <w:pStyle w:val="Ttulo1"/>
        <w:jc w:val="center"/>
        <w:rPr>
          <w:rFonts w:ascii="Calibri" w:eastAsia="Calibri" w:hAnsi="Calibri" w:cs="Times New Roman"/>
          <w:color w:val="000000"/>
          <w:sz w:val="32"/>
          <w:u w:val="single"/>
        </w:rPr>
      </w:pPr>
      <w:bookmarkStart w:id="0" w:name="_Toc215046368"/>
      <w:r>
        <w:rPr>
          <w:noProof/>
          <w:lang w:eastAsia="es-ES"/>
        </w:rPr>
        <w:drawing>
          <wp:inline distT="0" distB="0" distL="0" distR="0" wp14:anchorId="1E46A174" wp14:editId="16AC9385">
            <wp:extent cx="6280389" cy="882015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4213" cy="883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  <w:r w:rsidR="00F0717C" w:rsidRPr="00F0717C">
        <w:rPr>
          <w:rFonts w:ascii="Calibri" w:eastAsia="Calibri" w:hAnsi="Calibri" w:cs="Times New Roman"/>
          <w:color w:val="000000"/>
          <w:sz w:val="32"/>
          <w:u w:val="single"/>
        </w:rPr>
        <w:lastRenderedPageBreak/>
        <w:br/>
      </w:r>
    </w:p>
    <w:p w:rsidR="00F0717C" w:rsidRDefault="00F0717C" w:rsidP="00F0717C">
      <w:pPr>
        <w:pStyle w:val="Ttulo1"/>
        <w:jc w:val="center"/>
        <w:rPr>
          <w:rFonts w:ascii="Calibri" w:eastAsia="Calibri" w:hAnsi="Calibri" w:cs="Times New Roman"/>
          <w:color w:val="000000"/>
          <w:sz w:val="32"/>
          <w:u w:val="single"/>
        </w:rPr>
      </w:pPr>
    </w:p>
    <w:p w:rsidR="00F0717C" w:rsidRDefault="00F0717C" w:rsidP="00F0717C">
      <w:pPr>
        <w:pStyle w:val="Ttulo1"/>
        <w:jc w:val="center"/>
        <w:rPr>
          <w:rFonts w:ascii="Calibri" w:eastAsia="Calibri" w:hAnsi="Calibri" w:cs="Times New Roman"/>
          <w:color w:val="000000"/>
          <w:sz w:val="32"/>
          <w:u w:val="single"/>
        </w:rPr>
      </w:pPr>
    </w:p>
    <w:p w:rsidR="00F0717C" w:rsidRPr="00F0717C" w:rsidRDefault="00F0717C" w:rsidP="00F0717C">
      <w:pPr>
        <w:pStyle w:val="Ttulo1"/>
        <w:jc w:val="center"/>
        <w:rPr>
          <w:lang w:val="en-US"/>
        </w:rPr>
      </w:pPr>
      <w:bookmarkStart w:id="1" w:name="_Toc215046369"/>
      <w:r w:rsidRPr="00F0717C">
        <w:rPr>
          <w:rFonts w:ascii="Calibri" w:eastAsia="Calibri" w:hAnsi="Calibri" w:cs="Times New Roman"/>
          <w:color w:val="000000"/>
          <w:sz w:val="32"/>
          <w:u w:val="single"/>
        </w:rPr>
        <w:t>Docente: DIANA PADILLA FREIXINET</w:t>
      </w:r>
      <w:r w:rsidRPr="00F0717C">
        <w:rPr>
          <w:rFonts w:ascii="Calibri" w:eastAsia="Calibri" w:hAnsi="Calibri" w:cs="Times New Roman"/>
          <w:color w:val="000000"/>
          <w:sz w:val="32"/>
          <w:u w:val="single"/>
        </w:rPr>
        <w:br/>
        <w:t xml:space="preserve">Alumno: CARLOS JIMÉNEZ VITÓN </w:t>
      </w:r>
      <w:r w:rsidRPr="00F0717C">
        <w:rPr>
          <w:rFonts w:ascii="Calibri" w:eastAsia="Calibri" w:hAnsi="Calibri" w:cs="Times New Roman"/>
          <w:color w:val="000000"/>
          <w:sz w:val="32"/>
          <w:u w:val="single"/>
        </w:rPr>
        <w:br/>
        <w:t>2ºDAM</w:t>
      </w:r>
      <w:r w:rsidRPr="00F0717C">
        <w:rPr>
          <w:rFonts w:ascii="Calibri" w:eastAsia="Calibri" w:hAnsi="Calibri" w:cs="Times New Roman"/>
          <w:color w:val="000000"/>
          <w:sz w:val="32"/>
          <w:u w:val="single"/>
        </w:rPr>
        <w:br/>
        <w:t xml:space="preserve">Centro: </w:t>
      </w:r>
      <w:proofErr w:type="spellStart"/>
      <w:r w:rsidRPr="00F0717C">
        <w:rPr>
          <w:rFonts w:ascii="Calibri" w:eastAsia="Calibri" w:hAnsi="Calibri" w:cs="Times New Roman"/>
          <w:color w:val="000000"/>
          <w:sz w:val="32"/>
          <w:u w:val="single"/>
        </w:rPr>
        <w:t>Linkia</w:t>
      </w:r>
      <w:proofErr w:type="spellEnd"/>
      <w:r w:rsidRPr="00F0717C">
        <w:rPr>
          <w:rFonts w:ascii="Calibri" w:eastAsia="Calibri" w:hAnsi="Calibri" w:cs="Times New Roman"/>
          <w:color w:val="000000"/>
          <w:sz w:val="32"/>
          <w:u w:val="single"/>
        </w:rPr>
        <w:t xml:space="preserve"> FP</w:t>
      </w:r>
      <w:r w:rsidRPr="00F0717C">
        <w:rPr>
          <w:rFonts w:ascii="Calibri" w:eastAsia="Calibri" w:hAnsi="Calibri" w:cs="Times New Roman"/>
          <w:color w:val="000000"/>
          <w:sz w:val="32"/>
          <w:u w:val="single"/>
        </w:rPr>
        <w:br/>
        <w:t>Módulo: Proyecto Final de Grado</w:t>
      </w:r>
      <w:bookmarkEnd w:id="1"/>
    </w:p>
    <w:p w:rsidR="0025426A" w:rsidRDefault="0025426A" w:rsidP="0025426A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:rsidR="0025426A" w:rsidRDefault="0025426A">
      <w:pPr>
        <w:pStyle w:val="Ttulo1"/>
      </w:pPr>
    </w:p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p w:rsidR="00DB7FE0" w:rsidRDefault="00DB7FE0" w:rsidP="0025426A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885071041"/>
        <w:docPartObj>
          <w:docPartGallery w:val="Table of Contents"/>
          <w:docPartUnique/>
        </w:docPartObj>
      </w:sdtPr>
      <w:sdtEndPr>
        <w:rPr>
          <w:rFonts w:ascii="Calibri Light" w:hAnsi="Calibri Light"/>
        </w:rPr>
      </w:sdtEndPr>
      <w:sdtContent>
        <w:p w:rsidR="00DB7FE0" w:rsidRPr="0016197E" w:rsidRDefault="00DB7FE0" w:rsidP="00DB7FE0">
          <w:pPr>
            <w:pStyle w:val="TtuloTDC"/>
            <w:rPr>
              <w:noProof/>
              <w:lang w:val="en-US"/>
            </w:rPr>
          </w:pPr>
          <w:r>
            <w:t>Contenido</w:t>
          </w:r>
          <w:r w:rsidRPr="0016197E">
            <w:fldChar w:fldCharType="begin"/>
          </w:r>
          <w:r w:rsidRPr="0016197E">
            <w:instrText xml:space="preserve"> TOC \o "1-3" \h \z \u </w:instrText>
          </w:r>
          <w:r w:rsidRPr="0016197E">
            <w:fldChar w:fldCharType="separate"/>
          </w:r>
        </w:p>
        <w:p w:rsidR="00DB7FE0" w:rsidRPr="0016197E" w:rsidRDefault="002229A5">
          <w:pPr>
            <w:pStyle w:val="TDC1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0" w:history="1">
            <w:r w:rsidR="00DB7FE0" w:rsidRPr="0016197E">
              <w:rPr>
                <w:rStyle w:val="Hipervnculo"/>
                <w:b/>
                <w:noProof/>
              </w:rPr>
              <w:t>1. Introducción y vínculo con la entrega anterior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_Toc215046370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4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1" w:history="1">
            <w:r w:rsidR="00DB7FE0" w:rsidRPr="0016197E">
              <w:rPr>
                <w:rStyle w:val="Hipervnculo"/>
                <w:b/>
                <w:noProof/>
              </w:rPr>
              <w:t>1.1 Resumen de la idea inicial trabajada en la UT1.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_Toc215046371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4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2" w:history="1">
            <w:r w:rsidR="00DB7FE0" w:rsidRPr="0016197E">
              <w:rPr>
                <w:rStyle w:val="Hipervnculo"/>
                <w:b/>
                <w:noProof/>
              </w:rPr>
              <w:t>1.2 Relación de la propuesta con los retos ambientales y sociales actuales.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_Toc215046372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4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 w:rsidP="003C5AAB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3" w:history="1">
            <w:r w:rsidR="00DB7FE0" w:rsidRPr="0016197E">
              <w:rPr>
                <w:rStyle w:val="Hipervnculo"/>
                <w:b/>
                <w:noProof/>
              </w:rPr>
              <w:t>1.3 Valor añadido que aporta la sostenibilidad al proyecto.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_Toc215046373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4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1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5" w:history="1">
            <w:r w:rsidR="00DB7FE0" w:rsidRPr="0016197E">
              <w:rPr>
                <w:rStyle w:val="Hipervnculo"/>
                <w:b/>
                <w:noProof/>
              </w:rPr>
              <w:t>2. ODS y criterios ASG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_Toc215046375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5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6" w:history="1">
            <w:r w:rsidR="00DB7FE0" w:rsidRPr="0016197E">
              <w:rPr>
                <w:rStyle w:val="Hipervnculo"/>
                <w:b/>
                <w:noProof/>
              </w:rPr>
              <w:t>2.1 Selección de los ODS más relevantes para el proyecto.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_Toc215046376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5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7" w:history="1">
            <w:r w:rsidR="00DB7FE0" w:rsidRPr="0016197E">
              <w:rPr>
                <w:rStyle w:val="Hipervnculo"/>
                <w:b/>
                <w:noProof/>
              </w:rPr>
              <w:t>2.2 Justificación de cada ODS y sus metas específicas.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_Toc215046377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5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8" w:history="1">
            <w:r w:rsidR="00DB7FE0" w:rsidRPr="0016197E">
              <w:rPr>
                <w:rStyle w:val="Hipervnculo"/>
                <w:b/>
                <w:noProof/>
              </w:rPr>
              <w:t>2.3 Acciones del proyecto vinculadas a los ODS.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_Toc215046378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6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79" w:history="1">
            <w:r w:rsidR="00DB7FE0" w:rsidRPr="0016197E">
              <w:rPr>
                <w:rStyle w:val="Hipervnculo"/>
                <w:b/>
                <w:noProof/>
              </w:rPr>
              <w:t>2.4 Aplicación de los criterios ASG (ambientales, sociales y de gobernanza).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_Toc215046379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6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1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80" w:history="1">
            <w:r w:rsidR="00DB7FE0" w:rsidRPr="0016197E">
              <w:rPr>
                <w:rStyle w:val="Hipervnculo"/>
                <w:b/>
                <w:noProof/>
              </w:rPr>
              <w:t>3. Diagnóstico socioambiental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_Toc215046380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7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81" w:history="1">
            <w:r w:rsidR="00DB7FE0" w:rsidRPr="0016197E">
              <w:rPr>
                <w:rStyle w:val="Hipervnculo"/>
                <w:b/>
                <w:noProof/>
              </w:rPr>
              <w:t>3.1 Identificación de retos ambientales y sociales vinculados al sector.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_Toc215046381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7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82" w:history="1">
            <w:r w:rsidR="00DB7FE0" w:rsidRPr="0016197E">
              <w:rPr>
                <w:rStyle w:val="Hipervnculo"/>
                <w:b/>
                <w:noProof/>
              </w:rPr>
              <w:t>3.2 Impactos directos e indirectos del proyecto.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_Toc215046382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7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83" w:history="1">
            <w:r w:rsidR="00DB7FE0" w:rsidRPr="0016197E">
              <w:rPr>
                <w:rStyle w:val="Hipervnculo"/>
                <w:b/>
                <w:noProof/>
              </w:rPr>
              <w:t>3.3 Uso de herramientas de análisis (PESTEL, mapa de stakeholders).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_Toc215046383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7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1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85" w:history="1">
            <w:r w:rsidR="00DB7FE0" w:rsidRPr="0016197E">
              <w:rPr>
                <w:rStyle w:val="Hipervnculo"/>
                <w:b/>
                <w:noProof/>
              </w:rPr>
              <w:t>4. Medidas de economía circular y ecodiseño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_Toc215046385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8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86" w:history="1">
            <w:r w:rsidR="00DB7FE0" w:rsidRPr="0016197E">
              <w:rPr>
                <w:rStyle w:val="Hipervnculo"/>
                <w:b/>
                <w:noProof/>
              </w:rPr>
              <w:t>4.1 Propuestas aplicadas de reducción, reutilización, reciclaje y reparación.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_Toc215046386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8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87" w:history="1">
            <w:r w:rsidR="00DB7FE0" w:rsidRPr="0016197E">
              <w:rPr>
                <w:rStyle w:val="Hipervnculo"/>
                <w:b/>
                <w:noProof/>
              </w:rPr>
              <w:t>4.2 Principios de ecodiseño adaptados al ciclo de vida del producto/servicio.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_Toc215046387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9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88" w:history="1">
            <w:r w:rsidR="00DB7FE0" w:rsidRPr="0016197E">
              <w:rPr>
                <w:rStyle w:val="Hipervnculo"/>
                <w:b/>
                <w:noProof/>
              </w:rPr>
              <w:t>4.3 Ejemplos y justificación técnica de cada medida.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_Toc215046388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9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1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0" w:history="1">
            <w:r w:rsidR="00DB7FE0" w:rsidRPr="0016197E">
              <w:rPr>
                <w:rStyle w:val="Hipervnculo"/>
                <w:b/>
                <w:noProof/>
              </w:rPr>
              <w:t>5. Plan de sostenibilidad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_Toc215046390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9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1" w:history="1">
            <w:r w:rsidR="00DB7FE0" w:rsidRPr="0016197E">
              <w:rPr>
                <w:rStyle w:val="Hipervnculo"/>
                <w:b/>
                <w:noProof/>
              </w:rPr>
              <w:t>5.1 Objetivos de sostenibilidad formulados según metodología SMART.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_Toc215046391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9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2" w:history="1">
            <w:r w:rsidR="00DB7FE0" w:rsidRPr="0016197E">
              <w:rPr>
                <w:rStyle w:val="Hipervnculo"/>
                <w:b/>
                <w:noProof/>
              </w:rPr>
              <w:t>5.2 Acciones de implementación con responsables y plazos.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_Toc215046392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10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3" w:history="1">
            <w:r w:rsidR="00DB7FE0" w:rsidRPr="0016197E">
              <w:rPr>
                <w:rStyle w:val="Hipervnculo"/>
                <w:b/>
                <w:noProof/>
              </w:rPr>
              <w:t>5.3 Indicadores de seguimiento (KPI’s) cuantitativos y cualitativos.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_Toc215046393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10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4" w:history="1">
            <w:r w:rsidR="00DB7FE0" w:rsidRPr="0016197E">
              <w:rPr>
                <w:rStyle w:val="Hipervnculo"/>
                <w:b/>
                <w:noProof/>
              </w:rPr>
              <w:t>5.4 Calendario de aplicación (tabla o diagrama de Gantt).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_Toc215046394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11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5" w:history="1">
            <w:r w:rsidR="00DB7FE0" w:rsidRPr="0016197E">
              <w:rPr>
                <w:rStyle w:val="Hipervnculo"/>
                <w:b/>
                <w:noProof/>
              </w:rPr>
              <w:t>5.5 Grupos de interés identificados y mecanismos de participación.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_Toc215046395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11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1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6" w:history="1">
            <w:r w:rsidR="00DB7FE0" w:rsidRPr="0016197E">
              <w:rPr>
                <w:rStyle w:val="Hipervnculo"/>
                <w:b/>
                <w:noProof/>
              </w:rPr>
              <w:t>6. Conclusiones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_Toc215046396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11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7" w:history="1">
            <w:r w:rsidR="00DB7FE0" w:rsidRPr="0016197E">
              <w:rPr>
                <w:rStyle w:val="Hipervnculo"/>
                <w:b/>
                <w:noProof/>
              </w:rPr>
              <w:t>6.1 Principales aprendizajes adquiridos en la UT2.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_Toc215046397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11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8" w:history="1">
            <w:r w:rsidR="00DB7FE0" w:rsidRPr="0016197E">
              <w:rPr>
                <w:rStyle w:val="Hipervnculo"/>
                <w:b/>
                <w:noProof/>
              </w:rPr>
              <w:t>6.2 Retos encontrados durante la integración de la sostenibilidad.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_Toc215046398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12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399" w:history="1">
            <w:r w:rsidR="00DB7FE0" w:rsidRPr="0016197E">
              <w:rPr>
                <w:rStyle w:val="Hipervnculo"/>
                <w:b/>
                <w:noProof/>
              </w:rPr>
              <w:t>6.3 Impacto en la transformación del proyecto.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_Toc215046399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12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400" w:history="1">
            <w:r w:rsidR="00DB7FE0" w:rsidRPr="0016197E">
              <w:rPr>
                <w:rStyle w:val="Hipervnculo"/>
                <w:b/>
                <w:noProof/>
              </w:rPr>
              <w:t>6.4 Proyección hacia la UT3 (Digitalización) y la memoria final.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_Toc215046400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12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1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401" w:history="1">
            <w:r w:rsidR="00DB7FE0" w:rsidRPr="0016197E">
              <w:rPr>
                <w:rStyle w:val="Hipervnculo"/>
                <w:b/>
                <w:noProof/>
              </w:rPr>
              <w:t>7. Bibliografía y fuentes de información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_Toc215046401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12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DB7FE0" w:rsidRPr="0016197E" w:rsidRDefault="002229A5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402" w:history="1">
            <w:r w:rsidR="00DB7FE0" w:rsidRPr="0016197E">
              <w:rPr>
                <w:rStyle w:val="Hipervnculo"/>
                <w:b/>
                <w:noProof/>
              </w:rPr>
              <w:t>7.1 Referencias en formato APA 7ª edición.</w:t>
            </w:r>
            <w:r w:rsidR="00DB7FE0" w:rsidRPr="0016197E">
              <w:rPr>
                <w:b/>
                <w:noProof/>
                <w:webHidden/>
              </w:rPr>
              <w:tab/>
            </w:r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_Toc215046402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12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</w:p>
        <w:p w:rsidR="00F0717C" w:rsidRPr="00436CF6" w:rsidRDefault="002229A5" w:rsidP="00436CF6">
          <w:pPr>
            <w:pStyle w:val="TDC2"/>
            <w:tabs>
              <w:tab w:val="right" w:leader="dot" w:pos="10790"/>
            </w:tabs>
            <w:rPr>
              <w:b/>
              <w:noProof/>
              <w:lang w:eastAsia="es-ES"/>
            </w:rPr>
          </w:pPr>
          <w:hyperlink w:anchor="_Toc215046403" w:history="1">
            <w:r w:rsidR="00DB7FE0" w:rsidRPr="0016197E">
              <w:rPr>
                <w:rStyle w:val="Hipervnculo"/>
                <w:b/>
                <w:noProof/>
              </w:rPr>
              <w:t>7.2 Inclusión de no</w:t>
            </w:r>
            <w:r w:rsidR="00DB7FE0" w:rsidRPr="0016197E">
              <w:rPr>
                <w:rStyle w:val="Hipervnculo"/>
                <w:b/>
                <w:noProof/>
              </w:rPr>
              <w:t>r</w:t>
            </w:r>
            <w:r w:rsidR="00DB7FE0" w:rsidRPr="0016197E">
              <w:rPr>
                <w:rStyle w:val="Hipervnculo"/>
                <w:b/>
                <w:noProof/>
              </w:rPr>
              <w:t>mativa, informes oficiales y bibliografía académica.</w:t>
            </w:r>
            <w:r w:rsidR="00DB7FE0" w:rsidRPr="0016197E">
              <w:rPr>
                <w:b/>
                <w:noProof/>
                <w:webHidden/>
              </w:rPr>
              <w:tab/>
            </w:r>
            <w:bookmarkStart w:id="2" w:name="_GoBack"/>
            <w:bookmarkEnd w:id="2"/>
            <w:r w:rsidR="00DB7FE0" w:rsidRPr="0016197E">
              <w:rPr>
                <w:b/>
                <w:noProof/>
                <w:webHidden/>
              </w:rPr>
              <w:fldChar w:fldCharType="begin"/>
            </w:r>
            <w:r w:rsidR="00DB7FE0" w:rsidRPr="0016197E">
              <w:rPr>
                <w:b/>
                <w:noProof/>
                <w:webHidden/>
              </w:rPr>
              <w:instrText xml:space="preserve"> PAGEREF _Toc215046403 \h </w:instrText>
            </w:r>
            <w:r w:rsidR="00DB7FE0" w:rsidRPr="0016197E">
              <w:rPr>
                <w:b/>
                <w:noProof/>
                <w:webHidden/>
              </w:rPr>
            </w:r>
            <w:r w:rsidR="00DB7FE0" w:rsidRPr="0016197E">
              <w:rPr>
                <w:b/>
                <w:noProof/>
                <w:webHidden/>
              </w:rPr>
              <w:fldChar w:fldCharType="separate"/>
            </w:r>
            <w:r w:rsidR="00177637">
              <w:rPr>
                <w:b/>
                <w:noProof/>
                <w:webHidden/>
              </w:rPr>
              <w:t>12</w:t>
            </w:r>
            <w:r w:rsidR="00DB7FE0" w:rsidRPr="0016197E">
              <w:rPr>
                <w:b/>
                <w:noProof/>
                <w:webHidden/>
              </w:rPr>
              <w:fldChar w:fldCharType="end"/>
            </w:r>
          </w:hyperlink>
          <w:r w:rsidR="00DB7FE0" w:rsidRPr="0016197E">
            <w:rPr>
              <w:b/>
              <w:bCs/>
            </w:rPr>
            <w:fldChar w:fldCharType="end"/>
          </w:r>
        </w:p>
      </w:sdtContent>
    </w:sdt>
    <w:p w:rsidR="001E644A" w:rsidRPr="00435D2C" w:rsidRDefault="000F0C32">
      <w:pPr>
        <w:pStyle w:val="Ttulo1"/>
        <w:rPr>
          <w:rFonts w:ascii="Calibri Light" w:hAnsi="Calibri Light"/>
          <w:sz w:val="52"/>
          <w:szCs w:val="52"/>
          <w:u w:val="single"/>
        </w:rPr>
      </w:pPr>
      <w:bookmarkStart w:id="3" w:name="_Toc215046370"/>
      <w:r w:rsidRPr="00435D2C">
        <w:rPr>
          <w:rFonts w:ascii="Calibri Light" w:hAnsi="Calibri Light"/>
          <w:sz w:val="52"/>
          <w:szCs w:val="52"/>
          <w:u w:val="single"/>
        </w:rPr>
        <w:lastRenderedPageBreak/>
        <w:t>1. Introducción y vínculo con la entrega anterior</w:t>
      </w:r>
      <w:bookmarkEnd w:id="3"/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4" w:name="_Toc215046371"/>
      <w:r w:rsidRPr="008E763C">
        <w:rPr>
          <w:rFonts w:ascii="Calibri Light" w:hAnsi="Calibri Light"/>
        </w:rPr>
        <w:t xml:space="preserve">1.1 </w:t>
      </w:r>
      <w:r w:rsidR="007F4D85">
        <w:rPr>
          <w:rFonts w:ascii="Calibri Light" w:hAnsi="Calibri Light"/>
        </w:rPr>
        <w:tab/>
      </w:r>
      <w:r w:rsidRPr="008E763C">
        <w:rPr>
          <w:rFonts w:ascii="Calibri Light" w:hAnsi="Calibri Light"/>
        </w:rPr>
        <w:t>Resumen de la idea inicial trabajada en la UT1.</w:t>
      </w:r>
      <w:bookmarkEnd w:id="4"/>
    </w:p>
    <w:p w:rsidR="007F4D85" w:rsidRPr="007F4D85" w:rsidRDefault="007F4D85" w:rsidP="007F4D85">
      <w:pPr>
        <w:ind w:left="720"/>
      </w:pPr>
      <w:r w:rsidRPr="007F4D85">
        <w:t xml:space="preserve">En la UT1 presenté </w:t>
      </w:r>
      <w:proofErr w:type="spellStart"/>
      <w:r w:rsidRPr="007F4D85">
        <w:rPr>
          <w:i/>
          <w:iCs/>
        </w:rPr>
        <w:t>AppVidriera</w:t>
      </w:r>
      <w:proofErr w:type="spellEnd"/>
      <w:r w:rsidRPr="007F4D85">
        <w:t>, una aplicación móvil pensada para ayudar a los operarios y a los responsables de mantenimiento de una fábrica a llevar un mejor control de su trabajo. La idea surgió después de ver durante años cómo mucha información importante se gestiona todavía con notas en papel, mensajes de WhatsApp</w:t>
      </w:r>
      <w:r>
        <w:t>, pizarras</w:t>
      </w:r>
      <w:r w:rsidRPr="007F4D85">
        <w:t xml:space="preserve"> o recordatorios personales. Eso provoca olvidos, tareas que se repiten sin necesidad, falta de seguimiento y problemas de coordinación.</w:t>
      </w:r>
    </w:p>
    <w:p w:rsidR="007F4D85" w:rsidRPr="007F4D85" w:rsidRDefault="007F4D85" w:rsidP="007F4D85">
      <w:pPr>
        <w:ind w:left="720"/>
      </w:pPr>
      <w:r w:rsidRPr="007F4D85">
        <w:t>La app se conecta con Google Calendar para aprovechar un sistema de calendario que ya funciona muy bien y que muchas empresas utilizan. También cuenta con una API propia y una base de datos que permiten guardar tareas, incidencias y otros datos importantes. En resumen, la idea inicial consistía en tener un solo sitio donde ver todo lo relacionado con mantenimientos y tareas del día a día, evitando depender de herramientas dispersas.</w:t>
      </w:r>
    </w:p>
    <w:p w:rsidR="007F4D85" w:rsidRPr="007F4D85" w:rsidRDefault="007F4D85" w:rsidP="007F4D85">
      <w:pPr>
        <w:ind w:left="720"/>
      </w:pPr>
      <w:r w:rsidRPr="007F4D85">
        <w:t>Ese fue el punto de partida de la UT1 y es la base sobre la que ahora voy a integrar la parte de sostenibilidad.</w:t>
      </w:r>
    </w:p>
    <w:p w:rsidR="001E644A" w:rsidRPr="008E763C" w:rsidRDefault="001E644A"/>
    <w:p w:rsidR="001E644A" w:rsidRPr="008E763C" w:rsidRDefault="000F0C32">
      <w:pPr>
        <w:pStyle w:val="Ttulo2"/>
        <w:rPr>
          <w:rFonts w:ascii="Calibri Light" w:hAnsi="Calibri Light"/>
        </w:rPr>
      </w:pPr>
      <w:bookmarkStart w:id="5" w:name="_Toc215046372"/>
      <w:r w:rsidRPr="008E763C">
        <w:rPr>
          <w:rFonts w:ascii="Calibri Light" w:hAnsi="Calibri Light"/>
        </w:rPr>
        <w:t xml:space="preserve">1.2 </w:t>
      </w:r>
      <w:r w:rsidR="007F4D85">
        <w:rPr>
          <w:rFonts w:ascii="Calibri Light" w:hAnsi="Calibri Light"/>
        </w:rPr>
        <w:tab/>
      </w:r>
      <w:r w:rsidRPr="008E763C">
        <w:rPr>
          <w:rFonts w:ascii="Calibri Light" w:hAnsi="Calibri Light"/>
        </w:rPr>
        <w:t>Relación de la propuesta con los retos ambientales y sociales actuales.</w:t>
      </w:r>
      <w:bookmarkEnd w:id="5"/>
    </w:p>
    <w:p w:rsidR="003C1767" w:rsidRPr="003C1767" w:rsidRDefault="003C1767" w:rsidP="003C1767">
      <w:pPr>
        <w:ind w:left="720"/>
      </w:pPr>
      <w:r w:rsidRPr="003C1767">
        <w:t xml:space="preserve">Aunque </w:t>
      </w:r>
      <w:proofErr w:type="spellStart"/>
      <w:r w:rsidRPr="003C1767">
        <w:rPr>
          <w:i/>
          <w:iCs/>
        </w:rPr>
        <w:t>AppVidriera</w:t>
      </w:r>
      <w:proofErr w:type="spellEnd"/>
      <w:r w:rsidRPr="003C1767">
        <w:t xml:space="preserve"> nació como una aplicación práctica para organizar el trabajo, cuando se mira desde la perspectiva de la sostenibilida</w:t>
      </w:r>
      <w:r>
        <w:t>d aparecen muchas posibilidades.</w:t>
      </w:r>
    </w:p>
    <w:p w:rsidR="003C1767" w:rsidRPr="003C1767" w:rsidRDefault="003C1767" w:rsidP="003C1767">
      <w:pPr>
        <w:ind w:left="720"/>
      </w:pPr>
      <w:r w:rsidRPr="003C1767">
        <w:t>En el entorno industrial existe una preocupación po</w:t>
      </w:r>
      <w:r>
        <w:t xml:space="preserve">r reducir el impacto ambiental. Como el </w:t>
      </w:r>
      <w:r w:rsidRPr="003C1767">
        <w:t>uso responsable de materiales, menos residuos, menos desplazamientos innecesarios, mayor control del consumo energético, etc. Y muchos de esos aspectos se relacionan directamente con la forma en la que se organizan los mantenimientos.</w:t>
      </w:r>
    </w:p>
    <w:p w:rsidR="003C1767" w:rsidRPr="003C1767" w:rsidRDefault="003C1767" w:rsidP="003C1767">
      <w:pPr>
        <w:ind w:left="720"/>
      </w:pPr>
      <w:r w:rsidRPr="003C1767">
        <w:t>Algunos ejemplos concretos:</w:t>
      </w:r>
    </w:p>
    <w:p w:rsidR="003C1767" w:rsidRPr="003C1767" w:rsidRDefault="003C1767" w:rsidP="003C1767">
      <w:pPr>
        <w:ind w:left="1440"/>
      </w:pPr>
      <w:r w:rsidRPr="003C1767">
        <w:rPr>
          <w:bCs/>
        </w:rPr>
        <w:t>Evitar cambiar piezas antes de tiempo.</w:t>
      </w:r>
      <w:r w:rsidRPr="003C1767">
        <w:t xml:space="preserve"> Si se lleva un control adecuado de los mantenimientos, se evita sustituir componentes que aún tienen vida útil, lo que ahorra materiales y reduce residuos.</w:t>
      </w:r>
    </w:p>
    <w:p w:rsidR="003C1767" w:rsidRPr="003C1767" w:rsidRDefault="003C1767" w:rsidP="003C1767">
      <w:pPr>
        <w:ind w:left="1440"/>
      </w:pPr>
      <w:r w:rsidRPr="003C1767">
        <w:rPr>
          <w:bCs/>
        </w:rPr>
        <w:t>Planificar mejor el transporte</w:t>
      </w:r>
      <w:r w:rsidRPr="003C1767">
        <w:rPr>
          <w:b/>
          <w:bCs/>
        </w:rPr>
        <w:t>.</w:t>
      </w:r>
      <w:r w:rsidRPr="003C1767">
        <w:t xml:space="preserve"> </w:t>
      </w:r>
      <w:r w:rsidR="002E1CF2">
        <w:t xml:space="preserve"> a</w:t>
      </w:r>
      <w:r w:rsidRPr="003C1767">
        <w:t>l gestionar tareas y revisiones con más antelación, es posible unificar desplazamientos, coordinar rutas internas y evitar viajes innecesarios en carretillas, furgonetas o camiones.</w:t>
      </w:r>
    </w:p>
    <w:p w:rsidR="003C1767" w:rsidRPr="003C1767" w:rsidRDefault="003C1767" w:rsidP="003C1767">
      <w:pPr>
        <w:ind w:left="1440"/>
      </w:pPr>
      <w:r w:rsidRPr="003C1767">
        <w:rPr>
          <w:bCs/>
        </w:rPr>
        <w:t>Controlar consumos de materiales</w:t>
      </w:r>
      <w:r w:rsidRPr="003C1767">
        <w:t xml:space="preserve"> como aceites, disolventes o productos técnicos que, si no se gestionan bien, generan residuos contaminantes o se desechan antes de lo necesario.</w:t>
      </w:r>
    </w:p>
    <w:p w:rsidR="003C1767" w:rsidRPr="003C1767" w:rsidRDefault="003C1767" w:rsidP="003C1767">
      <w:pPr>
        <w:ind w:left="1440"/>
      </w:pPr>
      <w:r w:rsidRPr="003C1767">
        <w:rPr>
          <w:bCs/>
        </w:rPr>
        <w:t>Detectar mejoras en procesos</w:t>
      </w:r>
      <w:r w:rsidRPr="003C1767">
        <w:rPr>
          <w:b/>
          <w:bCs/>
        </w:rPr>
        <w:t>.</w:t>
      </w:r>
      <w:r w:rsidRPr="003C1767">
        <w:t xml:space="preserve"> Una herramienta digital facilita observar patrones, adelantarse a averías y evitar situaciones que puedan provocar un </w:t>
      </w:r>
      <w:proofErr w:type="spellStart"/>
      <w:r w:rsidRPr="003C1767">
        <w:t>de</w:t>
      </w:r>
      <w:r w:rsidR="002E1CF2">
        <w:t>spe</w:t>
      </w:r>
      <w:r w:rsidRPr="003C1767">
        <w:t>dicio</w:t>
      </w:r>
      <w:proofErr w:type="spellEnd"/>
      <w:r w:rsidRPr="003C1767">
        <w:t xml:space="preserve"> energético o un uso excesivo de maquinaria.</w:t>
      </w:r>
    </w:p>
    <w:p w:rsidR="001E644A" w:rsidRPr="008E763C" w:rsidRDefault="001E644A"/>
    <w:p w:rsidR="001E644A" w:rsidRPr="008E763C" w:rsidRDefault="000F0C32">
      <w:pPr>
        <w:pStyle w:val="Ttulo2"/>
        <w:rPr>
          <w:rFonts w:ascii="Calibri Light" w:hAnsi="Calibri Light"/>
        </w:rPr>
      </w:pPr>
      <w:bookmarkStart w:id="6" w:name="_Toc215046373"/>
      <w:r w:rsidRPr="008E763C">
        <w:rPr>
          <w:rFonts w:ascii="Calibri Light" w:hAnsi="Calibri Light"/>
        </w:rPr>
        <w:t xml:space="preserve">1.3 </w:t>
      </w:r>
      <w:r w:rsidR="007F4D85">
        <w:rPr>
          <w:rFonts w:ascii="Calibri Light" w:hAnsi="Calibri Light"/>
        </w:rPr>
        <w:tab/>
      </w:r>
      <w:r w:rsidRPr="008E763C">
        <w:rPr>
          <w:rFonts w:ascii="Calibri Light" w:hAnsi="Calibri Light"/>
        </w:rPr>
        <w:t>Valor añadido que aporta la sostenibilidad al proyecto.</w:t>
      </w:r>
      <w:bookmarkEnd w:id="6"/>
    </w:p>
    <w:p w:rsidR="003C1767" w:rsidRPr="003C1767" w:rsidRDefault="003C1767" w:rsidP="003C1767">
      <w:r>
        <w:tab/>
      </w:r>
      <w:r w:rsidRPr="003C1767">
        <w:t>Integrar la sostenibilidad en el proyecto aporta valor en varios sentidos:</w:t>
      </w:r>
    </w:p>
    <w:p w:rsidR="003C1767" w:rsidRPr="003C1767" w:rsidRDefault="003C1767" w:rsidP="003C1767">
      <w:pPr>
        <w:ind w:left="1440"/>
      </w:pPr>
      <w:r w:rsidRPr="003C1767">
        <w:rPr>
          <w:bCs/>
        </w:rPr>
        <w:t>Mejora los procesos.</w:t>
      </w:r>
      <w:r w:rsidRPr="003C1767">
        <w:t xml:space="preserve"> Un mantenimiento bien planificado evita fallos, averías y desperdicios. </w:t>
      </w:r>
    </w:p>
    <w:p w:rsidR="003C1767" w:rsidRPr="003C1767" w:rsidRDefault="003C1767" w:rsidP="003C1767">
      <w:pPr>
        <w:ind w:left="1440"/>
      </w:pPr>
      <w:r w:rsidRPr="003C1767">
        <w:rPr>
          <w:bCs/>
        </w:rPr>
        <w:lastRenderedPageBreak/>
        <w:t>Reduce el impacto ambiental</w:t>
      </w:r>
      <w:r w:rsidRPr="003C1767">
        <w:t xml:space="preserve"> al controlar mejor los cambios de piezas, el uso de materiales y los desplazamientos.</w:t>
      </w:r>
    </w:p>
    <w:p w:rsidR="003C1767" w:rsidRPr="003C1767" w:rsidRDefault="003C1767" w:rsidP="003C1767">
      <w:pPr>
        <w:ind w:left="1440"/>
      </w:pPr>
      <w:r w:rsidRPr="003C1767">
        <w:rPr>
          <w:bCs/>
        </w:rPr>
        <w:t>Hace el trabajo más seguro</w:t>
      </w:r>
      <w:r w:rsidRPr="003C1767">
        <w:t xml:space="preserve"> porque ayuda a prevenir fallos que pueden provocar accidentes o situaciones de riesgo.</w:t>
      </w:r>
    </w:p>
    <w:p w:rsidR="003C1767" w:rsidRPr="003C1767" w:rsidRDefault="003C1767" w:rsidP="003C1767">
      <w:pPr>
        <w:ind w:left="1440"/>
      </w:pPr>
      <w:r w:rsidRPr="003C1767">
        <w:rPr>
          <w:bCs/>
        </w:rPr>
        <w:t>Encaja con los ODS y la Agenda 2030</w:t>
      </w:r>
      <w:r w:rsidRPr="003C1767">
        <w:t>, que buscan un uso más responsable de recursos, mejor eficiencia energética y procesos industriales más limpios.</w:t>
      </w:r>
    </w:p>
    <w:p w:rsidR="001E644A" w:rsidRPr="008E763C" w:rsidRDefault="001E644A"/>
    <w:p w:rsidR="001E644A" w:rsidRDefault="000F0C32">
      <w:pPr>
        <w:pStyle w:val="Ttulo1"/>
        <w:rPr>
          <w:rFonts w:ascii="Calibri Light" w:hAnsi="Calibri Light"/>
          <w:sz w:val="52"/>
          <w:szCs w:val="52"/>
          <w:u w:val="single"/>
        </w:rPr>
      </w:pPr>
      <w:bookmarkStart w:id="7" w:name="_Toc215046375"/>
      <w:r w:rsidRPr="008E763C">
        <w:rPr>
          <w:rFonts w:ascii="Calibri Light" w:hAnsi="Calibri Light"/>
          <w:sz w:val="52"/>
          <w:szCs w:val="52"/>
          <w:u w:val="single"/>
        </w:rPr>
        <w:t xml:space="preserve">2. ODS y </w:t>
      </w:r>
      <w:r w:rsidRPr="00146AE6">
        <w:rPr>
          <w:rFonts w:ascii="Calibri Light" w:hAnsi="Calibri Light"/>
          <w:sz w:val="52"/>
          <w:szCs w:val="52"/>
          <w:u w:val="single"/>
        </w:rPr>
        <w:t>criterios</w:t>
      </w:r>
      <w:r w:rsidRPr="008E763C">
        <w:rPr>
          <w:rFonts w:ascii="Calibri Light" w:hAnsi="Calibri Light"/>
          <w:sz w:val="52"/>
          <w:szCs w:val="52"/>
          <w:u w:val="single"/>
        </w:rPr>
        <w:t xml:space="preserve"> ASG</w:t>
      </w:r>
      <w:bookmarkEnd w:id="7"/>
    </w:p>
    <w:p w:rsidR="0096723B" w:rsidRPr="0096723B" w:rsidRDefault="00146AE6" w:rsidP="0096723B">
      <w:r>
        <w:br/>
      </w:r>
      <w:r w:rsidRPr="00146AE6">
        <w:t>En esta parte del proyecto</w:t>
      </w:r>
      <w:r w:rsidR="0051643E">
        <w:t xml:space="preserve"> voy a analizar co</w:t>
      </w:r>
      <w:r w:rsidRPr="00146AE6">
        <w:t xml:space="preserve">mo </w:t>
      </w:r>
      <w:proofErr w:type="spellStart"/>
      <w:r w:rsidRPr="00146AE6">
        <w:t>AppVidriera</w:t>
      </w:r>
      <w:proofErr w:type="spellEnd"/>
      <w:r w:rsidRPr="00146AE6">
        <w:t xml:space="preserve"> se puede relacionar con algunos de los Objetivos de Desarrollo Sostenible (OD</w:t>
      </w:r>
      <w:r w:rsidR="0051643E">
        <w:t>S) y con los criterios ASG. P</w:t>
      </w:r>
      <w:r w:rsidRPr="00146AE6">
        <w:t>re</w:t>
      </w:r>
      <w:r w:rsidR="0051643E">
        <w:t>tendiendo</w:t>
      </w:r>
      <w:r w:rsidRPr="00146AE6">
        <w:t xml:space="preserve"> </w:t>
      </w:r>
      <w:r w:rsidR="002E1CF2">
        <w:t xml:space="preserve">ver de </w:t>
      </w:r>
      <w:proofErr w:type="spellStart"/>
      <w:r w:rsidR="002E1CF2">
        <w:t>fo</w:t>
      </w:r>
      <w:r w:rsidR="0051643E">
        <w:t>ma</w:t>
      </w:r>
      <w:proofErr w:type="spellEnd"/>
      <w:r w:rsidR="0051643E">
        <w:t xml:space="preserve"> sencilla co</w:t>
      </w:r>
      <w:r w:rsidRPr="00146AE6">
        <w:t>mo una aplicación pensada para organizar tareas y mantenimientos puede ayudar, aunque sea en menor medida, a trabajar de forma más responsable.</w:t>
      </w:r>
      <w:r>
        <w:br/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8" w:name="_Toc215046376"/>
      <w:r w:rsidRPr="008E763C">
        <w:rPr>
          <w:rFonts w:ascii="Calibri Light" w:hAnsi="Calibri Light"/>
        </w:rPr>
        <w:t>2.1 Selección de los ODS más relevantes para el proyecto.</w:t>
      </w:r>
      <w:bookmarkEnd w:id="8"/>
    </w:p>
    <w:p w:rsidR="004D2B76" w:rsidRPr="00D15E45" w:rsidRDefault="004D2B76">
      <w:pPr>
        <w:rPr>
          <w:b/>
        </w:rPr>
      </w:pPr>
      <w:r>
        <w:tab/>
      </w:r>
      <w:r w:rsidRPr="00D15E45">
        <w:rPr>
          <w:b/>
        </w:rPr>
        <w:t>-</w:t>
      </w:r>
      <w:r w:rsidR="00B64668">
        <w:rPr>
          <w:b/>
        </w:rPr>
        <w:t xml:space="preserve"> </w:t>
      </w:r>
      <w:r w:rsidRPr="00D15E45">
        <w:rPr>
          <w:b/>
        </w:rPr>
        <w:t>ODS 7 – Energía asequible y no contaminante</w:t>
      </w:r>
      <w:r w:rsidRPr="00D15E45">
        <w:rPr>
          <w:b/>
        </w:rPr>
        <w:br/>
      </w:r>
      <w:r w:rsidRPr="00D15E45">
        <w:rPr>
          <w:b/>
        </w:rPr>
        <w:tab/>
        <w:t>-</w:t>
      </w:r>
      <w:r w:rsidR="00B64668">
        <w:rPr>
          <w:b/>
        </w:rPr>
        <w:t xml:space="preserve"> </w:t>
      </w:r>
      <w:r w:rsidRPr="00D15E45">
        <w:rPr>
          <w:b/>
        </w:rPr>
        <w:t>ODS 8 – Trabajo decente y crecimiento económico</w:t>
      </w:r>
      <w:r w:rsidRPr="00D15E45">
        <w:rPr>
          <w:b/>
        </w:rPr>
        <w:br/>
      </w:r>
      <w:r w:rsidRPr="00D15E45">
        <w:rPr>
          <w:b/>
        </w:rPr>
        <w:tab/>
        <w:t>-</w:t>
      </w:r>
      <w:r w:rsidR="00B64668">
        <w:rPr>
          <w:b/>
        </w:rPr>
        <w:t xml:space="preserve"> </w:t>
      </w:r>
      <w:r w:rsidRPr="00D15E45">
        <w:rPr>
          <w:b/>
        </w:rPr>
        <w:t>ODS 9 – Industria, innovación e infraestructura</w:t>
      </w:r>
      <w:r w:rsidRPr="00D15E45">
        <w:rPr>
          <w:b/>
        </w:rPr>
        <w:br/>
      </w:r>
      <w:r w:rsidRPr="00D15E45">
        <w:rPr>
          <w:b/>
        </w:rPr>
        <w:tab/>
        <w:t>-</w:t>
      </w:r>
      <w:r w:rsidR="00B64668">
        <w:rPr>
          <w:b/>
        </w:rPr>
        <w:t xml:space="preserve"> </w:t>
      </w:r>
      <w:r w:rsidRPr="00D15E45">
        <w:rPr>
          <w:b/>
        </w:rPr>
        <w:t>ODS 12 – Producción y consumo responsables</w:t>
      </w:r>
      <w:r w:rsidRPr="00D15E45">
        <w:rPr>
          <w:b/>
        </w:rPr>
        <w:br/>
      </w:r>
      <w:r w:rsidRPr="00D15E45">
        <w:rPr>
          <w:b/>
        </w:rPr>
        <w:tab/>
        <w:t>-</w:t>
      </w:r>
      <w:r w:rsidR="00B64668">
        <w:rPr>
          <w:b/>
        </w:rPr>
        <w:t xml:space="preserve"> </w:t>
      </w:r>
      <w:r w:rsidRPr="00D15E45">
        <w:rPr>
          <w:b/>
        </w:rPr>
        <w:t>ODS 13 – Acción por el clima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9" w:name="_Toc215046377"/>
      <w:r w:rsidRPr="008E763C">
        <w:rPr>
          <w:rFonts w:ascii="Calibri Light" w:hAnsi="Calibri Light"/>
        </w:rPr>
        <w:t>2.2 Justificación de cada ODS y sus metas específicas.</w:t>
      </w:r>
      <w:bookmarkEnd w:id="9"/>
    </w:p>
    <w:p w:rsidR="004D2B76" w:rsidRPr="004D2B76" w:rsidRDefault="004D2B76" w:rsidP="004D2B76">
      <w:pPr>
        <w:ind w:left="720"/>
        <w:rPr>
          <w:b/>
        </w:rPr>
      </w:pPr>
      <w:r>
        <w:rPr>
          <w:b/>
        </w:rPr>
        <w:t>-</w:t>
      </w:r>
      <w:r w:rsidR="004A03FB">
        <w:rPr>
          <w:b/>
        </w:rPr>
        <w:t xml:space="preserve"> </w:t>
      </w:r>
      <w:r w:rsidRPr="004D2B76">
        <w:rPr>
          <w:b/>
        </w:rPr>
        <w:t>ODS 7 – Energía asequible y no contaminante</w:t>
      </w:r>
      <w:r w:rsidRPr="004D2B76">
        <w:rPr>
          <w:b/>
        </w:rPr>
        <w:tab/>
      </w:r>
      <w:r>
        <w:br/>
        <w:t>M</w:t>
      </w:r>
      <w:r w:rsidRPr="004D2B76">
        <w:t>ejorar la eficiencia energética en procesos industriales.</w:t>
      </w:r>
      <w:r>
        <w:br/>
        <w:t>C</w:t>
      </w:r>
      <w:r w:rsidRPr="004D2B76">
        <w:t>uando los mantenimientos se hacen tarde o mal, la maquinaria trabaja peor, consume más energía y se deteriora antes. Con una herramienta que organiza revisiones y evita olvidos, se puede reducir ese consumo extra.</w:t>
      </w:r>
      <w:r w:rsidR="00B64668">
        <w:br/>
      </w:r>
      <w:r>
        <w:br/>
      </w:r>
      <w:r w:rsidR="004A03FB">
        <w:rPr>
          <w:b/>
        </w:rPr>
        <w:t xml:space="preserve">- </w:t>
      </w:r>
      <w:r w:rsidRPr="004D2B76">
        <w:rPr>
          <w:b/>
        </w:rPr>
        <w:t>ODS 8 – Trabajo decente y crecimiento económico</w:t>
      </w:r>
      <w:r>
        <w:rPr>
          <w:b/>
        </w:rPr>
        <w:br/>
      </w:r>
      <w:r w:rsidRPr="004D2B76">
        <w:t>Mejorar la productividad a través de la digitalización.</w:t>
      </w:r>
      <w:r>
        <w:br/>
        <w:t>L</w:t>
      </w:r>
      <w:r w:rsidRPr="004D2B76">
        <w:t>a app ayuda a que el trabajo sea más ordenado y más seguro. Evitar tareas duplicadas, olvidos o desplazamientos innecesarios mejora el rendimiento del equipo y reduce estrés y errores.</w:t>
      </w:r>
    </w:p>
    <w:p w:rsidR="004D2B76" w:rsidRPr="004D2B76" w:rsidRDefault="004D2B76" w:rsidP="004D2B76">
      <w:pPr>
        <w:rPr>
          <w:b/>
        </w:rPr>
      </w:pPr>
      <w:r w:rsidRPr="004D2B76">
        <w:rPr>
          <w:b/>
        </w:rPr>
        <w:tab/>
      </w:r>
      <w:r w:rsidR="004A03FB">
        <w:rPr>
          <w:b/>
        </w:rPr>
        <w:t xml:space="preserve">- </w:t>
      </w:r>
      <w:r w:rsidRPr="004D2B76">
        <w:rPr>
          <w:b/>
        </w:rPr>
        <w:t>ODS 9 – Industria, innovación e infraestructura</w:t>
      </w:r>
      <w:r>
        <w:rPr>
          <w:b/>
        </w:rPr>
        <w:br/>
      </w:r>
      <w:r w:rsidRPr="004A03FB">
        <w:tab/>
      </w:r>
      <w:r w:rsidR="004A03FB">
        <w:t>F</w:t>
      </w:r>
      <w:r w:rsidR="004A03FB" w:rsidRPr="004A03FB">
        <w:t>omentar la modernización de procesos y la innovación.</w:t>
      </w:r>
      <w:r w:rsidR="004A03FB" w:rsidRPr="004A03FB">
        <w:br/>
      </w:r>
      <w:r w:rsidR="004A03FB" w:rsidRPr="004A03FB">
        <w:tab/>
      </w:r>
      <w:r w:rsidR="004A03FB">
        <w:t>M</w:t>
      </w:r>
      <w:r w:rsidR="004A03FB" w:rsidRPr="004A03FB">
        <w:t xml:space="preserve">uchas fábricas todavía gestionan mantenimientos con métodos muy básicos. </w:t>
      </w:r>
      <w:proofErr w:type="spellStart"/>
      <w:r w:rsidR="004A03FB" w:rsidRPr="004A03FB">
        <w:t>AppVidriera</w:t>
      </w:r>
      <w:proofErr w:type="spellEnd"/>
      <w:r w:rsidR="004A03FB" w:rsidRPr="004A03FB">
        <w:t xml:space="preserve"> introduce</w:t>
      </w:r>
      <w:r w:rsidR="004A03FB" w:rsidRPr="004A03FB">
        <w:br/>
      </w:r>
      <w:r w:rsidR="004A03FB" w:rsidRPr="004A03FB">
        <w:tab/>
        <w:t>digitalización de una forma simple y accesible, sin grandes inversiones.</w:t>
      </w:r>
    </w:p>
    <w:p w:rsidR="004D2B76" w:rsidRPr="004D2B76" w:rsidRDefault="004D2B76" w:rsidP="004D2B76">
      <w:pPr>
        <w:rPr>
          <w:b/>
        </w:rPr>
      </w:pPr>
      <w:r w:rsidRPr="004D2B76">
        <w:rPr>
          <w:b/>
        </w:rPr>
        <w:tab/>
      </w:r>
      <w:r w:rsidR="004A03FB">
        <w:rPr>
          <w:b/>
        </w:rPr>
        <w:t xml:space="preserve">- </w:t>
      </w:r>
      <w:r w:rsidRPr="004D2B76">
        <w:rPr>
          <w:b/>
        </w:rPr>
        <w:t>ODS 12 – Producción y consumo responsables</w:t>
      </w:r>
      <w:r w:rsidR="004A03FB">
        <w:rPr>
          <w:b/>
        </w:rPr>
        <w:br/>
      </w:r>
      <w:r w:rsidR="004A03FB">
        <w:rPr>
          <w:b/>
        </w:rPr>
        <w:tab/>
      </w:r>
      <w:r w:rsidR="004A03FB" w:rsidRPr="004A03FB">
        <w:t>Uso más eficiente de materiales y reducción de residuos.</w:t>
      </w:r>
      <w:r w:rsidR="004A03FB" w:rsidRPr="004A03FB">
        <w:br/>
      </w:r>
      <w:r w:rsidR="004A03FB" w:rsidRPr="004A03FB">
        <w:lastRenderedPageBreak/>
        <w:tab/>
        <w:t>La app permite llevar un control del estado de piezas, aceites, productos químicos o consumibles. Esto evita</w:t>
      </w:r>
      <w:r w:rsidR="004A03FB" w:rsidRPr="004A03FB">
        <w:br/>
      </w:r>
      <w:r w:rsidR="004A03FB" w:rsidRPr="004A03FB">
        <w:tab/>
        <w:t>cambiarlos antes de tiempo o desechar productos que aún son útiles.</w:t>
      </w:r>
    </w:p>
    <w:p w:rsidR="004D2B76" w:rsidRPr="004D2B76" w:rsidRDefault="004D2B76" w:rsidP="004D2B76">
      <w:pPr>
        <w:rPr>
          <w:b/>
        </w:rPr>
      </w:pPr>
      <w:r w:rsidRPr="004D2B76">
        <w:rPr>
          <w:b/>
        </w:rPr>
        <w:tab/>
      </w:r>
      <w:r w:rsidR="004A03FB">
        <w:rPr>
          <w:b/>
        </w:rPr>
        <w:t xml:space="preserve">- </w:t>
      </w:r>
      <w:r w:rsidRPr="004D2B76">
        <w:rPr>
          <w:b/>
        </w:rPr>
        <w:t>ODS 13 – Acción por el clima</w:t>
      </w:r>
      <w:r w:rsidR="004A03FB">
        <w:rPr>
          <w:b/>
        </w:rPr>
        <w:br/>
      </w:r>
      <w:r w:rsidR="004A03FB">
        <w:rPr>
          <w:b/>
        </w:rPr>
        <w:tab/>
      </w:r>
      <w:r w:rsidR="004A03FB" w:rsidRPr="004A03FB">
        <w:t>Reducir emisiones a través de mejoras en procesos internos.</w:t>
      </w:r>
      <w:r w:rsidR="004A03FB" w:rsidRPr="004A03FB">
        <w:br/>
      </w:r>
      <w:r w:rsidR="004A03FB" w:rsidRPr="004A03FB">
        <w:tab/>
        <w:t>Organizar mejor los mantenimientos y planificar rutas evita desplazamientos innecesarios dentro y fuera de la</w:t>
      </w:r>
      <w:r w:rsidR="004A03FB" w:rsidRPr="004A03FB">
        <w:br/>
      </w:r>
      <w:r w:rsidR="004A03FB" w:rsidRPr="004A03FB">
        <w:tab/>
        <w:t>fábrica, lo que reduce emisiones y mejora la eficiencia.</w:t>
      </w:r>
    </w:p>
    <w:p w:rsidR="001E644A" w:rsidRDefault="000F0C32">
      <w:pPr>
        <w:pStyle w:val="Ttulo2"/>
        <w:rPr>
          <w:rFonts w:ascii="Calibri Light" w:hAnsi="Calibri Light"/>
        </w:rPr>
      </w:pPr>
      <w:bookmarkStart w:id="10" w:name="_Toc215046378"/>
      <w:r w:rsidRPr="008E763C">
        <w:rPr>
          <w:rFonts w:ascii="Calibri Light" w:hAnsi="Calibri Light"/>
        </w:rPr>
        <w:t>2.3 Acciones del proyecto vinculadas a los ODS.</w:t>
      </w:r>
      <w:bookmarkEnd w:id="10"/>
      <w:r w:rsidR="005E068D">
        <w:rPr>
          <w:rFonts w:ascii="Calibri Light" w:hAnsi="Calibri Light"/>
        </w:rPr>
        <w:br/>
      </w:r>
      <w:r w:rsidR="00D15E45">
        <w:rPr>
          <w:rFonts w:ascii="Calibri Light" w:hAnsi="Calibri Light"/>
        </w:rPr>
        <w:tab/>
      </w:r>
    </w:p>
    <w:p w:rsidR="00D15E45" w:rsidRPr="00D15E45" w:rsidRDefault="00D15E45" w:rsidP="00D15E45">
      <w:pPr>
        <w:rPr>
          <w:b/>
        </w:rPr>
      </w:pPr>
      <w:r>
        <w:tab/>
        <w:t>-</w:t>
      </w:r>
      <w:r w:rsidR="00B64668">
        <w:t xml:space="preserve"> </w:t>
      </w:r>
      <w:r w:rsidRPr="00D15E45">
        <w:rPr>
          <w:b/>
        </w:rPr>
        <w:t>ODS 7 – Energía asequible y no contaminante</w:t>
      </w:r>
      <w:r>
        <w:rPr>
          <w:b/>
        </w:rPr>
        <w:br/>
        <w:t xml:space="preserve">               </w:t>
      </w:r>
      <w:r w:rsidRPr="00D15E45">
        <w:t>Controlar revisiones de motores, bombas o equipos que consumen mucha energía.</w:t>
      </w:r>
      <w:r w:rsidRPr="00D15E45">
        <w:br/>
        <w:t xml:space="preserve">               Evitar que trabajen en mal estado, lo que reduce el consumo.</w:t>
      </w:r>
      <w:r>
        <w:br/>
      </w:r>
      <w:r w:rsidRPr="00D15E45">
        <w:rPr>
          <w:b/>
        </w:rPr>
        <w:br/>
      </w:r>
      <w:r w:rsidRPr="00D15E45">
        <w:rPr>
          <w:b/>
        </w:rPr>
        <w:tab/>
      </w:r>
      <w:r w:rsidR="00B64668">
        <w:rPr>
          <w:b/>
        </w:rPr>
        <w:t xml:space="preserve">- </w:t>
      </w:r>
      <w:r w:rsidRPr="00D15E45">
        <w:rPr>
          <w:b/>
        </w:rPr>
        <w:t>ODS 8 – Trabajo decente y crecimiento económico</w:t>
      </w:r>
      <w:r>
        <w:rPr>
          <w:b/>
        </w:rPr>
        <w:br/>
        <w:t xml:space="preserve">               </w:t>
      </w:r>
      <w:r w:rsidRPr="00D15E45">
        <w:t>Mejorar la organización diaria del personal.</w:t>
      </w:r>
      <w:r w:rsidRPr="00D15E45">
        <w:br/>
        <w:t xml:space="preserve">               Reducir cargas de trabajo acumuladas por olvidos o mala comunicación.</w:t>
      </w:r>
      <w:r w:rsidRPr="00D15E45">
        <w:br/>
        <w:t xml:space="preserve">               Dar acceso rápido a la información para evitar errores.</w:t>
      </w:r>
    </w:p>
    <w:p w:rsidR="00D15E45" w:rsidRPr="00D15E45" w:rsidRDefault="00D15E45" w:rsidP="00D15E45">
      <w:pPr>
        <w:rPr>
          <w:b/>
        </w:rPr>
      </w:pPr>
      <w:r w:rsidRPr="00D15E45">
        <w:rPr>
          <w:b/>
        </w:rPr>
        <w:tab/>
      </w:r>
      <w:r w:rsidR="00B64668">
        <w:rPr>
          <w:b/>
        </w:rPr>
        <w:t xml:space="preserve">- </w:t>
      </w:r>
      <w:r w:rsidRPr="00D15E45">
        <w:rPr>
          <w:b/>
        </w:rPr>
        <w:t>ODS 9 – Industria, innovación e infraestructura</w:t>
      </w:r>
      <w:r w:rsidR="00B64668">
        <w:rPr>
          <w:b/>
        </w:rPr>
        <w:br/>
      </w:r>
      <w:r w:rsidR="00B64668">
        <w:rPr>
          <w:b/>
        </w:rPr>
        <w:tab/>
      </w:r>
      <w:r w:rsidR="00B64668" w:rsidRPr="00B64668">
        <w:t>Digitalizar un proceso que en muchas empresas todavía se hace en papel.</w:t>
      </w:r>
      <w:r w:rsidR="00B64668" w:rsidRPr="00B64668">
        <w:br/>
        <w:t xml:space="preserve">               Crear un registro histórico útil para tomar decisiones futuras.</w:t>
      </w:r>
    </w:p>
    <w:p w:rsidR="00D15E45" w:rsidRPr="00B64668" w:rsidRDefault="00D15E45" w:rsidP="00D15E45">
      <w:r w:rsidRPr="00D15E45">
        <w:rPr>
          <w:b/>
        </w:rPr>
        <w:tab/>
      </w:r>
      <w:r w:rsidR="00B64668">
        <w:rPr>
          <w:b/>
        </w:rPr>
        <w:t xml:space="preserve">- </w:t>
      </w:r>
      <w:r w:rsidRPr="00D15E45">
        <w:rPr>
          <w:b/>
        </w:rPr>
        <w:t>ODS 12 – Producción y consumo responsables</w:t>
      </w:r>
      <w:r w:rsidR="00B64668">
        <w:rPr>
          <w:b/>
        </w:rPr>
        <w:br/>
        <w:t xml:space="preserve">          </w:t>
      </w:r>
      <w:r w:rsidR="00B64668" w:rsidRPr="00B64668">
        <w:t xml:space="preserve">     Controlar cambios de piezas para no sustituirlas antes de tiempo.</w:t>
      </w:r>
      <w:r w:rsidR="00B64668" w:rsidRPr="00B64668">
        <w:br/>
        <w:t xml:space="preserve">               Regist</w:t>
      </w:r>
      <w:r w:rsidR="002E1CF2">
        <w:t xml:space="preserve">rar gastos de materiales y </w:t>
      </w:r>
      <w:proofErr w:type="spellStart"/>
      <w:r w:rsidR="002E1CF2">
        <w:t>medi</w:t>
      </w:r>
      <w:proofErr w:type="spellEnd"/>
      <w:r w:rsidR="00B64668" w:rsidRPr="00B64668">
        <w:t xml:space="preserve"> si se usan más de los necesarios.</w:t>
      </w:r>
      <w:r w:rsidR="00B64668" w:rsidRPr="00B64668">
        <w:br/>
        <w:t xml:space="preserve">               Organizar mejor el uso de productos peligrosos (aceites, disolventes, químicos).</w:t>
      </w:r>
    </w:p>
    <w:p w:rsidR="00D15E45" w:rsidRPr="00D15E45" w:rsidRDefault="00D15E45" w:rsidP="00D15E45">
      <w:pPr>
        <w:rPr>
          <w:b/>
        </w:rPr>
      </w:pPr>
      <w:r w:rsidRPr="00D15E45">
        <w:rPr>
          <w:b/>
        </w:rPr>
        <w:tab/>
      </w:r>
      <w:r w:rsidR="00B64668">
        <w:rPr>
          <w:b/>
        </w:rPr>
        <w:t xml:space="preserve">- </w:t>
      </w:r>
      <w:r w:rsidRPr="00D15E45">
        <w:rPr>
          <w:b/>
        </w:rPr>
        <w:t>ODS 13 – Acción por el clima</w:t>
      </w:r>
      <w:r w:rsidR="00B64668">
        <w:rPr>
          <w:b/>
        </w:rPr>
        <w:br/>
      </w:r>
      <w:r w:rsidR="00B64668">
        <w:rPr>
          <w:b/>
        </w:rPr>
        <w:tab/>
      </w:r>
      <w:r w:rsidR="00B64668" w:rsidRPr="00B64668">
        <w:t>Reducir desplazamientos dentro de la planta al tener toda la información en el móvil.</w:t>
      </w:r>
      <w:r w:rsidR="00B64668" w:rsidRPr="00B64668">
        <w:br/>
        <w:t xml:space="preserve">               Evitar urgencias o averías que generen desperdicios o consumos anormales.</w:t>
      </w:r>
      <w:r w:rsidR="00B64668" w:rsidRPr="00B64668">
        <w:br/>
        <w:t xml:space="preserve">               </w:t>
      </w:r>
      <w:r w:rsidR="002E1CF2">
        <w:t xml:space="preserve">Planificar mejor las </w:t>
      </w:r>
      <w:proofErr w:type="spellStart"/>
      <w:r w:rsidR="002E1CF2">
        <w:t>ru</w:t>
      </w:r>
      <w:r w:rsidR="00B64668" w:rsidRPr="00B64668">
        <w:t>as</w:t>
      </w:r>
      <w:proofErr w:type="spellEnd"/>
      <w:r w:rsidR="00B64668" w:rsidRPr="00B64668">
        <w:t xml:space="preserve"> de aprovisionamiento o transporte interno.</w:t>
      </w:r>
    </w:p>
    <w:p w:rsidR="001E644A" w:rsidRPr="008E763C" w:rsidRDefault="001E644A"/>
    <w:p w:rsidR="001E644A" w:rsidRPr="008E763C" w:rsidRDefault="000F0C32" w:rsidP="005B3014">
      <w:pPr>
        <w:pStyle w:val="Ttulo2"/>
        <w:numPr>
          <w:ilvl w:val="1"/>
          <w:numId w:val="16"/>
        </w:numPr>
        <w:rPr>
          <w:rFonts w:ascii="Calibri Light" w:hAnsi="Calibri Light"/>
        </w:rPr>
      </w:pPr>
      <w:bookmarkStart w:id="11" w:name="_Toc215046379"/>
      <w:r w:rsidRPr="008E763C">
        <w:rPr>
          <w:rFonts w:ascii="Calibri Light" w:hAnsi="Calibri Light"/>
        </w:rPr>
        <w:t>Aplicación de los criterios ASG (ambientales, sociales y de gobernanza).</w:t>
      </w:r>
      <w:bookmarkEnd w:id="11"/>
    </w:p>
    <w:p w:rsidR="001E644A" w:rsidRPr="005B3014" w:rsidRDefault="00523483" w:rsidP="005B3014">
      <w:pPr>
        <w:pStyle w:val="NormalWeb"/>
        <w:spacing w:before="100" w:beforeAutospacing="1" w:after="100" w:afterAutospacing="1" w:line="240" w:lineRule="auto"/>
        <w:ind w:left="720"/>
        <w:rPr>
          <w:rFonts w:eastAsia="Times New Roman"/>
          <w:lang w:eastAsia="es-ES"/>
        </w:rPr>
      </w:pPr>
      <w:r>
        <w:rPr>
          <w:rFonts w:ascii="Calibri Light" w:hAnsi="Calibri Light"/>
          <w:b/>
        </w:rPr>
        <w:t xml:space="preserve">- </w:t>
      </w:r>
      <w:r w:rsidRPr="00523483">
        <w:rPr>
          <w:rFonts w:ascii="Calibri Light" w:hAnsi="Calibri Light"/>
          <w:b/>
        </w:rPr>
        <w:t>Ambientales</w:t>
      </w:r>
      <w:r w:rsidR="005B3014">
        <w:rPr>
          <w:rFonts w:ascii="Calibri Light" w:hAnsi="Calibri Light"/>
          <w:b/>
        </w:rPr>
        <w:br/>
      </w:r>
      <w:r w:rsidR="005B3014" w:rsidRPr="005B3014">
        <w:rPr>
          <w:rFonts w:ascii="Calibri Light" w:eastAsia="Times New Roman" w:hAnsi="Calibri Light"/>
          <w:lang w:eastAsia="es-ES"/>
        </w:rPr>
        <w:t>Uso más eficiente de materiales y recambios.</w:t>
      </w:r>
      <w:r w:rsidR="005B3014" w:rsidRPr="005B3014">
        <w:rPr>
          <w:rFonts w:ascii="Calibri Light" w:eastAsia="Times New Roman" w:hAnsi="Calibri Light"/>
          <w:lang w:eastAsia="es-ES"/>
        </w:rPr>
        <w:br/>
        <w:t>Menos residuos al evitar cambios innecesarios de piezas.</w:t>
      </w:r>
      <w:r w:rsidR="005B3014" w:rsidRPr="005B3014">
        <w:rPr>
          <w:rFonts w:ascii="Calibri Light" w:eastAsia="Times New Roman" w:hAnsi="Calibri Light"/>
          <w:lang w:eastAsia="es-ES"/>
        </w:rPr>
        <w:br/>
        <w:t>Mejor control del uso de productos contaminantes.</w:t>
      </w:r>
      <w:r w:rsidR="005B3014" w:rsidRPr="005B3014">
        <w:rPr>
          <w:rFonts w:ascii="Calibri Light" w:eastAsia="Times New Roman" w:hAnsi="Calibri Light"/>
          <w:lang w:eastAsia="es-ES"/>
        </w:rPr>
        <w:br/>
        <w:t>Menos desplazamientos internos y externos.</w:t>
      </w:r>
      <w:r w:rsidR="005B3014" w:rsidRPr="005B3014">
        <w:rPr>
          <w:rFonts w:ascii="Calibri Light" w:eastAsia="Times New Roman" w:hAnsi="Calibri Light"/>
          <w:lang w:eastAsia="es-ES"/>
        </w:rPr>
        <w:br/>
        <w:t>Prevención de averías que gene</w:t>
      </w:r>
      <w:r w:rsidR="005B3014">
        <w:rPr>
          <w:rFonts w:ascii="Calibri Light" w:eastAsia="Times New Roman" w:hAnsi="Calibri Light"/>
          <w:lang w:eastAsia="es-ES"/>
        </w:rPr>
        <w:t>ran consumo excesivo de energía</w:t>
      </w:r>
      <w:r w:rsidR="005B3014">
        <w:rPr>
          <w:rFonts w:ascii="Calibri Light" w:eastAsia="Times New Roman" w:hAnsi="Calibri Light"/>
          <w:lang w:eastAsia="es-ES"/>
        </w:rPr>
        <w:br/>
      </w:r>
      <w:r w:rsidR="005B3014">
        <w:rPr>
          <w:rFonts w:ascii="Calibri Light" w:hAnsi="Calibri Light"/>
          <w:b/>
        </w:rPr>
        <w:br/>
      </w:r>
      <w:r>
        <w:rPr>
          <w:rFonts w:ascii="Calibri Light" w:hAnsi="Calibri Light"/>
          <w:b/>
        </w:rPr>
        <w:t xml:space="preserve">- </w:t>
      </w:r>
      <w:r w:rsidRPr="00523483">
        <w:rPr>
          <w:rFonts w:ascii="Calibri Light" w:hAnsi="Calibri Light"/>
          <w:b/>
        </w:rPr>
        <w:t>Sociales</w:t>
      </w:r>
      <w:r w:rsidR="005B3014">
        <w:rPr>
          <w:rFonts w:ascii="Calibri Light" w:hAnsi="Calibri Light"/>
          <w:b/>
        </w:rPr>
        <w:br/>
      </w:r>
      <w:r w:rsidR="005B3014" w:rsidRPr="005B3014">
        <w:rPr>
          <w:rFonts w:ascii="Calibri Light" w:hAnsi="Calibri Light"/>
        </w:rPr>
        <w:t>Mejor comunicación entre operarios y responsables.</w:t>
      </w:r>
      <w:r w:rsidR="005B3014" w:rsidRPr="005B3014">
        <w:rPr>
          <w:rFonts w:ascii="Calibri Light" w:hAnsi="Calibri Light"/>
        </w:rPr>
        <w:br/>
        <w:t>Reducción de errores que pueden poner en riesgo la seguridad del personal.</w:t>
      </w:r>
      <w:r w:rsidR="005B3014" w:rsidRPr="005B3014">
        <w:rPr>
          <w:rFonts w:ascii="Calibri Light" w:hAnsi="Calibri Light"/>
        </w:rPr>
        <w:br/>
      </w:r>
      <w:r w:rsidR="005B3014" w:rsidRPr="005B3014">
        <w:rPr>
          <w:rFonts w:ascii="Calibri Light" w:hAnsi="Calibri Light"/>
        </w:rPr>
        <w:lastRenderedPageBreak/>
        <w:t>Facilitar la accesibilidad a la información desde cualquier móvil.</w:t>
      </w:r>
      <w:r w:rsidR="005B3014" w:rsidRPr="005B3014">
        <w:rPr>
          <w:rFonts w:ascii="Calibri Light" w:hAnsi="Calibri Light"/>
        </w:rPr>
        <w:br/>
        <w:t>Organización más justa de las tareas, evitando sobrecargar siempre a los mismos.</w:t>
      </w:r>
      <w:r w:rsidR="005B3014">
        <w:rPr>
          <w:rFonts w:ascii="Calibri Light" w:hAnsi="Calibri Light"/>
          <w:b/>
        </w:rPr>
        <w:br/>
      </w:r>
      <w:r w:rsidR="005B3014">
        <w:rPr>
          <w:rFonts w:ascii="Calibri Light" w:hAnsi="Calibri Light"/>
          <w:b/>
        </w:rPr>
        <w:br/>
      </w:r>
      <w:r>
        <w:rPr>
          <w:rFonts w:ascii="Calibri Light" w:hAnsi="Calibri Light"/>
          <w:b/>
        </w:rPr>
        <w:t xml:space="preserve">- </w:t>
      </w:r>
      <w:r w:rsidRPr="00523483">
        <w:rPr>
          <w:rFonts w:ascii="Calibri Light" w:hAnsi="Calibri Light"/>
          <w:b/>
        </w:rPr>
        <w:t>Gobernanza</w:t>
      </w:r>
      <w:r w:rsidR="005B3014">
        <w:rPr>
          <w:rFonts w:ascii="Calibri Light" w:hAnsi="Calibri Light"/>
          <w:b/>
        </w:rPr>
        <w:br/>
      </w:r>
      <w:r w:rsidR="005B3014" w:rsidRPr="005B3014">
        <w:rPr>
          <w:rFonts w:ascii="Calibri Light" w:eastAsia="Times New Roman" w:hAnsi="Calibri Light"/>
          <w:lang w:eastAsia="es-ES"/>
        </w:rPr>
        <w:t>Registro tran</w:t>
      </w:r>
      <w:r w:rsidR="005B3014">
        <w:rPr>
          <w:rFonts w:ascii="Calibri Light" w:eastAsia="Times New Roman" w:hAnsi="Calibri Light"/>
          <w:lang w:eastAsia="es-ES"/>
        </w:rPr>
        <w:t>sparente de lo que se hace y cu</w:t>
      </w:r>
      <w:r w:rsidR="005B3014" w:rsidRPr="005B3014">
        <w:rPr>
          <w:rFonts w:ascii="Calibri Light" w:eastAsia="Times New Roman" w:hAnsi="Calibri Light"/>
          <w:lang w:eastAsia="es-ES"/>
        </w:rPr>
        <w:t>n</w:t>
      </w:r>
      <w:r w:rsidR="002E1CF2">
        <w:rPr>
          <w:rFonts w:ascii="Calibri Light" w:eastAsia="Times New Roman" w:hAnsi="Calibri Light"/>
          <w:lang w:eastAsia="es-ES"/>
        </w:rPr>
        <w:t>a</w:t>
      </w:r>
      <w:r w:rsidR="005B3014" w:rsidRPr="005B3014">
        <w:rPr>
          <w:rFonts w:ascii="Calibri Light" w:eastAsia="Times New Roman" w:hAnsi="Calibri Light"/>
          <w:lang w:eastAsia="es-ES"/>
        </w:rPr>
        <w:t>do.</w:t>
      </w:r>
      <w:r w:rsidR="005B3014" w:rsidRPr="005B3014">
        <w:rPr>
          <w:rFonts w:ascii="Calibri Light" w:eastAsia="Times New Roman" w:hAnsi="Calibri Light"/>
          <w:lang w:eastAsia="es-ES"/>
        </w:rPr>
        <w:br/>
        <w:t>Historial de tareas que permite evaluar qué procesos funcionan y cuáles no.</w:t>
      </w:r>
      <w:r w:rsidR="005B3014" w:rsidRPr="005B3014">
        <w:rPr>
          <w:rFonts w:ascii="Calibri Light" w:eastAsia="Times New Roman" w:hAnsi="Calibri Light"/>
          <w:lang w:eastAsia="es-ES"/>
        </w:rPr>
        <w:br/>
        <w:t>Mejora en la toma de decisiones a partir de datos reales.</w:t>
      </w:r>
      <w:r w:rsidR="005B3014" w:rsidRPr="005B3014">
        <w:rPr>
          <w:rFonts w:ascii="Calibri Light" w:eastAsia="Times New Roman" w:hAnsi="Calibri Light"/>
          <w:lang w:eastAsia="es-ES"/>
        </w:rPr>
        <w:br/>
        <w:t>Facilita auditorías internas o externas porque toda la información queda almacenada.</w:t>
      </w:r>
    </w:p>
    <w:p w:rsidR="001E644A" w:rsidRPr="008E763C" w:rsidRDefault="000F0C32">
      <w:pPr>
        <w:pStyle w:val="Ttulo1"/>
        <w:rPr>
          <w:rFonts w:ascii="Calibri Light" w:hAnsi="Calibri Light"/>
          <w:sz w:val="52"/>
          <w:szCs w:val="52"/>
          <w:u w:val="single"/>
        </w:rPr>
      </w:pPr>
      <w:bookmarkStart w:id="12" w:name="_Toc215046380"/>
      <w:r w:rsidRPr="008E763C">
        <w:rPr>
          <w:rFonts w:ascii="Calibri Light" w:hAnsi="Calibri Light"/>
          <w:sz w:val="52"/>
          <w:szCs w:val="52"/>
          <w:u w:val="single"/>
        </w:rPr>
        <w:t xml:space="preserve">3. Diagnóstico </w:t>
      </w:r>
      <w:proofErr w:type="spellStart"/>
      <w:r w:rsidRPr="008E763C">
        <w:rPr>
          <w:rFonts w:ascii="Calibri Light" w:hAnsi="Calibri Light"/>
          <w:sz w:val="52"/>
          <w:szCs w:val="52"/>
          <w:u w:val="single"/>
        </w:rPr>
        <w:t>socioambiental</w:t>
      </w:r>
      <w:bookmarkEnd w:id="12"/>
      <w:proofErr w:type="spellEnd"/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13" w:name="_Toc215046381"/>
      <w:r w:rsidRPr="008E763C">
        <w:rPr>
          <w:rFonts w:ascii="Calibri Light" w:hAnsi="Calibri Light"/>
        </w:rPr>
        <w:t>3.1 Identificación de retos ambientales y sociales vinculados al sector.</w:t>
      </w:r>
      <w:bookmarkEnd w:id="13"/>
    </w:p>
    <w:p w:rsidR="001E644A" w:rsidRPr="002B3CBA" w:rsidRDefault="00763D04" w:rsidP="002B3CBA">
      <w:pPr>
        <w:ind w:left="720"/>
        <w:rPr>
          <w:b/>
        </w:rPr>
      </w:pPr>
      <w:r w:rsidRPr="002B3CBA">
        <w:rPr>
          <w:b/>
        </w:rPr>
        <w:t>- Ambientales</w:t>
      </w:r>
      <w:r w:rsidR="002B3CBA">
        <w:rPr>
          <w:b/>
        </w:rPr>
        <w:br/>
      </w:r>
      <w:r w:rsidR="002B3CBA" w:rsidRPr="002B3CBA">
        <w:t>Uso excesivo de energía debido a maquinaria pesada que, cuando está mal mantenida, consume más de lo necesario.</w:t>
      </w:r>
      <w:r w:rsidR="002B3CBA" w:rsidRPr="002B3CBA">
        <w:br/>
        <w:t>Generación de residuos, tanto por piezas que se cambian antes de tiempo como por productos químicos utilizados en el mantenimiento (aceites, disolventes, grasas industriales).</w:t>
      </w:r>
      <w:r w:rsidR="002B3CBA" w:rsidRPr="002B3CBA">
        <w:tab/>
        <w:t xml:space="preserve"> </w:t>
      </w:r>
      <w:r w:rsidR="002B3CBA" w:rsidRPr="002B3CBA">
        <w:br/>
        <w:t>Averías que provocan pérdidas de energía, materia prima o vidrio defectuoso.</w:t>
      </w:r>
      <w:r w:rsidR="002B3CBA">
        <w:rPr>
          <w:b/>
        </w:rPr>
        <w:tab/>
      </w:r>
      <w:r w:rsidR="002B3CBA">
        <w:rPr>
          <w:b/>
        </w:rPr>
        <w:br/>
      </w:r>
      <w:r w:rsidR="002B3CBA" w:rsidRPr="002B3CBA">
        <w:rPr>
          <w:b/>
        </w:rPr>
        <w:br/>
        <w:t>- Sociales</w:t>
      </w:r>
      <w:r w:rsidR="002B3CBA">
        <w:rPr>
          <w:b/>
        </w:rPr>
        <w:br/>
      </w:r>
      <w:r w:rsidR="002B3CBA" w:rsidRPr="002B3CBA">
        <w:t>Falta de información clara sobre qué tareas hay que hacer, lo que provoca confusiones, estrés y trabajos duplicados.</w:t>
      </w:r>
      <w:r w:rsidR="002B3CBA" w:rsidRPr="002B3CBA">
        <w:br/>
        <w:t>Problemas de comunicación entre operarios y responsables, especialmente cuando se usa papel o mensajes sueltos.</w:t>
      </w:r>
      <w:r w:rsidR="002B3CBA" w:rsidRPr="002B3CBA">
        <w:br/>
        <w:t>Desigualdad en la carga de trabajo, porque a veces las tareas no se reparten de forma equilibrada.</w:t>
      </w:r>
      <w:r w:rsidR="002B3CBA">
        <w:rPr>
          <w:b/>
        </w:rPr>
        <w:br/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14" w:name="_Toc215046382"/>
      <w:r w:rsidRPr="008E763C">
        <w:rPr>
          <w:rFonts w:ascii="Calibri Light" w:hAnsi="Calibri Light"/>
        </w:rPr>
        <w:t>3.2 Impactos directos e indirectos del proyecto.</w:t>
      </w:r>
      <w:bookmarkEnd w:id="14"/>
    </w:p>
    <w:p w:rsidR="001E644A" w:rsidRPr="008E763C" w:rsidRDefault="002B3CBA">
      <w:r>
        <w:tab/>
      </w:r>
      <w:r w:rsidR="009B49B2">
        <w:t xml:space="preserve">Los </w:t>
      </w:r>
      <w:proofErr w:type="spellStart"/>
      <w:r w:rsidR="009B49B2">
        <w:t>impectos</w:t>
      </w:r>
      <w:proofErr w:type="spellEnd"/>
      <w:r w:rsidR="009B49B2">
        <w:t xml:space="preserve"> directos que nos encontraremos desde el primer día del uso de </w:t>
      </w:r>
      <w:proofErr w:type="spellStart"/>
      <w:r w:rsidR="009B49B2">
        <w:t>AppVidriera</w:t>
      </w:r>
      <w:proofErr w:type="spellEnd"/>
      <w:r w:rsidR="009B49B2">
        <w:t>:</w:t>
      </w:r>
      <w:r w:rsidR="009B49B2">
        <w:br/>
      </w:r>
      <w:r w:rsidR="009B49B2">
        <w:tab/>
        <w:t>Mejor organización de tareas</w:t>
      </w:r>
      <w:r w:rsidR="009B49B2">
        <w:br/>
      </w:r>
      <w:r w:rsidR="009B49B2">
        <w:tab/>
        <w:t>Reducción de papel</w:t>
      </w:r>
      <w:r w:rsidR="009B49B2">
        <w:br/>
      </w:r>
      <w:r w:rsidR="009B49B2">
        <w:tab/>
        <w:t>Más seguridad. Estando dentro de los tiempos de seguridad de trabajo de las máquinas.</w:t>
      </w:r>
      <w:r w:rsidR="009B49B2">
        <w:br/>
        <w:t xml:space="preserve">              Mayor control de material y de piezas</w:t>
      </w:r>
      <w:r w:rsidR="009B49B2">
        <w:br/>
      </w:r>
      <w:r w:rsidR="009B49B2">
        <w:tab/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15" w:name="_Toc215046383"/>
      <w:r w:rsidRPr="008E763C">
        <w:rPr>
          <w:rFonts w:ascii="Calibri Light" w:hAnsi="Calibri Light"/>
        </w:rPr>
        <w:t>3.3 Uso de herramient</w:t>
      </w:r>
      <w:r w:rsidR="009B49B2">
        <w:rPr>
          <w:rFonts w:ascii="Calibri Light" w:hAnsi="Calibri Light"/>
        </w:rPr>
        <w:t xml:space="preserve">as de análisis (PESTEL, </w:t>
      </w:r>
      <w:proofErr w:type="spellStart"/>
      <w:r w:rsidR="009B49B2">
        <w:rPr>
          <w:rFonts w:ascii="Calibri Light" w:hAnsi="Calibri Light"/>
        </w:rPr>
        <w:t>S</w:t>
      </w:r>
      <w:r w:rsidRPr="008E763C">
        <w:rPr>
          <w:rFonts w:ascii="Calibri Light" w:hAnsi="Calibri Light"/>
        </w:rPr>
        <w:t>takeholders</w:t>
      </w:r>
      <w:proofErr w:type="spellEnd"/>
      <w:r w:rsidRPr="008E763C">
        <w:rPr>
          <w:rFonts w:ascii="Calibri Light" w:hAnsi="Calibri Light"/>
        </w:rPr>
        <w:t>).</w:t>
      </w:r>
      <w:bookmarkEnd w:id="15"/>
    </w:p>
    <w:p w:rsidR="001E644A" w:rsidRPr="008E763C" w:rsidRDefault="009B49B2">
      <w:r>
        <w:tab/>
      </w:r>
      <w:r w:rsidRPr="009B21E1">
        <w:rPr>
          <w:b/>
        </w:rPr>
        <w:t>P – Político</w:t>
      </w:r>
      <w:r w:rsidR="009B21E1">
        <w:rPr>
          <w:b/>
        </w:rPr>
        <w:br/>
        <w:t xml:space="preserve">               </w:t>
      </w:r>
      <w:r w:rsidR="009B21E1" w:rsidRPr="009B21E1">
        <w:t>La Unión Europea impulsa la digitalización y la eficiencia energética en la industria.</w:t>
      </w:r>
      <w:r w:rsidR="009B21E1" w:rsidRPr="009B21E1">
        <w:br/>
        <w:t xml:space="preserve">               Existen normativas que obligan a gestionar residuos y productos peligrosos de forma más estricta.</w:t>
      </w:r>
      <w:r w:rsidR="009B21E1">
        <w:br/>
      </w:r>
      <w:r w:rsidRPr="009B21E1">
        <w:rPr>
          <w:b/>
        </w:rPr>
        <w:br/>
      </w:r>
      <w:r w:rsidRPr="009B21E1">
        <w:rPr>
          <w:b/>
        </w:rPr>
        <w:tab/>
        <w:t>E – Económico</w:t>
      </w:r>
      <w:r w:rsidR="009B21E1">
        <w:rPr>
          <w:b/>
        </w:rPr>
        <w:br/>
      </w:r>
      <w:r w:rsidR="009B21E1" w:rsidRPr="009B21E1">
        <w:t xml:space="preserve">              Muchas empresas no pueden permitirse software caro. GMAO</w:t>
      </w:r>
      <w:r w:rsidR="009B21E1" w:rsidRPr="009B21E1">
        <w:br/>
        <w:t xml:space="preserve">              Una herramienta sencilla como esta permite mejorar procesos sin grandes inversiones.</w:t>
      </w:r>
      <w:r w:rsidR="009B21E1">
        <w:rPr>
          <w:b/>
        </w:rPr>
        <w:br/>
      </w:r>
      <w:r w:rsidRPr="009B21E1">
        <w:rPr>
          <w:b/>
        </w:rPr>
        <w:br/>
      </w:r>
      <w:r w:rsidRPr="009B21E1">
        <w:rPr>
          <w:b/>
        </w:rPr>
        <w:lastRenderedPageBreak/>
        <w:tab/>
        <w:t>S – Social</w:t>
      </w:r>
      <w:r w:rsidR="009B21E1">
        <w:rPr>
          <w:b/>
        </w:rPr>
        <w:br/>
        <w:t xml:space="preserve">    </w:t>
      </w:r>
      <w:r w:rsidR="009B21E1" w:rsidRPr="009B21E1">
        <w:t xml:space="preserve">           Se busca que el entorno de trabajo sea más seguro y menos improvisado.</w:t>
      </w:r>
      <w:r w:rsidR="009B21E1">
        <w:br/>
      </w:r>
      <w:r w:rsidRPr="009B21E1">
        <w:rPr>
          <w:b/>
        </w:rPr>
        <w:br/>
      </w:r>
      <w:r w:rsidRPr="009B21E1">
        <w:rPr>
          <w:b/>
        </w:rPr>
        <w:tab/>
        <w:t>T – Tecnológico</w:t>
      </w:r>
      <w:r w:rsidR="009B21E1">
        <w:rPr>
          <w:b/>
        </w:rPr>
        <w:br/>
        <w:t xml:space="preserve">               </w:t>
      </w:r>
      <w:proofErr w:type="spellStart"/>
      <w:r w:rsidR="009B21E1" w:rsidRPr="009B21E1">
        <w:t>React</w:t>
      </w:r>
      <w:proofErr w:type="spellEnd"/>
      <w:r w:rsidR="009B21E1" w:rsidRPr="009B21E1">
        <w:t xml:space="preserve"> </w:t>
      </w:r>
      <w:proofErr w:type="spellStart"/>
      <w:r w:rsidR="009B21E1" w:rsidRPr="009B21E1">
        <w:t>Native</w:t>
      </w:r>
      <w:proofErr w:type="spellEnd"/>
      <w:r w:rsidR="009B21E1" w:rsidRPr="009B21E1">
        <w:t xml:space="preserve"> facilita que la app funcione en cualquier móvil.</w:t>
      </w:r>
      <w:r w:rsidR="009B21E1">
        <w:rPr>
          <w:b/>
        </w:rPr>
        <w:br/>
      </w:r>
      <w:r w:rsidRPr="009B21E1">
        <w:rPr>
          <w:b/>
        </w:rPr>
        <w:br/>
      </w:r>
      <w:r w:rsidRPr="009B21E1">
        <w:rPr>
          <w:b/>
        </w:rPr>
        <w:tab/>
        <w:t>E – Ecológico</w:t>
      </w:r>
      <w:r w:rsidR="009B21E1">
        <w:rPr>
          <w:b/>
        </w:rPr>
        <w:br/>
        <w:t xml:space="preserve">               </w:t>
      </w:r>
      <w:r w:rsidR="009B21E1" w:rsidRPr="009B21E1">
        <w:t>Un mantenimiento bien programado evita fallos que pueden provocar consumos innecesarios.</w:t>
      </w:r>
      <w:r w:rsidR="009B21E1">
        <w:rPr>
          <w:b/>
        </w:rPr>
        <w:br/>
      </w:r>
      <w:r w:rsidR="009B21E1" w:rsidRPr="009B21E1">
        <w:rPr>
          <w:b/>
        </w:rPr>
        <w:br/>
      </w:r>
      <w:r w:rsidR="009B21E1" w:rsidRPr="009B21E1">
        <w:rPr>
          <w:b/>
        </w:rPr>
        <w:tab/>
        <w:t>L – Legal</w:t>
      </w:r>
      <w:r w:rsidR="009B21E1">
        <w:rPr>
          <w:b/>
        </w:rPr>
        <w:br/>
        <w:t xml:space="preserve">              </w:t>
      </w:r>
      <w:r w:rsidR="009B21E1">
        <w:t>Mayor control para no infringir leyes sobre la gestión de residuos y sustancias peligrosas.</w:t>
      </w:r>
      <w:r w:rsidR="00205D41">
        <w:br/>
      </w:r>
      <w:r w:rsidR="00205D41">
        <w:br/>
      </w:r>
      <w:r w:rsidR="00205D41" w:rsidRPr="00205D41">
        <w:t>Los principales grupos dentro de la industria relacionados con el proyecto serian:</w:t>
      </w:r>
      <w:r w:rsidR="00205D41">
        <w:br/>
      </w:r>
      <w:r w:rsidR="00205D41">
        <w:tab/>
      </w:r>
      <w:r w:rsidR="00205D41" w:rsidRPr="00205D41">
        <w:t xml:space="preserve">Operarios </w:t>
      </w:r>
      <w:r w:rsidR="00205D41">
        <w:t xml:space="preserve">y responsables de mantenimiento que son </w:t>
      </w:r>
      <w:r w:rsidR="00205D41" w:rsidRPr="00205D41">
        <w:t>los que usan la app para ver tareas y registrar información.</w:t>
      </w:r>
      <w:r w:rsidR="00205D41">
        <w:br/>
      </w:r>
      <w:r w:rsidR="00205D41">
        <w:tab/>
        <w:t>Directiva empresarial. Haciendo seguimiento del personal y de incidencias a tiempo real.</w:t>
      </w:r>
      <w:r w:rsidR="00205D41">
        <w:br/>
      </w:r>
      <w:r w:rsidR="00205D41">
        <w:tab/>
        <w:t>Proveedores externos.</w:t>
      </w:r>
      <w:r w:rsidR="00205D41" w:rsidRPr="00205D41">
        <w:t xml:space="preserve"> </w:t>
      </w:r>
      <w:r w:rsidR="00205D41">
        <w:t>T</w:t>
      </w:r>
      <w:r w:rsidR="00205D41" w:rsidRPr="00205D41">
        <w:t>écnicos que pueden consultar el estado de revisiones o instalaciones.</w:t>
      </w:r>
      <w:r w:rsidR="00205D41">
        <w:tab/>
      </w:r>
    </w:p>
    <w:p w:rsidR="001E644A" w:rsidRDefault="000F0C32">
      <w:pPr>
        <w:pStyle w:val="Ttulo1"/>
        <w:rPr>
          <w:rFonts w:ascii="Calibri Light" w:hAnsi="Calibri Light"/>
          <w:sz w:val="52"/>
          <w:szCs w:val="52"/>
          <w:u w:val="single"/>
        </w:rPr>
      </w:pPr>
      <w:bookmarkStart w:id="16" w:name="_Toc215046385"/>
      <w:r w:rsidRPr="008E763C">
        <w:rPr>
          <w:rFonts w:ascii="Calibri Light" w:hAnsi="Calibri Light"/>
          <w:sz w:val="52"/>
          <w:szCs w:val="52"/>
          <w:u w:val="single"/>
        </w:rPr>
        <w:t xml:space="preserve">4. Medidas de economía circular y </w:t>
      </w:r>
      <w:proofErr w:type="spellStart"/>
      <w:r w:rsidRPr="008E763C">
        <w:rPr>
          <w:rFonts w:ascii="Calibri Light" w:hAnsi="Calibri Light"/>
          <w:sz w:val="52"/>
          <w:szCs w:val="52"/>
          <w:u w:val="single"/>
        </w:rPr>
        <w:t>ecodiseño</w:t>
      </w:r>
      <w:bookmarkEnd w:id="16"/>
      <w:proofErr w:type="spellEnd"/>
    </w:p>
    <w:p w:rsidR="002B5CDC" w:rsidRPr="002B5CDC" w:rsidRDefault="002B5CDC" w:rsidP="002B5CDC">
      <w:r w:rsidRPr="002B5CDC">
        <w:t xml:space="preserve">Aunque </w:t>
      </w:r>
      <w:proofErr w:type="spellStart"/>
      <w:r w:rsidRPr="002B5CDC">
        <w:t>AppVidriera</w:t>
      </w:r>
      <w:proofErr w:type="spellEnd"/>
      <w:r w:rsidRPr="002B5CDC">
        <w:t xml:space="preserve"> es un proyecto digital, puede ayudar a que los procesos industriales del día a día sean más circulares y más </w:t>
      </w:r>
      <w:proofErr w:type="spellStart"/>
      <w:r w:rsidRPr="002B5CDC">
        <w:t>respetusos</w:t>
      </w:r>
      <w:proofErr w:type="spellEnd"/>
      <w:r w:rsidRPr="002B5CDC">
        <w:t xml:space="preserve"> con el medio ambiente. La idea es aprovechar la aplicación para que la fábrica trabaje mejor, consuma menos recursos, genere meno</w:t>
      </w:r>
      <w:r w:rsidR="005721E6">
        <w:t xml:space="preserve">s residuos y mantenga la </w:t>
      </w:r>
      <w:proofErr w:type="spellStart"/>
      <w:r w:rsidR="005721E6">
        <w:t>maquiná</w:t>
      </w:r>
      <w:r w:rsidRPr="002B5CDC">
        <w:t>ria</w:t>
      </w:r>
      <w:proofErr w:type="spellEnd"/>
      <w:r w:rsidRPr="002B5CDC">
        <w:t xml:space="preserve"> en mejores condiciones.</w:t>
      </w:r>
    </w:p>
    <w:p w:rsidR="001E644A" w:rsidRDefault="000F0C32">
      <w:pPr>
        <w:pStyle w:val="Ttulo2"/>
        <w:rPr>
          <w:rFonts w:ascii="Calibri Light" w:hAnsi="Calibri Light"/>
        </w:rPr>
      </w:pPr>
      <w:bookmarkStart w:id="17" w:name="_Toc215046386"/>
      <w:r w:rsidRPr="008E763C">
        <w:rPr>
          <w:rFonts w:ascii="Calibri Light" w:hAnsi="Calibri Light"/>
        </w:rPr>
        <w:t>4.1 Propuestas aplicadas de reducción, reutilización, reciclaje y reparación.</w:t>
      </w:r>
      <w:bookmarkEnd w:id="17"/>
    </w:p>
    <w:p w:rsidR="005721E6" w:rsidRPr="005721E6" w:rsidRDefault="005721E6" w:rsidP="005721E6">
      <w:pPr>
        <w:rPr>
          <w:b/>
        </w:rPr>
      </w:pPr>
      <w:r>
        <w:tab/>
        <w:t>-</w:t>
      </w:r>
      <w:r>
        <w:rPr>
          <w:b/>
        </w:rPr>
        <w:t>Reducir</w:t>
      </w:r>
      <w:r>
        <w:rPr>
          <w:b/>
        </w:rPr>
        <w:br/>
        <w:t xml:space="preserve">      </w:t>
      </w:r>
      <w:r w:rsidRPr="0043509E">
        <w:t xml:space="preserve">         Cambios prematuros de piezas, porque al tener un historial claro no se sustituyen componentes antes de tiempo.</w:t>
      </w:r>
      <w:r w:rsidRPr="0043509E">
        <w:br/>
        <w:t xml:space="preserve">               Uso de papel, al digitalizar avisos, mantenimientos y registros.</w:t>
      </w:r>
      <w:r w:rsidRPr="0043509E">
        <w:br/>
        <w:t xml:space="preserve">               Consumo energético, al evitar averías que hacen que los equipos trabajen </w:t>
      </w:r>
      <w:r w:rsidRPr="005721E6">
        <w:rPr>
          <w:b/>
        </w:rPr>
        <w:t>forzados.</w:t>
      </w:r>
    </w:p>
    <w:p w:rsidR="005721E6" w:rsidRDefault="005721E6" w:rsidP="005721E6">
      <w:pPr>
        <w:ind w:firstLine="720"/>
        <w:rPr>
          <w:b/>
        </w:rPr>
      </w:pPr>
      <w:r>
        <w:t>-</w:t>
      </w:r>
      <w:r>
        <w:rPr>
          <w:b/>
        </w:rPr>
        <w:t>Reutilizar</w:t>
      </w:r>
      <w:r>
        <w:rPr>
          <w:b/>
        </w:rPr>
        <w:br/>
      </w:r>
      <w:r w:rsidRPr="0043509E">
        <w:t xml:space="preserve">              Consumo energético, al evitar averías que hacen que los equipos trabajen forzados.</w:t>
      </w:r>
      <w:r>
        <w:rPr>
          <w:b/>
        </w:rPr>
        <w:br/>
        <w:t xml:space="preserve">              </w:t>
      </w:r>
      <w:r w:rsidRPr="0043509E">
        <w:t xml:space="preserve">También permite dar una segunda vida a herramientas o repuestos, porque queda claro cuándo se cambiaron y si </w:t>
      </w:r>
      <w:r w:rsidRPr="0043509E">
        <w:br/>
        <w:t xml:space="preserve">              pueden utilizarse en otros equipos.</w:t>
      </w:r>
    </w:p>
    <w:p w:rsidR="005721E6" w:rsidRDefault="005721E6" w:rsidP="0043509E">
      <w:pPr>
        <w:ind w:firstLine="720"/>
      </w:pPr>
      <w:r>
        <w:rPr>
          <w:b/>
        </w:rPr>
        <w:t>-Reciclar</w:t>
      </w:r>
      <w:r>
        <w:rPr>
          <w:b/>
        </w:rPr>
        <w:br/>
        <w:t xml:space="preserve">              </w:t>
      </w:r>
      <w:r w:rsidRPr="0043509E">
        <w:t>Mejora el control del uso de aceites, disolventes y productos químicos, facilitando que se gestionen</w:t>
      </w:r>
      <w:r w:rsidRPr="0043509E">
        <w:br/>
        <w:t xml:space="preserve">              correctamente en puntos de reciclaje.</w:t>
      </w:r>
      <w:r>
        <w:rPr>
          <w:b/>
        </w:rPr>
        <w:br/>
      </w:r>
      <w:r w:rsidR="0043509E">
        <w:rPr>
          <w:b/>
        </w:rPr>
        <w:t xml:space="preserve">              </w:t>
      </w:r>
      <w:r>
        <w:rPr>
          <w:b/>
        </w:rPr>
        <w:t>-Reparar</w:t>
      </w:r>
      <w:r w:rsidR="0043509E">
        <w:rPr>
          <w:b/>
        </w:rPr>
        <w:br/>
        <w:t xml:space="preserve">              </w:t>
      </w:r>
      <w:r w:rsidR="0043509E" w:rsidRPr="0043509E">
        <w:rPr>
          <w:b/>
        </w:rPr>
        <w:t xml:space="preserve"> </w:t>
      </w:r>
      <w:r w:rsidR="0043509E" w:rsidRPr="0043509E">
        <w:t>La app ayuda a detectar patrones de fallos que pueden solucionarse antes de que sea necesario sustituir la pieza</w:t>
      </w:r>
      <w:r w:rsidR="0043509E" w:rsidRPr="0043509E">
        <w:br/>
        <w:t xml:space="preserve">               entera.</w:t>
      </w:r>
    </w:p>
    <w:p w:rsidR="00773633" w:rsidRPr="005721E6" w:rsidRDefault="00773633" w:rsidP="0043509E">
      <w:pPr>
        <w:ind w:firstLine="720"/>
        <w:rPr>
          <w:b/>
        </w:rPr>
      </w:pPr>
    </w:p>
    <w:p w:rsidR="001E644A" w:rsidRPr="008E763C" w:rsidRDefault="001E644A"/>
    <w:p w:rsidR="001E644A" w:rsidRPr="008E763C" w:rsidRDefault="000F0C32">
      <w:pPr>
        <w:pStyle w:val="Ttulo2"/>
        <w:rPr>
          <w:rFonts w:ascii="Calibri Light" w:hAnsi="Calibri Light"/>
        </w:rPr>
      </w:pPr>
      <w:bookmarkStart w:id="18" w:name="_Toc215046387"/>
      <w:r w:rsidRPr="008E763C">
        <w:rPr>
          <w:rFonts w:ascii="Calibri Light" w:hAnsi="Calibri Light"/>
        </w:rPr>
        <w:lastRenderedPageBreak/>
        <w:t xml:space="preserve">4.2 Principios de </w:t>
      </w:r>
      <w:proofErr w:type="spellStart"/>
      <w:r w:rsidRPr="008E763C">
        <w:rPr>
          <w:rFonts w:ascii="Calibri Light" w:hAnsi="Calibri Light"/>
        </w:rPr>
        <w:t>ecodiseño</w:t>
      </w:r>
      <w:proofErr w:type="spellEnd"/>
      <w:r w:rsidRPr="008E763C">
        <w:rPr>
          <w:rFonts w:ascii="Calibri Light" w:hAnsi="Calibri Light"/>
        </w:rPr>
        <w:t xml:space="preserve"> adaptados al ciclo de vida del producto/servicio.</w:t>
      </w:r>
      <w:bookmarkEnd w:id="18"/>
    </w:p>
    <w:p w:rsidR="00737F23" w:rsidRPr="008E763C" w:rsidRDefault="00773633">
      <w:r w:rsidRPr="00773633">
        <w:t>La app ayuda a que el mantenimiento sea más eficiente, reduciendo consumos de energía, repuestos y materiales.</w:t>
      </w:r>
      <w:r>
        <w:br/>
      </w:r>
      <w:r w:rsidRPr="00773633">
        <w:t>Al mejorar el control del uso de lubricantes, aceites o químicos, se reduce el riesgo de vertidos o manipulaciones incorrectas.</w:t>
      </w:r>
      <w:r w:rsidR="00737F23">
        <w:br/>
      </w:r>
      <w:r w:rsidR="00737F23" w:rsidRPr="00737F23">
        <w:t>La app ayuda a que las máquinas duren más, consuman menos y generen menos residuos.</w:t>
      </w:r>
      <w:r w:rsidR="00737F23">
        <w:br/>
      </w:r>
      <w:r w:rsidR="00737F23" w:rsidRPr="00737F23">
        <w:t>El proyecto utiliza tecnologías accesibles, gratui</w:t>
      </w:r>
      <w:r w:rsidR="00737F23">
        <w:t xml:space="preserve">tas y de bajo coste energético </w:t>
      </w:r>
      <w:proofErr w:type="spellStart"/>
      <w:r w:rsidR="00737F23" w:rsidRPr="00737F23">
        <w:t>React</w:t>
      </w:r>
      <w:proofErr w:type="spellEnd"/>
      <w:r w:rsidR="00737F23" w:rsidRPr="00737F23">
        <w:t xml:space="preserve"> </w:t>
      </w:r>
      <w:proofErr w:type="spellStart"/>
      <w:r w:rsidR="00737F23" w:rsidRPr="00737F23">
        <w:t>Nativ</w:t>
      </w:r>
      <w:r w:rsidR="00737F23">
        <w:t>e</w:t>
      </w:r>
      <w:proofErr w:type="spellEnd"/>
      <w:r w:rsidR="00737F23">
        <w:t>, API en .NET, Google Calendar</w:t>
      </w:r>
      <w:r w:rsidR="00737F23" w:rsidRPr="00737F23">
        <w:t xml:space="preserve">, lo cual </w:t>
      </w:r>
      <w:proofErr w:type="spellStart"/>
      <w:r w:rsidR="00737F23" w:rsidRPr="00737F23">
        <w:t>evit</w:t>
      </w:r>
      <w:proofErr w:type="spellEnd"/>
      <w:r w:rsidR="00737F23" w:rsidRPr="00737F23">
        <w:t xml:space="preserve"> infraestructuras pesadas o servidores grandes que consuman más recursos.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19" w:name="_Toc215046388"/>
      <w:r w:rsidRPr="008E763C">
        <w:rPr>
          <w:rFonts w:ascii="Calibri Light" w:hAnsi="Calibri Light"/>
        </w:rPr>
        <w:t>4.3 Ejemplos y justificación técnica de cada medida.</w:t>
      </w:r>
      <w:bookmarkEnd w:id="19"/>
    </w:p>
    <w:p w:rsidR="001E644A" w:rsidRDefault="00737F23" w:rsidP="00737F23">
      <w:pPr>
        <w:ind w:left="720"/>
      </w:pPr>
      <w:r>
        <w:t xml:space="preserve">- </w:t>
      </w:r>
      <w:r w:rsidRPr="00737F23">
        <w:t>Reducción de cambios de piezas hasta un 20%</w:t>
      </w:r>
      <w:r>
        <w:br/>
        <w:t>Con un historial digital y avisos programados, se evita sustituir recambios que todavía tienen vida útil.</w:t>
      </w:r>
      <w:r>
        <w:br/>
        <w:t>Esto reduce residuos y ahorra dinero.</w:t>
      </w:r>
      <w:r>
        <w:br/>
      </w:r>
      <w:r>
        <w:br/>
        <w:t xml:space="preserve">- </w:t>
      </w:r>
      <w:r w:rsidRPr="00737F23">
        <w:t>Unificación de desplazamientos internos</w:t>
      </w:r>
      <w:r>
        <w:br/>
        <w:t>Si varias revisiones se pueden hacer en la misma zona el mismo día, la app permite organizar las tareas de forma que los operarios no tengan que ir de un extremo a otro de la fábrica varias veces.</w:t>
      </w:r>
      <w:r>
        <w:br/>
        <w:t>Menos desplazamientos = menos energía, gasolina.</w:t>
      </w:r>
      <w:r>
        <w:br/>
      </w:r>
      <w:r>
        <w:br/>
        <w:t>-</w:t>
      </w:r>
      <w:r w:rsidRPr="00737F23">
        <w:t xml:space="preserve"> Mejor control de productos químicos</w:t>
      </w:r>
      <w:r>
        <w:br/>
      </w:r>
      <w:r w:rsidRPr="00737F23">
        <w:t>Saber qué días toca revisar niveles de aceites, lubricantes o disolventes evita que se desperdicien o que se tiren antes de tiempo.</w:t>
      </w:r>
      <w:r>
        <w:br/>
      </w:r>
      <w:r>
        <w:br/>
        <w:t xml:space="preserve">- </w:t>
      </w:r>
      <w:r w:rsidRPr="00737F23">
        <w:t>Aumento de la vida útil de maquinaria</w:t>
      </w:r>
      <w:r>
        <w:br/>
      </w:r>
      <w:r w:rsidRPr="00737F23">
        <w:t xml:space="preserve">Evitar averías graves </w:t>
      </w:r>
      <w:r w:rsidR="00DE3A1E">
        <w:t>con</w:t>
      </w:r>
      <w:r w:rsidRPr="00737F23">
        <w:t xml:space="preserve"> al mantenimiento preventivo reduce emisiones, ahorra costes y prolonga la vida del equipo.</w:t>
      </w:r>
    </w:p>
    <w:p w:rsidR="001E644A" w:rsidRPr="008E763C" w:rsidRDefault="00DE3A1E" w:rsidP="0030721F">
      <w:pPr>
        <w:ind w:left="720"/>
      </w:pPr>
      <w:r>
        <w:t xml:space="preserve">- </w:t>
      </w:r>
      <w:r w:rsidRPr="00DE3A1E">
        <w:t>Digitalización que evita toneladas de papel al año</w:t>
      </w:r>
      <w:r>
        <w:t>.</w:t>
      </w:r>
      <w:r>
        <w:br/>
      </w:r>
      <w:r w:rsidRPr="00DE3A1E">
        <w:t>Digitalizarlo todo en la app elimina este papel y mejora la organización.</w:t>
      </w:r>
    </w:p>
    <w:p w:rsidR="001E644A" w:rsidRDefault="000F0C32">
      <w:pPr>
        <w:pStyle w:val="Ttulo1"/>
        <w:rPr>
          <w:rFonts w:ascii="Calibri Light" w:hAnsi="Calibri Light"/>
          <w:sz w:val="52"/>
          <w:szCs w:val="52"/>
          <w:u w:val="single"/>
        </w:rPr>
      </w:pPr>
      <w:bookmarkStart w:id="20" w:name="_Toc215046390"/>
      <w:r w:rsidRPr="008E763C">
        <w:rPr>
          <w:rFonts w:ascii="Calibri Light" w:hAnsi="Calibri Light"/>
          <w:sz w:val="52"/>
          <w:szCs w:val="52"/>
          <w:u w:val="single"/>
        </w:rPr>
        <w:t>5. Plan de sostenibilidad</w:t>
      </w:r>
      <w:bookmarkEnd w:id="20"/>
    </w:p>
    <w:p w:rsidR="00271A9F" w:rsidRPr="00271A9F" w:rsidRDefault="00271A9F" w:rsidP="00271A9F">
      <w:r w:rsidRPr="00271A9F">
        <w:t xml:space="preserve">Este plan recoge los objetivos y las acciones que permitirán que </w:t>
      </w:r>
      <w:proofErr w:type="spellStart"/>
      <w:r w:rsidRPr="00271A9F">
        <w:t>AppVidriera</w:t>
      </w:r>
      <w:proofErr w:type="spellEnd"/>
      <w:r w:rsidRPr="00271A9F">
        <w:t xml:space="preserve"> no solo sea una herramienta útil para organizar tareas, sino también</w:t>
      </w:r>
      <w:r w:rsidR="00465BA4">
        <w:t xml:space="preserve"> un </w:t>
      </w:r>
      <w:proofErr w:type="spellStart"/>
      <w:r w:rsidR="00465BA4">
        <w:t>pro</w:t>
      </w:r>
      <w:r w:rsidRPr="00271A9F">
        <w:t>ecto</w:t>
      </w:r>
      <w:proofErr w:type="spellEnd"/>
      <w:r w:rsidRPr="00271A9F">
        <w:t xml:space="preserve"> que contribuya a trabajar de forma más eficiente, responsable y respetuosa con el entorno.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21" w:name="_Toc215046391"/>
      <w:r w:rsidRPr="008E763C">
        <w:rPr>
          <w:rFonts w:ascii="Calibri Light" w:hAnsi="Calibri Light"/>
        </w:rPr>
        <w:t>5.1 Objetivos de sostenibilidad formulados según metodología SMART.</w:t>
      </w:r>
      <w:bookmarkEnd w:id="21"/>
    </w:p>
    <w:p w:rsidR="00465BA4" w:rsidRDefault="00465BA4" w:rsidP="00465BA4">
      <w:pPr>
        <w:ind w:left="720"/>
      </w:pPr>
      <w:r w:rsidRPr="00465BA4">
        <w:rPr>
          <w:b/>
        </w:rPr>
        <w:t>Objetivo 1</w:t>
      </w:r>
      <w:r>
        <w:t xml:space="preserve"> — Reducir cambios de piezas innecesarios</w:t>
      </w:r>
      <w:r>
        <w:br/>
        <w:t>Reducir en un 15% los cambios prematuros de piezas en maquinaria industrial durante los primeros 12 meses, gracias al uso del historial digital de mantenimientos.</w:t>
      </w:r>
      <w:r>
        <w:br/>
      </w:r>
      <w:r>
        <w:br/>
      </w:r>
      <w:r w:rsidRPr="00465BA4">
        <w:rPr>
          <w:b/>
        </w:rPr>
        <w:t>Objetivo 2</w:t>
      </w:r>
      <w:r>
        <w:t xml:space="preserve"> — Disminuir desplazamientos internos</w:t>
      </w:r>
    </w:p>
    <w:p w:rsidR="00465BA4" w:rsidRDefault="00465BA4" w:rsidP="00465BA4">
      <w:pPr>
        <w:ind w:left="720"/>
      </w:pPr>
    </w:p>
    <w:p w:rsidR="001E644A" w:rsidRDefault="00465BA4" w:rsidP="00465BA4">
      <w:pPr>
        <w:ind w:left="720"/>
      </w:pPr>
      <w:r>
        <w:lastRenderedPageBreak/>
        <w:t>Reducir en un 20% los desplazamientos internos del departamento de mantenimiento en los primeros 6 meses, agrupando tareas y avisos desde la app.</w:t>
      </w:r>
    </w:p>
    <w:p w:rsidR="00465BA4" w:rsidRDefault="00465BA4" w:rsidP="00465BA4">
      <w:pPr>
        <w:ind w:left="720"/>
      </w:pPr>
      <w:r w:rsidRPr="00465BA4">
        <w:rPr>
          <w:b/>
        </w:rPr>
        <w:t>Objetivo 3</w:t>
      </w:r>
      <w:r>
        <w:t xml:space="preserve"> — Mejorar el control de productos químicos</w:t>
      </w:r>
      <w:r>
        <w:br/>
        <w:t xml:space="preserve">Lograr que el 100% de los aceites, lubricantes y disolventes tengan un registro actualizado en </w:t>
      </w:r>
      <w:proofErr w:type="spellStart"/>
      <w:r>
        <w:t>AppVidriera</w:t>
      </w:r>
      <w:proofErr w:type="spellEnd"/>
      <w:r>
        <w:t xml:space="preserve"> antes</w:t>
      </w:r>
      <w:r w:rsidR="006A42F9">
        <w:t xml:space="preserve"> de los 9 meses, ayudando a </w:t>
      </w:r>
      <w:proofErr w:type="spellStart"/>
      <w:r w:rsidR="006A42F9">
        <w:t>cumb</w:t>
      </w:r>
      <w:r>
        <w:t>lir</w:t>
      </w:r>
      <w:proofErr w:type="spellEnd"/>
      <w:r>
        <w:t xml:space="preserve"> la normativa ambiental.</w:t>
      </w:r>
    </w:p>
    <w:p w:rsidR="00465BA4" w:rsidRPr="008E763C" w:rsidRDefault="00465BA4" w:rsidP="00465BA4">
      <w:pPr>
        <w:ind w:left="720"/>
      </w:pPr>
      <w:r w:rsidRPr="00465BA4">
        <w:rPr>
          <w:b/>
        </w:rPr>
        <w:t>Objetivo 4</w:t>
      </w:r>
      <w:r>
        <w:t xml:space="preserve"> — Reducir el consumo de papel</w:t>
      </w:r>
      <w:r>
        <w:br/>
        <w:t xml:space="preserve">Eliminar el 80% de los partes de trabajo en papel en los primeros 3 meses, </w:t>
      </w:r>
      <w:proofErr w:type="spellStart"/>
      <w:r>
        <w:t>sustituyendolos</w:t>
      </w:r>
      <w:proofErr w:type="spellEnd"/>
      <w:r>
        <w:t xml:space="preserve"> por registros digitales en la app.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22" w:name="_Toc215046392"/>
      <w:r w:rsidRPr="008E763C">
        <w:rPr>
          <w:rFonts w:ascii="Calibri Light" w:hAnsi="Calibri Light"/>
        </w:rPr>
        <w:t>5.2 Acciones de implementación con responsables y plazos.</w:t>
      </w:r>
      <w:bookmarkEnd w:id="22"/>
    </w:p>
    <w:p w:rsidR="001E644A" w:rsidRDefault="00465BA4" w:rsidP="00465BA4">
      <w:pPr>
        <w:ind w:left="720"/>
      </w:pPr>
      <w:r w:rsidRPr="00465BA4">
        <w:rPr>
          <w:b/>
        </w:rPr>
        <w:t>Acción 1:</w:t>
      </w:r>
      <w:r>
        <w:t xml:space="preserve"> </w:t>
      </w:r>
      <w:r w:rsidRPr="00A21BF4">
        <w:rPr>
          <w:b/>
        </w:rPr>
        <w:t xml:space="preserve">Registrar todas las tareas en </w:t>
      </w:r>
      <w:proofErr w:type="spellStart"/>
      <w:r w:rsidRPr="00A21BF4">
        <w:rPr>
          <w:b/>
        </w:rPr>
        <w:t>AppVidriera</w:t>
      </w:r>
      <w:proofErr w:type="spellEnd"/>
      <w:r>
        <w:br/>
      </w:r>
      <w:r w:rsidRPr="00465BA4">
        <w:rPr>
          <w:b/>
        </w:rPr>
        <w:t>Responsable</w:t>
      </w:r>
      <w:r>
        <w:t>: departamento de mantenimiento.</w:t>
      </w:r>
      <w:r>
        <w:br/>
      </w:r>
      <w:r w:rsidRPr="00465BA4">
        <w:rPr>
          <w:b/>
        </w:rPr>
        <w:t>Plazo</w:t>
      </w:r>
      <w:r>
        <w:t>: primer mes.</w:t>
      </w:r>
      <w:r>
        <w:br/>
      </w:r>
      <w:r w:rsidRPr="00465BA4">
        <w:rPr>
          <w:b/>
        </w:rPr>
        <w:t>Descripción</w:t>
      </w:r>
      <w:r>
        <w:t>: todo el personal debe anotar en la app los mantenimientos, revisiones y cambios realizados para tener un historial fiable.</w:t>
      </w:r>
    </w:p>
    <w:p w:rsidR="00465BA4" w:rsidRDefault="00A21BF4" w:rsidP="00A21BF4">
      <w:pPr>
        <w:ind w:left="720"/>
      </w:pPr>
      <w:r w:rsidRPr="00A21BF4">
        <w:rPr>
          <w:b/>
        </w:rPr>
        <w:t>Acción 2:</w:t>
      </w:r>
      <w:r>
        <w:t xml:space="preserve"> Crear un calendario agrupado de tareas</w:t>
      </w:r>
      <w:r>
        <w:br/>
      </w:r>
      <w:r w:rsidRPr="00A21BF4">
        <w:rPr>
          <w:b/>
        </w:rPr>
        <w:t>Responsable</w:t>
      </w:r>
      <w:r>
        <w:t>: responsable de mantenimiento.</w:t>
      </w:r>
      <w:r>
        <w:br/>
      </w:r>
      <w:r w:rsidRPr="00A21BF4">
        <w:rPr>
          <w:b/>
        </w:rPr>
        <w:t>Plazo</w:t>
      </w:r>
      <w:r>
        <w:t>: primeros 30 días.</w:t>
      </w:r>
      <w:r>
        <w:br/>
      </w:r>
      <w:r w:rsidRPr="00A21BF4">
        <w:rPr>
          <w:b/>
        </w:rPr>
        <w:t>Descripción</w:t>
      </w:r>
      <w:r>
        <w:t>: reorganizar las tareas según localización para reducir desplazamientos internos.</w:t>
      </w:r>
    </w:p>
    <w:p w:rsidR="00A21BF4" w:rsidRDefault="00A21BF4" w:rsidP="00A21BF4">
      <w:pPr>
        <w:ind w:left="720"/>
      </w:pPr>
      <w:r w:rsidRPr="00A21BF4">
        <w:rPr>
          <w:b/>
        </w:rPr>
        <w:t>Acción 3: Digitalizar los partes de trabajo</w:t>
      </w:r>
      <w:r>
        <w:br/>
      </w:r>
      <w:r w:rsidRPr="00A21BF4">
        <w:rPr>
          <w:b/>
        </w:rPr>
        <w:t>Responsable</w:t>
      </w:r>
      <w:r>
        <w:t>: técnico responsable de la aplicación.</w:t>
      </w:r>
      <w:r>
        <w:br/>
      </w:r>
      <w:r w:rsidRPr="00A21BF4">
        <w:rPr>
          <w:b/>
        </w:rPr>
        <w:t>Plazo</w:t>
      </w:r>
      <w:r>
        <w:t>: 3 meses.</w:t>
      </w:r>
      <w:r>
        <w:br/>
      </w:r>
      <w:r w:rsidRPr="00A21BF4">
        <w:rPr>
          <w:b/>
        </w:rPr>
        <w:t>Descripción</w:t>
      </w:r>
      <w:r>
        <w:t>: eliminar el papel y usar la app como único medio de registro de incidencias.</w:t>
      </w:r>
    </w:p>
    <w:p w:rsidR="00A21BF4" w:rsidRPr="008E763C" w:rsidRDefault="00A21BF4" w:rsidP="00A21BF4">
      <w:pPr>
        <w:ind w:left="720"/>
      </w:pPr>
      <w:r w:rsidRPr="00A21BF4">
        <w:rPr>
          <w:b/>
        </w:rPr>
        <w:t>Acción 4: Control digital de productos químicos</w:t>
      </w:r>
      <w:r>
        <w:br/>
      </w:r>
      <w:r w:rsidRPr="00A21BF4">
        <w:rPr>
          <w:b/>
        </w:rPr>
        <w:t>Responsable</w:t>
      </w:r>
      <w:r>
        <w:t>: encargado de almacén.</w:t>
      </w:r>
      <w:r>
        <w:br/>
      </w:r>
      <w:r w:rsidRPr="00A21BF4">
        <w:rPr>
          <w:b/>
        </w:rPr>
        <w:t>Plazo</w:t>
      </w:r>
      <w:r>
        <w:t>: 6 meses.</w:t>
      </w:r>
      <w:r>
        <w:br/>
      </w:r>
      <w:r w:rsidRPr="00A21BF4">
        <w:rPr>
          <w:b/>
        </w:rPr>
        <w:t>Descripción</w:t>
      </w:r>
      <w:r>
        <w:t xml:space="preserve">: registrar consumos, fechas y cantidades de aceites y disolventes para </w:t>
      </w:r>
      <w:proofErr w:type="spellStart"/>
      <w:r>
        <w:t>cumplr</w:t>
      </w:r>
      <w:proofErr w:type="spellEnd"/>
      <w:r>
        <w:t xml:space="preserve"> normativa.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23" w:name="_Toc215046393"/>
      <w:r w:rsidRPr="008E763C">
        <w:rPr>
          <w:rFonts w:ascii="Calibri Light" w:hAnsi="Calibri Light"/>
        </w:rPr>
        <w:t>5.3 Indicadores de seguimiento (</w:t>
      </w:r>
      <w:proofErr w:type="spellStart"/>
      <w:r w:rsidRPr="008E763C">
        <w:rPr>
          <w:rFonts w:ascii="Calibri Light" w:hAnsi="Calibri Light"/>
        </w:rPr>
        <w:t>KPI’s</w:t>
      </w:r>
      <w:proofErr w:type="spellEnd"/>
      <w:r w:rsidRPr="008E763C">
        <w:rPr>
          <w:rFonts w:ascii="Calibri Light" w:hAnsi="Calibri Light"/>
        </w:rPr>
        <w:t>) cuantitativos y cualitativos.</w:t>
      </w:r>
      <w:bookmarkEnd w:id="23"/>
    </w:p>
    <w:p w:rsidR="00A21BF4" w:rsidRPr="00A21BF4" w:rsidRDefault="00A21BF4">
      <w:pPr>
        <w:rPr>
          <w:b/>
        </w:rPr>
      </w:pPr>
      <w:r>
        <w:tab/>
      </w:r>
      <w:r w:rsidRPr="00A21BF4">
        <w:rPr>
          <w:b/>
        </w:rPr>
        <w:t>KPI cuantitativos</w:t>
      </w:r>
      <w:r>
        <w:rPr>
          <w:b/>
        </w:rPr>
        <w:br/>
      </w:r>
      <w:r>
        <w:rPr>
          <w:b/>
        </w:rPr>
        <w:tab/>
      </w:r>
      <w:r w:rsidRPr="00A73A34">
        <w:t>Número d</w:t>
      </w:r>
      <w:r w:rsidR="00A73A34">
        <w:t xml:space="preserve">e piezas cambiadas al mes antes frente a </w:t>
      </w:r>
      <w:r w:rsidRPr="00A73A34">
        <w:t>después de usar la app.</w:t>
      </w:r>
      <w:r w:rsidRPr="00A73A34">
        <w:br/>
      </w:r>
      <w:r w:rsidRPr="00A73A34">
        <w:tab/>
        <w:t>% de desplazamientos internos reducidos.</w:t>
      </w:r>
      <w:r w:rsidRPr="00A73A34">
        <w:br/>
      </w:r>
      <w:r w:rsidRPr="00A73A34">
        <w:tab/>
        <w:t>Litros</w:t>
      </w:r>
      <w:r w:rsidR="00A73A34">
        <w:t xml:space="preserve"> de aceites y </w:t>
      </w:r>
      <w:r w:rsidRPr="00A73A34">
        <w:t>disolventes gestionados correctamente.</w:t>
      </w:r>
      <w:r w:rsidRPr="00A73A34">
        <w:br/>
      </w:r>
      <w:r w:rsidRPr="00A73A34">
        <w:tab/>
        <w:t xml:space="preserve">% de </w:t>
      </w:r>
      <w:r w:rsidR="00A73A34">
        <w:t>tareas registradas en la app frente a</w:t>
      </w:r>
      <w:r w:rsidRPr="00A73A34">
        <w:t xml:space="preserve"> papel.</w:t>
      </w:r>
    </w:p>
    <w:p w:rsidR="00A21BF4" w:rsidRPr="00A21BF4" w:rsidRDefault="00A21BF4">
      <w:pPr>
        <w:rPr>
          <w:b/>
        </w:rPr>
      </w:pPr>
      <w:r w:rsidRPr="00A21BF4">
        <w:rPr>
          <w:b/>
        </w:rPr>
        <w:tab/>
        <w:t>KPI cualitativos</w:t>
      </w:r>
      <w:r w:rsidR="00A73A34">
        <w:rPr>
          <w:b/>
        </w:rPr>
        <w:br/>
      </w:r>
      <w:r w:rsidR="00A73A34">
        <w:rPr>
          <w:b/>
        </w:rPr>
        <w:tab/>
      </w:r>
      <w:r w:rsidR="00A73A34" w:rsidRPr="00A73A34">
        <w:t>Nivel de satisfacción del personal con la organización del trabajo.</w:t>
      </w:r>
      <w:r w:rsidR="00A73A34" w:rsidRPr="00A73A34">
        <w:br/>
      </w:r>
      <w:r w:rsidR="00A73A34" w:rsidRPr="00A73A34">
        <w:tab/>
        <w:t>Percepción de la carga de trabajo tras usar la app.</w:t>
      </w:r>
      <w:r w:rsidR="00A73A34" w:rsidRPr="00A73A34">
        <w:br/>
      </w:r>
      <w:r w:rsidR="00A73A34" w:rsidRPr="00A73A34">
        <w:tab/>
      </w:r>
      <w:r w:rsidR="00A73A34">
        <w:t>Mejora en l</w:t>
      </w:r>
      <w:r w:rsidR="00A73A34" w:rsidRPr="00A73A34">
        <w:t xml:space="preserve"> coordinación entre equipos.</w:t>
      </w:r>
      <w:r w:rsidR="00A73A34" w:rsidRPr="00A73A34">
        <w:br/>
      </w:r>
      <w:r w:rsidR="00A73A34" w:rsidRPr="00A73A34">
        <w:tab/>
        <w:t>Claridad de la información registrada.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24" w:name="_Toc215046394"/>
      <w:r w:rsidRPr="008E763C">
        <w:rPr>
          <w:rFonts w:ascii="Calibri Light" w:hAnsi="Calibri Light"/>
        </w:rPr>
        <w:lastRenderedPageBreak/>
        <w:t>5.4 Calendario de aplicación (tabla o diagrama de Gantt).</w:t>
      </w:r>
      <w:bookmarkEnd w:id="24"/>
      <w:r w:rsidR="006A42F9">
        <w:rPr>
          <w:rFonts w:ascii="Calibri Light" w:hAnsi="Calibri Light"/>
        </w:rPr>
        <w:br/>
      </w:r>
      <w:r w:rsidR="00977D87">
        <w:rPr>
          <w:rFonts w:ascii="Calibri Light" w:hAnsi="Calibri Light"/>
        </w:rPr>
        <w:br/>
      </w:r>
      <w:r w:rsidR="00977D87" w:rsidRPr="00977D87">
        <w:rPr>
          <w:rFonts w:ascii="Calibri Light" w:hAnsi="Calibri Light"/>
          <w:noProof/>
          <w:lang w:eastAsia="es-ES"/>
        </w:rPr>
        <w:drawing>
          <wp:inline distT="0" distB="0" distL="0" distR="0" wp14:anchorId="75A40784" wp14:editId="30C1479E">
            <wp:extent cx="6357668" cy="2601934"/>
            <wp:effectExtent l="0" t="0" r="508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194" cy="260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87" w:rsidRPr="00977D87" w:rsidRDefault="000F0C32" w:rsidP="00977D87">
      <w:pPr>
        <w:pStyle w:val="Ttulo2"/>
        <w:rPr>
          <w:rFonts w:ascii="Calibri Light" w:hAnsi="Calibri Light"/>
        </w:rPr>
      </w:pPr>
      <w:bookmarkStart w:id="25" w:name="_Toc215046395"/>
      <w:r w:rsidRPr="008E763C">
        <w:rPr>
          <w:rFonts w:ascii="Calibri Light" w:hAnsi="Calibri Light"/>
        </w:rPr>
        <w:t>5.5 Grupos de interés identificados y mecanismos de participación.</w:t>
      </w:r>
      <w:bookmarkEnd w:id="25"/>
    </w:p>
    <w:p w:rsidR="00977D87" w:rsidRDefault="00977D87" w:rsidP="00977D87">
      <w:pPr>
        <w:ind w:firstLine="720"/>
      </w:pPr>
      <w:r>
        <w:t>-</w:t>
      </w:r>
      <w:r w:rsidRPr="00977D87">
        <w:t>Operarios de mantenimiento</w:t>
      </w:r>
      <w:r>
        <w:br/>
      </w:r>
      <w:r>
        <w:tab/>
      </w:r>
      <w:r w:rsidRPr="00977D87">
        <w:t>Participan registrando las tareas correctamente.</w:t>
      </w:r>
    </w:p>
    <w:p w:rsidR="00977D87" w:rsidRDefault="00977D87" w:rsidP="00977D87">
      <w:pPr>
        <w:ind w:firstLine="720"/>
      </w:pPr>
      <w:r>
        <w:t xml:space="preserve">-Responsables de </w:t>
      </w:r>
      <w:r w:rsidRPr="00977D87">
        <w:t>mantenimiento</w:t>
      </w:r>
      <w:r>
        <w:br/>
      </w:r>
      <w:r>
        <w:tab/>
      </w:r>
      <w:r w:rsidRPr="00977D87">
        <w:t>Organizan el calendario de tareas.</w:t>
      </w:r>
      <w:r>
        <w:br/>
      </w:r>
      <w:r>
        <w:tab/>
      </w:r>
      <w:r w:rsidRPr="00977D87">
        <w:t>Evalúan los resultados del plan.</w:t>
      </w:r>
    </w:p>
    <w:p w:rsidR="00977D87" w:rsidRDefault="00977D87" w:rsidP="00977D87">
      <w:pPr>
        <w:ind w:firstLine="720"/>
      </w:pPr>
      <w:r>
        <w:t>-</w:t>
      </w:r>
      <w:r w:rsidRPr="00977D87">
        <w:t>Departamento de almacén</w:t>
      </w:r>
      <w:r>
        <w:br/>
      </w:r>
      <w:r>
        <w:tab/>
      </w:r>
      <w:r w:rsidRPr="00977D87">
        <w:t>Controla los productos químicos, repuestos y consumibles.</w:t>
      </w:r>
    </w:p>
    <w:p w:rsidR="001E644A" w:rsidRPr="008E763C" w:rsidRDefault="00977D87" w:rsidP="00977D87">
      <w:pPr>
        <w:ind w:firstLine="720"/>
      </w:pPr>
      <w:r>
        <w:t>-</w:t>
      </w:r>
      <w:r w:rsidRPr="00977D87">
        <w:t>Empresa</w:t>
      </w:r>
      <w:r>
        <w:br/>
      </w:r>
      <w:r>
        <w:tab/>
      </w:r>
      <w:r w:rsidRPr="00977D87">
        <w:t xml:space="preserve">Evalúa si el ahorro en </w:t>
      </w:r>
      <w:proofErr w:type="spellStart"/>
      <w:r w:rsidRPr="00977D87">
        <w:t>mat</w:t>
      </w:r>
      <w:r w:rsidR="006A42F9">
        <w:t>e</w:t>
      </w:r>
      <w:r w:rsidRPr="00977D87">
        <w:t>erial</w:t>
      </w:r>
      <w:proofErr w:type="spellEnd"/>
      <w:r w:rsidRPr="00977D87">
        <w:t>, energía y tiempo se cumple.</w:t>
      </w:r>
    </w:p>
    <w:p w:rsidR="001E644A" w:rsidRDefault="000F0C32">
      <w:pPr>
        <w:pStyle w:val="Ttulo1"/>
        <w:rPr>
          <w:rFonts w:ascii="Calibri Light" w:hAnsi="Calibri Light"/>
          <w:sz w:val="52"/>
          <w:szCs w:val="52"/>
          <w:u w:val="single"/>
        </w:rPr>
      </w:pPr>
      <w:bookmarkStart w:id="26" w:name="_Toc215046396"/>
      <w:r w:rsidRPr="008E763C">
        <w:rPr>
          <w:rFonts w:ascii="Calibri Light" w:hAnsi="Calibri Light"/>
          <w:sz w:val="52"/>
          <w:szCs w:val="52"/>
          <w:u w:val="single"/>
        </w:rPr>
        <w:t>6. Conclusiones</w:t>
      </w:r>
      <w:bookmarkEnd w:id="26"/>
    </w:p>
    <w:p w:rsidR="00150D95" w:rsidRDefault="00150D95" w:rsidP="00150D95">
      <w:r>
        <w:t xml:space="preserve">La elaboración de esta segunda parte del proyecto me ha servido para ver la idea inicial de </w:t>
      </w:r>
      <w:proofErr w:type="spellStart"/>
      <w:r>
        <w:t>AppVidriera</w:t>
      </w:r>
      <w:proofErr w:type="spellEnd"/>
      <w:r>
        <w:t xml:space="preserve"> desde otra perspectiva. Si en la unidad 1 me centre sobre todo en cubrir una necesidad real del entorno industrial, en esta unidad 2 he entendido que la sostenibilidad no es algo extra sino un aspecto que puede influir directamente en la forma de trabajar, en el uso de recursos y en la organización de cualquier empresa y que es algo totalmente necesario para el respeto del entorno.</w:t>
      </w:r>
    </w:p>
    <w:p w:rsidR="00150D95" w:rsidRPr="00150D95" w:rsidRDefault="00150D95" w:rsidP="00150D95">
      <w:r>
        <w:t xml:space="preserve">Esta unidad me ha permitido pensar </w:t>
      </w:r>
      <w:proofErr w:type="spellStart"/>
      <w:r>
        <w:t>mas</w:t>
      </w:r>
      <w:proofErr w:type="spellEnd"/>
      <w:r>
        <w:t xml:space="preserve"> allá del simple funcionamiento de la aplicación y analizar el impacto que puede tener a nivel ambiental, social y económico.</w:t>
      </w:r>
    </w:p>
    <w:p w:rsidR="001E644A" w:rsidRDefault="000F0C32">
      <w:pPr>
        <w:pStyle w:val="Ttulo2"/>
        <w:rPr>
          <w:rFonts w:ascii="Calibri Light" w:hAnsi="Calibri Light"/>
        </w:rPr>
      </w:pPr>
      <w:bookmarkStart w:id="27" w:name="_Toc215046397"/>
      <w:r w:rsidRPr="008E763C">
        <w:rPr>
          <w:rFonts w:ascii="Calibri Light" w:hAnsi="Calibri Light"/>
        </w:rPr>
        <w:t>6.1 Principales aprendizajes adquiridos en la UT2.</w:t>
      </w:r>
      <w:bookmarkEnd w:id="27"/>
    </w:p>
    <w:p w:rsidR="00150D95" w:rsidRDefault="00150D95" w:rsidP="00150D95">
      <w:r>
        <w:t xml:space="preserve">No de los mejores aprendizajes que he tenido con </w:t>
      </w:r>
      <w:proofErr w:type="spellStart"/>
      <w:r>
        <w:t>est</w:t>
      </w:r>
      <w:proofErr w:type="spellEnd"/>
      <w:r>
        <w:t xml:space="preserve"> parte del proyecto ha sido el conocimiento de los ODS y buscar la relación </w:t>
      </w:r>
      <w:proofErr w:type="spellStart"/>
      <w:r>
        <w:t>conmi</w:t>
      </w:r>
      <w:proofErr w:type="spellEnd"/>
      <w:r>
        <w:t xml:space="preserve"> proyecto que en un inicio me parecía difícil. </w:t>
      </w:r>
    </w:p>
    <w:p w:rsidR="00150D95" w:rsidRDefault="00150D95" w:rsidP="00150D95">
      <w:r>
        <w:lastRenderedPageBreak/>
        <w:t xml:space="preserve">Aplicando los criterios ASG </w:t>
      </w:r>
      <w:r w:rsidR="001B3ECA">
        <w:t xml:space="preserve">he podido ver la sostenibilidad de una </w:t>
      </w:r>
      <w:proofErr w:type="spellStart"/>
      <w:r w:rsidR="001B3ECA">
        <w:t>manea</w:t>
      </w:r>
      <w:proofErr w:type="spellEnd"/>
      <w:r w:rsidR="001B3ECA">
        <w:t xml:space="preserve"> más completa. </w:t>
      </w:r>
    </w:p>
    <w:p w:rsidR="001B3ECA" w:rsidRPr="00150D95" w:rsidRDefault="001B3ECA" w:rsidP="00150D95">
      <w:r>
        <w:t xml:space="preserve">Otro aspecto donde he entendido que todos tenemos una gran responsabilidad es </w:t>
      </w:r>
      <w:proofErr w:type="spellStart"/>
      <w:r>
        <w:t>contodo</w:t>
      </w:r>
      <w:proofErr w:type="spellEnd"/>
      <w:r>
        <w:t xml:space="preserve"> lo relacionado con la economía circular. Si nos paramos a analizar los procesos </w:t>
      </w:r>
      <w:proofErr w:type="spellStart"/>
      <w:r>
        <w:t>pdemos</w:t>
      </w:r>
      <w:proofErr w:type="spellEnd"/>
      <w:r>
        <w:t xml:space="preserve"> influir de una manera muy directa a </w:t>
      </w:r>
      <w:proofErr w:type="spellStart"/>
      <w:proofErr w:type="gramStart"/>
      <w:r>
        <w:t>reducir,rutillizar</w:t>
      </w:r>
      <w:proofErr w:type="spellEnd"/>
      <w:proofErr w:type="gramEnd"/>
      <w:r>
        <w:t>, reciclar y reparar muchos de los objetos con los que convivimos en nuestro día a día.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28" w:name="_Toc215046398"/>
      <w:r w:rsidRPr="008E763C">
        <w:rPr>
          <w:rFonts w:ascii="Calibri Light" w:hAnsi="Calibri Light"/>
        </w:rPr>
        <w:t>6.2 Retos encontrados durante la integración de la sostenibilidad.</w:t>
      </w:r>
      <w:bookmarkEnd w:id="28"/>
    </w:p>
    <w:p w:rsidR="001E644A" w:rsidRPr="008E763C" w:rsidRDefault="001B3ECA" w:rsidP="001B3ECA">
      <w:r>
        <w:t>Uno de los principales fue adaptar conceptos tan amplios como los ODS o la economía circular a un proyecto digital, porque muchas veces estas ideas se asocian a productos físicos o a grandes empresas.</w:t>
      </w:r>
      <w:r>
        <w:br/>
        <w:t>Me costó encontrar ejemplos que fueran aplicables a la realidad del mantenimiento industrial.</w:t>
      </w:r>
      <w:r>
        <w:br/>
      </w:r>
      <w:r w:rsidRPr="001B3ECA">
        <w:t xml:space="preserve">Me obligó a ser más crítico y seleccionar lo que realmente tenía sentido para </w:t>
      </w:r>
      <w:proofErr w:type="spellStart"/>
      <w:r w:rsidRPr="001B3ECA">
        <w:t>AppVidriera</w:t>
      </w:r>
      <w:proofErr w:type="spellEnd"/>
      <w:r w:rsidRPr="001B3ECA">
        <w:t>.</w:t>
      </w:r>
      <w:r w:rsidR="005F57FE">
        <w:br/>
      </w:r>
      <w:r w:rsidR="005F57FE" w:rsidRPr="005F57FE">
        <w:t>También me resultó difícil encontrar datos claros y oficiales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29" w:name="_Toc215046399"/>
      <w:r w:rsidRPr="008E763C">
        <w:rPr>
          <w:rFonts w:ascii="Calibri Light" w:hAnsi="Calibri Light"/>
        </w:rPr>
        <w:t>6.3 Impacto en la transformación del proyecto.</w:t>
      </w:r>
      <w:bookmarkEnd w:id="29"/>
    </w:p>
    <w:p w:rsidR="001E644A" w:rsidRPr="008E763C" w:rsidRDefault="005F57FE">
      <w:r>
        <w:t xml:space="preserve">Después de </w:t>
      </w:r>
      <w:proofErr w:type="spellStart"/>
      <w:r>
        <w:t>trabajer</w:t>
      </w:r>
      <w:proofErr w:type="spellEnd"/>
      <w:r>
        <w:t xml:space="preserve"> en la unidad 2</w:t>
      </w:r>
      <w:r w:rsidRPr="005F57FE">
        <w:t xml:space="preserve">, </w:t>
      </w:r>
      <w:proofErr w:type="spellStart"/>
      <w:r w:rsidRPr="005F57FE">
        <w:t>AppVidriera</w:t>
      </w:r>
      <w:proofErr w:type="spellEnd"/>
      <w:r w:rsidRPr="005F57FE">
        <w:t xml:space="preserve"> no es</w:t>
      </w:r>
      <w:r>
        <w:t xml:space="preserve"> solo una app de organización,</w:t>
      </w:r>
      <w:r w:rsidRPr="005F57FE">
        <w:t xml:space="preserve"> ahora es una herramienta que puede contribuir a una fo</w:t>
      </w:r>
      <w:r>
        <w:t xml:space="preserve">rma de trabajar más responsable y </w:t>
      </w:r>
      <w:proofErr w:type="spellStart"/>
      <w:r>
        <w:t>sstenible</w:t>
      </w:r>
      <w:proofErr w:type="spellEnd"/>
      <w:r>
        <w:t>.</w:t>
      </w:r>
      <w:r>
        <w:br/>
      </w:r>
      <w:r w:rsidRPr="005F57FE">
        <w:t xml:space="preserve">La sostenibilidad ha reforzado la </w:t>
      </w:r>
      <w:r>
        <w:t>importancia</w:t>
      </w:r>
      <w:r w:rsidRPr="005F57FE">
        <w:t xml:space="preserve"> del proyecto</w:t>
      </w:r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30" w:name="_Toc215046400"/>
      <w:r w:rsidRPr="008E763C">
        <w:rPr>
          <w:rFonts w:ascii="Calibri Light" w:hAnsi="Calibri Light"/>
        </w:rPr>
        <w:t>6.4 Proyección hacia la UT3 (Digitalización) y la memoria final.</w:t>
      </w:r>
      <w:bookmarkEnd w:id="30"/>
    </w:p>
    <w:p w:rsidR="001E644A" w:rsidRPr="008E763C" w:rsidRDefault="005F57FE">
      <w:r w:rsidRPr="005F57FE">
        <w:t xml:space="preserve">Todo lo aprendido en esta </w:t>
      </w:r>
      <w:r>
        <w:t>unidad será muy útil para la unidad 3.</w:t>
      </w:r>
      <w:r>
        <w:br/>
      </w:r>
      <w:proofErr w:type="spellStart"/>
      <w:r>
        <w:t>A</w:t>
      </w:r>
      <w:r w:rsidRPr="005F57FE">
        <w:t>ppVidriera</w:t>
      </w:r>
      <w:proofErr w:type="spellEnd"/>
      <w:r w:rsidRPr="005F57FE">
        <w:t xml:space="preserve"> está directamente relacionada con este tema</w:t>
      </w:r>
      <w:r>
        <w:t>.</w:t>
      </w:r>
    </w:p>
    <w:p w:rsidR="001E644A" w:rsidRPr="008E763C" w:rsidRDefault="000F0C32">
      <w:pPr>
        <w:pStyle w:val="Ttulo1"/>
        <w:rPr>
          <w:rFonts w:ascii="Calibri Light" w:hAnsi="Calibri Light"/>
          <w:sz w:val="52"/>
          <w:szCs w:val="52"/>
          <w:u w:val="single"/>
        </w:rPr>
      </w:pPr>
      <w:bookmarkStart w:id="31" w:name="_Toc215046401"/>
      <w:r w:rsidRPr="008E763C">
        <w:rPr>
          <w:rFonts w:ascii="Calibri Light" w:hAnsi="Calibri Light"/>
          <w:sz w:val="52"/>
          <w:szCs w:val="52"/>
          <w:u w:val="single"/>
        </w:rPr>
        <w:t>7. Bibliografía y fuentes de información</w:t>
      </w:r>
      <w:bookmarkEnd w:id="31"/>
    </w:p>
    <w:p w:rsidR="001E644A" w:rsidRPr="008E763C" w:rsidRDefault="000F0C32">
      <w:pPr>
        <w:pStyle w:val="Ttulo2"/>
        <w:rPr>
          <w:rFonts w:ascii="Calibri Light" w:hAnsi="Calibri Light"/>
        </w:rPr>
      </w:pPr>
      <w:bookmarkStart w:id="32" w:name="_Toc215046402"/>
      <w:r w:rsidRPr="008E763C">
        <w:rPr>
          <w:rFonts w:ascii="Calibri Light" w:hAnsi="Calibri Light"/>
        </w:rPr>
        <w:t>7.1 Referencias en formato APA 7ª edición.</w:t>
      </w:r>
      <w:bookmarkEnd w:id="32"/>
    </w:p>
    <w:p w:rsidR="001E644A" w:rsidRDefault="00591D63">
      <w:r w:rsidRPr="00591D63">
        <w:t xml:space="preserve">AENOR. (2022). UNE-EN 13306: Mantenimiento – Terminología de mantenimiento. Asociación Española de Normalización. </w:t>
      </w:r>
      <w:hyperlink r:id="rId10" w:history="1">
        <w:r w:rsidRPr="00692416">
          <w:rPr>
            <w:rStyle w:val="Hipervnculo"/>
          </w:rPr>
          <w:t>https://www.aenor.com</w:t>
        </w:r>
      </w:hyperlink>
    </w:p>
    <w:p w:rsidR="00591D63" w:rsidRDefault="00591D63">
      <w:r w:rsidRPr="00591D63">
        <w:t xml:space="preserve">Comisión Europea. (2020). Plan de Acción de Economía Circular. Unión Europea. </w:t>
      </w:r>
      <w:hyperlink r:id="rId11" w:history="1">
        <w:r w:rsidRPr="00692416">
          <w:rPr>
            <w:rStyle w:val="Hipervnculo"/>
          </w:rPr>
          <w:t>https://ec.europa.eu/environment/circular-economy/</w:t>
        </w:r>
      </w:hyperlink>
    </w:p>
    <w:p w:rsidR="00591D63" w:rsidRDefault="00591D63">
      <w:r w:rsidRPr="00591D63">
        <w:t xml:space="preserve">Organización de Naciones Unidas. (2015). Agenda 2030 y Objetivos de Desarrollo Sostenible. ONU. </w:t>
      </w:r>
      <w:hyperlink r:id="rId12" w:history="1">
        <w:r w:rsidRPr="00692416">
          <w:rPr>
            <w:rStyle w:val="Hipervnculo"/>
          </w:rPr>
          <w:t>https://www.un.org/sustainabledevelopment/es/</w:t>
        </w:r>
      </w:hyperlink>
    </w:p>
    <w:p w:rsidR="00591D63" w:rsidRDefault="00FD5F73">
      <w:proofErr w:type="spellStart"/>
      <w:r w:rsidRPr="00FD5F73">
        <w:t>OpenAI</w:t>
      </w:r>
      <w:proofErr w:type="spellEnd"/>
      <w:r w:rsidRPr="00FD5F73">
        <w:t xml:space="preserve">. (2024). </w:t>
      </w:r>
      <w:proofErr w:type="spellStart"/>
      <w:r w:rsidRPr="00FD5F73">
        <w:t>ChatGPT</w:t>
      </w:r>
      <w:proofErr w:type="spellEnd"/>
      <w:r w:rsidRPr="00FD5F73">
        <w:t xml:space="preserve"> (versión GPT-5.1) [Modelo de lenguaje de inteligencia artificial]. </w:t>
      </w:r>
      <w:r>
        <w:br/>
      </w:r>
      <w:hyperlink r:id="rId13" w:history="1">
        <w:r w:rsidRPr="00692416">
          <w:rPr>
            <w:rStyle w:val="Hipervnculo"/>
          </w:rPr>
          <w:t>https://chat.openai.com</w:t>
        </w:r>
      </w:hyperlink>
    </w:p>
    <w:p w:rsidR="00FD5F73" w:rsidRPr="008E763C" w:rsidRDefault="00FD5F73"/>
    <w:p w:rsidR="001E644A" w:rsidRPr="008E763C" w:rsidRDefault="000F0C32">
      <w:pPr>
        <w:pStyle w:val="Ttulo2"/>
        <w:rPr>
          <w:rFonts w:ascii="Calibri Light" w:hAnsi="Calibri Light"/>
        </w:rPr>
      </w:pPr>
      <w:bookmarkStart w:id="33" w:name="_Toc215046403"/>
      <w:r w:rsidRPr="008E763C">
        <w:rPr>
          <w:rFonts w:ascii="Calibri Light" w:hAnsi="Calibri Light"/>
        </w:rPr>
        <w:t>7.2 Inclusión de normativa, informes oficiales y bibliografía académica.</w:t>
      </w:r>
      <w:bookmarkEnd w:id="33"/>
    </w:p>
    <w:p w:rsidR="00591D63" w:rsidRDefault="00591D63" w:rsidP="00591D63">
      <w:r w:rsidRPr="00591D63">
        <w:t>Normativas y leyes:</w:t>
      </w:r>
      <w:r>
        <w:br/>
      </w:r>
      <w:r>
        <w:tab/>
      </w:r>
      <w:r w:rsidRPr="00591D63">
        <w:t>Estrategia Española de Economía Circular 2030</w:t>
      </w:r>
      <w:r>
        <w:br/>
      </w:r>
      <w:r>
        <w:tab/>
      </w:r>
      <w:r w:rsidRPr="00591D63">
        <w:t>Directrices europeas del Pacto Verde</w:t>
      </w:r>
      <w:r>
        <w:br/>
      </w:r>
      <w:r>
        <w:tab/>
      </w:r>
      <w:r w:rsidRPr="00591D63">
        <w:t>Normas UNE relacionadas con mantenimiento industrial</w:t>
      </w:r>
    </w:p>
    <w:p w:rsidR="001E644A" w:rsidRPr="008E763C" w:rsidRDefault="0083418C" w:rsidP="0083418C">
      <w:r w:rsidRPr="0083418C">
        <w:lastRenderedPageBreak/>
        <w:t>Informes institucionales:</w:t>
      </w:r>
      <w:r>
        <w:br/>
      </w:r>
      <w:r>
        <w:tab/>
      </w:r>
      <w:r w:rsidRPr="0083418C">
        <w:t>Informes del INE sobre sostenibilidad</w:t>
      </w:r>
      <w:r>
        <w:br/>
      </w:r>
      <w:r>
        <w:tab/>
      </w:r>
      <w:r w:rsidRPr="0083418C">
        <w:t>Publicaciones de MITECO sobre residuos, economía circular y transición ecológica</w:t>
      </w:r>
    </w:p>
    <w:sectPr w:rsidR="001E644A" w:rsidRPr="008E763C" w:rsidSect="00F0717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9A5" w:rsidRDefault="002229A5" w:rsidP="00F0717C">
      <w:pPr>
        <w:spacing w:after="0" w:line="240" w:lineRule="auto"/>
      </w:pPr>
      <w:r>
        <w:separator/>
      </w:r>
    </w:p>
  </w:endnote>
  <w:endnote w:type="continuationSeparator" w:id="0">
    <w:p w:rsidR="002229A5" w:rsidRDefault="002229A5" w:rsidP="00F0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ECA" w:rsidRDefault="001B3EC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ECA" w:rsidRDefault="001B3E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ECA" w:rsidRDefault="001B3E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9A5" w:rsidRDefault="002229A5" w:rsidP="00F0717C">
      <w:pPr>
        <w:spacing w:after="0" w:line="240" w:lineRule="auto"/>
      </w:pPr>
      <w:r>
        <w:separator/>
      </w:r>
    </w:p>
  </w:footnote>
  <w:footnote w:type="continuationSeparator" w:id="0">
    <w:p w:rsidR="002229A5" w:rsidRDefault="002229A5" w:rsidP="00F07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ECA" w:rsidRDefault="001B3E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ECA" w:rsidRDefault="001B3E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3ECA" w:rsidRDefault="001B3E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876B7"/>
    <w:multiLevelType w:val="hybridMultilevel"/>
    <w:tmpl w:val="35B274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264EA"/>
    <w:multiLevelType w:val="multilevel"/>
    <w:tmpl w:val="428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9201F"/>
    <w:multiLevelType w:val="hybridMultilevel"/>
    <w:tmpl w:val="162638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15053"/>
    <w:multiLevelType w:val="multilevel"/>
    <w:tmpl w:val="9334A85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  <w:color w:val="365F91" w:themeColor="accent1" w:themeShade="BF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color w:val="365F91" w:themeColor="accent1" w:themeShade="B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365F91" w:themeColor="accent1" w:themeShade="BF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365F91" w:themeColor="accent1" w:themeShade="BF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color w:val="365F91" w:themeColor="accent1" w:themeShade="BF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365F91" w:themeColor="accent1" w:themeShade="BF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color w:val="365F91" w:themeColor="accent1" w:themeShade="BF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color w:val="365F91" w:themeColor="accent1" w:themeShade="BF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color w:val="365F91" w:themeColor="accent1" w:themeShade="BF"/>
      </w:rPr>
    </w:lvl>
  </w:abstractNum>
  <w:abstractNum w:abstractNumId="13" w15:restartNumberingAfterBreak="0">
    <w:nsid w:val="59B24ED7"/>
    <w:multiLevelType w:val="multilevel"/>
    <w:tmpl w:val="ACA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B450F"/>
    <w:multiLevelType w:val="multilevel"/>
    <w:tmpl w:val="0AE4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12332"/>
    <w:multiLevelType w:val="multilevel"/>
    <w:tmpl w:val="D144CA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881"/>
    <w:rsid w:val="000F0C32"/>
    <w:rsid w:val="00146AE6"/>
    <w:rsid w:val="0015074B"/>
    <w:rsid w:val="00150D95"/>
    <w:rsid w:val="0016197E"/>
    <w:rsid w:val="00177637"/>
    <w:rsid w:val="001B3ECA"/>
    <w:rsid w:val="001E644A"/>
    <w:rsid w:val="00205D41"/>
    <w:rsid w:val="002229A5"/>
    <w:rsid w:val="0025426A"/>
    <w:rsid w:val="00271A9F"/>
    <w:rsid w:val="0029639D"/>
    <w:rsid w:val="002B3CBA"/>
    <w:rsid w:val="002B5CDC"/>
    <w:rsid w:val="002E1CF2"/>
    <w:rsid w:val="002F6C5A"/>
    <w:rsid w:val="0030721F"/>
    <w:rsid w:val="00326F90"/>
    <w:rsid w:val="003C1767"/>
    <w:rsid w:val="003C5AAB"/>
    <w:rsid w:val="0043509E"/>
    <w:rsid w:val="00435D2C"/>
    <w:rsid w:val="00436CF6"/>
    <w:rsid w:val="00465BA4"/>
    <w:rsid w:val="004A03FB"/>
    <w:rsid w:val="004D2B76"/>
    <w:rsid w:val="0051643E"/>
    <w:rsid w:val="00523483"/>
    <w:rsid w:val="005721E6"/>
    <w:rsid w:val="00591D63"/>
    <w:rsid w:val="005B3014"/>
    <w:rsid w:val="005E068D"/>
    <w:rsid w:val="005F57FE"/>
    <w:rsid w:val="006750D7"/>
    <w:rsid w:val="00675428"/>
    <w:rsid w:val="006A42F9"/>
    <w:rsid w:val="00737F23"/>
    <w:rsid w:val="00763D04"/>
    <w:rsid w:val="00773633"/>
    <w:rsid w:val="007F4D85"/>
    <w:rsid w:val="0083418C"/>
    <w:rsid w:val="008E763C"/>
    <w:rsid w:val="00902C46"/>
    <w:rsid w:val="009558F4"/>
    <w:rsid w:val="0096723B"/>
    <w:rsid w:val="00977D87"/>
    <w:rsid w:val="009B21E1"/>
    <w:rsid w:val="009B49B2"/>
    <w:rsid w:val="00A21BF4"/>
    <w:rsid w:val="00A73A34"/>
    <w:rsid w:val="00AA1D8D"/>
    <w:rsid w:val="00B47730"/>
    <w:rsid w:val="00B64668"/>
    <w:rsid w:val="00BD5D48"/>
    <w:rsid w:val="00CB0664"/>
    <w:rsid w:val="00CF7D11"/>
    <w:rsid w:val="00D15E45"/>
    <w:rsid w:val="00DB7FE0"/>
    <w:rsid w:val="00DE3A1E"/>
    <w:rsid w:val="00EC1510"/>
    <w:rsid w:val="00F0717C"/>
    <w:rsid w:val="00F821C6"/>
    <w:rsid w:val="00FC693F"/>
    <w:rsid w:val="00FD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4180344"/>
  <w14:defaultImageDpi w14:val="300"/>
  <w15:docId w15:val="{5F5F9FE7-0589-4009-938D-3FDC4C3FD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EastAsia" w:hAnsi="Calibri Light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B7FE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B7FE0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DB7FE0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3C17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hat.openai.com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un.org/sustainabledevelopment/es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.europa.eu/environment/circular-economy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aenor.com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6CD708-6C4E-4036-A419-E903271E5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1</Pages>
  <Words>3612</Words>
  <Characters>19867</Characters>
  <Application>Microsoft Office Word</Application>
  <DocSecurity>0</DocSecurity>
  <Lines>165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23</cp:revision>
  <cp:lastPrinted>2025-11-28T09:56:00Z</cp:lastPrinted>
  <dcterms:created xsi:type="dcterms:W3CDTF">2013-12-23T23:15:00Z</dcterms:created>
  <dcterms:modified xsi:type="dcterms:W3CDTF">2025-11-28T09:58:00Z</dcterms:modified>
  <cp:category/>
</cp:coreProperties>
</file>