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2C28D" w14:textId="77777777" w:rsidR="00840175" w:rsidRDefault="0087431C" w:rsidP="00680050">
      <w:pPr>
        <w:pStyle w:val="Heading1"/>
        <w:numPr>
          <w:ilvl w:val="0"/>
          <w:numId w:val="2"/>
        </w:numPr>
      </w:pPr>
      <w:r>
        <w:t>Hybrid Joined</w:t>
      </w:r>
    </w:p>
    <w:tbl>
      <w:tblPr>
        <w:tblStyle w:val="TableGrid"/>
        <w:tblW w:w="0" w:type="auto"/>
        <w:tblLook w:val="04A0" w:firstRow="1" w:lastRow="0" w:firstColumn="1" w:lastColumn="0" w:noHBand="0" w:noVBand="1"/>
      </w:tblPr>
      <w:tblGrid>
        <w:gridCol w:w="2337"/>
        <w:gridCol w:w="2337"/>
        <w:gridCol w:w="2338"/>
        <w:gridCol w:w="2338"/>
      </w:tblGrid>
      <w:tr w:rsidR="00F96644" w14:paraId="37C4A885" w14:textId="77777777" w:rsidTr="00F96644">
        <w:tc>
          <w:tcPr>
            <w:tcW w:w="2337" w:type="dxa"/>
          </w:tcPr>
          <w:p w14:paraId="2FB58F95" w14:textId="0F8BB9CE" w:rsidR="00F96644" w:rsidRDefault="00F96644">
            <w:pPr>
              <w:rPr>
                <w:rFonts w:ascii="Arial" w:hAnsi="Arial" w:cs="Arial"/>
                <w:sz w:val="20"/>
                <w:szCs w:val="20"/>
              </w:rPr>
            </w:pPr>
            <w:r>
              <w:rPr>
                <w:rFonts w:ascii="Arial" w:hAnsi="Arial" w:cs="Arial"/>
                <w:sz w:val="20"/>
                <w:szCs w:val="20"/>
              </w:rPr>
              <w:t>Autopilot</w:t>
            </w:r>
          </w:p>
        </w:tc>
        <w:tc>
          <w:tcPr>
            <w:tcW w:w="2337" w:type="dxa"/>
          </w:tcPr>
          <w:p w14:paraId="63521820" w14:textId="0EDD0BF0" w:rsidR="00F96644" w:rsidRDefault="00F96644">
            <w:pPr>
              <w:rPr>
                <w:rFonts w:ascii="Arial" w:hAnsi="Arial" w:cs="Arial"/>
                <w:sz w:val="20"/>
                <w:szCs w:val="20"/>
              </w:rPr>
            </w:pPr>
            <w:r>
              <w:rPr>
                <w:rFonts w:ascii="Arial" w:hAnsi="Arial" w:cs="Arial"/>
                <w:sz w:val="20"/>
                <w:szCs w:val="20"/>
              </w:rPr>
              <w:t>possible</w:t>
            </w:r>
          </w:p>
        </w:tc>
        <w:tc>
          <w:tcPr>
            <w:tcW w:w="2338" w:type="dxa"/>
          </w:tcPr>
          <w:p w14:paraId="5F746B06" w14:textId="77777777" w:rsidR="00F96644" w:rsidRDefault="00F96644">
            <w:pPr>
              <w:rPr>
                <w:rFonts w:ascii="Arial" w:hAnsi="Arial" w:cs="Arial"/>
                <w:sz w:val="20"/>
                <w:szCs w:val="20"/>
              </w:rPr>
            </w:pPr>
          </w:p>
        </w:tc>
        <w:tc>
          <w:tcPr>
            <w:tcW w:w="2338" w:type="dxa"/>
          </w:tcPr>
          <w:p w14:paraId="103AB87F" w14:textId="6960AC4E" w:rsidR="00F96644" w:rsidRDefault="00EC000F">
            <w:pPr>
              <w:rPr>
                <w:rFonts w:ascii="Arial" w:hAnsi="Arial" w:cs="Arial"/>
                <w:sz w:val="20"/>
                <w:szCs w:val="20"/>
              </w:rPr>
            </w:pPr>
            <w:proofErr w:type="spellStart"/>
            <w:r>
              <w:rPr>
                <w:rFonts w:ascii="Arial" w:hAnsi="Arial" w:cs="Arial"/>
                <w:sz w:val="20"/>
                <w:szCs w:val="20"/>
              </w:rPr>
              <w:t>Vpn</w:t>
            </w:r>
            <w:proofErr w:type="spellEnd"/>
            <w:r>
              <w:rPr>
                <w:rFonts w:ascii="Arial" w:hAnsi="Arial" w:cs="Arial"/>
                <w:sz w:val="20"/>
                <w:szCs w:val="20"/>
              </w:rPr>
              <w:t xml:space="preserve"> </w:t>
            </w:r>
            <w:proofErr w:type="gramStart"/>
            <w:r>
              <w:rPr>
                <w:rFonts w:ascii="Arial" w:hAnsi="Arial" w:cs="Arial"/>
                <w:sz w:val="20"/>
                <w:szCs w:val="20"/>
              </w:rPr>
              <w:t>needed(</w:t>
            </w:r>
            <w:proofErr w:type="gramEnd"/>
            <w:r>
              <w:rPr>
                <w:rFonts w:ascii="Arial" w:hAnsi="Arial" w:cs="Arial"/>
                <w:sz w:val="20"/>
                <w:szCs w:val="20"/>
              </w:rPr>
              <w:t xml:space="preserve">authenticate dc), sync time </w:t>
            </w:r>
            <w:proofErr w:type="spellStart"/>
            <w:r>
              <w:rPr>
                <w:rFonts w:ascii="Arial" w:hAnsi="Arial" w:cs="Arial"/>
                <w:sz w:val="20"/>
                <w:szCs w:val="20"/>
              </w:rPr>
              <w:t>etc</w:t>
            </w:r>
            <w:proofErr w:type="spellEnd"/>
          </w:p>
        </w:tc>
      </w:tr>
      <w:tr w:rsidR="00F96644" w14:paraId="73E8D43F" w14:textId="77777777" w:rsidTr="00F96644">
        <w:tc>
          <w:tcPr>
            <w:tcW w:w="2337" w:type="dxa"/>
          </w:tcPr>
          <w:p w14:paraId="0E81BBA1" w14:textId="6F7F1C6D" w:rsidR="00F96644" w:rsidRDefault="00EC000F">
            <w:pPr>
              <w:rPr>
                <w:rFonts w:ascii="Arial" w:hAnsi="Arial" w:cs="Arial"/>
                <w:sz w:val="20"/>
                <w:szCs w:val="20"/>
              </w:rPr>
            </w:pPr>
            <w:r>
              <w:rPr>
                <w:rFonts w:ascii="Arial" w:hAnsi="Arial" w:cs="Arial"/>
                <w:sz w:val="20"/>
                <w:szCs w:val="20"/>
              </w:rPr>
              <w:t>More for Existing devices</w:t>
            </w:r>
          </w:p>
        </w:tc>
        <w:tc>
          <w:tcPr>
            <w:tcW w:w="2337" w:type="dxa"/>
          </w:tcPr>
          <w:p w14:paraId="2207C3A4" w14:textId="77777777" w:rsidR="00F96644" w:rsidRDefault="00F96644">
            <w:pPr>
              <w:rPr>
                <w:rFonts w:ascii="Arial" w:hAnsi="Arial" w:cs="Arial"/>
                <w:sz w:val="20"/>
                <w:szCs w:val="20"/>
              </w:rPr>
            </w:pPr>
          </w:p>
        </w:tc>
        <w:tc>
          <w:tcPr>
            <w:tcW w:w="2338" w:type="dxa"/>
          </w:tcPr>
          <w:p w14:paraId="1EE92E3E" w14:textId="77777777" w:rsidR="00F96644" w:rsidRDefault="00F96644">
            <w:pPr>
              <w:rPr>
                <w:rFonts w:ascii="Arial" w:hAnsi="Arial" w:cs="Arial"/>
                <w:sz w:val="20"/>
                <w:szCs w:val="20"/>
              </w:rPr>
            </w:pPr>
          </w:p>
        </w:tc>
        <w:tc>
          <w:tcPr>
            <w:tcW w:w="2338" w:type="dxa"/>
          </w:tcPr>
          <w:p w14:paraId="729FB4D2" w14:textId="77777777" w:rsidR="00F96644" w:rsidRDefault="00F96644">
            <w:pPr>
              <w:rPr>
                <w:rFonts w:ascii="Arial" w:hAnsi="Arial" w:cs="Arial"/>
                <w:sz w:val="20"/>
                <w:szCs w:val="20"/>
              </w:rPr>
            </w:pPr>
          </w:p>
        </w:tc>
      </w:tr>
      <w:tr w:rsidR="00F96644" w14:paraId="777D0583" w14:textId="77777777" w:rsidTr="00F96644">
        <w:tc>
          <w:tcPr>
            <w:tcW w:w="2337" w:type="dxa"/>
          </w:tcPr>
          <w:p w14:paraId="46236DBF" w14:textId="77777777" w:rsidR="00F96644" w:rsidRDefault="00F96644">
            <w:pPr>
              <w:rPr>
                <w:rFonts w:ascii="Arial" w:hAnsi="Arial" w:cs="Arial"/>
                <w:sz w:val="20"/>
                <w:szCs w:val="20"/>
              </w:rPr>
            </w:pPr>
          </w:p>
        </w:tc>
        <w:tc>
          <w:tcPr>
            <w:tcW w:w="2337" w:type="dxa"/>
          </w:tcPr>
          <w:p w14:paraId="583611C6" w14:textId="77777777" w:rsidR="00F96644" w:rsidRDefault="00F96644">
            <w:pPr>
              <w:rPr>
                <w:rFonts w:ascii="Arial" w:hAnsi="Arial" w:cs="Arial"/>
                <w:sz w:val="20"/>
                <w:szCs w:val="20"/>
              </w:rPr>
            </w:pPr>
          </w:p>
        </w:tc>
        <w:tc>
          <w:tcPr>
            <w:tcW w:w="2338" w:type="dxa"/>
          </w:tcPr>
          <w:p w14:paraId="2D54CD85" w14:textId="77777777" w:rsidR="00F96644" w:rsidRDefault="00F96644">
            <w:pPr>
              <w:rPr>
                <w:rFonts w:ascii="Arial" w:hAnsi="Arial" w:cs="Arial"/>
                <w:sz w:val="20"/>
                <w:szCs w:val="20"/>
              </w:rPr>
            </w:pPr>
          </w:p>
        </w:tc>
        <w:tc>
          <w:tcPr>
            <w:tcW w:w="2338" w:type="dxa"/>
          </w:tcPr>
          <w:p w14:paraId="295D3312" w14:textId="77777777" w:rsidR="00F96644" w:rsidRDefault="00F96644">
            <w:pPr>
              <w:rPr>
                <w:rFonts w:ascii="Arial" w:hAnsi="Arial" w:cs="Arial"/>
                <w:sz w:val="20"/>
                <w:szCs w:val="20"/>
              </w:rPr>
            </w:pPr>
          </w:p>
        </w:tc>
      </w:tr>
      <w:tr w:rsidR="00F96644" w14:paraId="54B61851" w14:textId="77777777" w:rsidTr="00F96644">
        <w:tc>
          <w:tcPr>
            <w:tcW w:w="2337" w:type="dxa"/>
          </w:tcPr>
          <w:p w14:paraId="124979D7" w14:textId="77777777" w:rsidR="00F96644" w:rsidRDefault="00F96644">
            <w:pPr>
              <w:rPr>
                <w:rFonts w:ascii="Arial" w:hAnsi="Arial" w:cs="Arial"/>
                <w:sz w:val="20"/>
                <w:szCs w:val="20"/>
              </w:rPr>
            </w:pPr>
          </w:p>
        </w:tc>
        <w:tc>
          <w:tcPr>
            <w:tcW w:w="2337" w:type="dxa"/>
          </w:tcPr>
          <w:p w14:paraId="27D3DB57" w14:textId="77777777" w:rsidR="00F96644" w:rsidRDefault="00F96644">
            <w:pPr>
              <w:rPr>
                <w:rFonts w:ascii="Arial" w:hAnsi="Arial" w:cs="Arial"/>
                <w:sz w:val="20"/>
                <w:szCs w:val="20"/>
              </w:rPr>
            </w:pPr>
          </w:p>
        </w:tc>
        <w:tc>
          <w:tcPr>
            <w:tcW w:w="2338" w:type="dxa"/>
          </w:tcPr>
          <w:p w14:paraId="05924EDC" w14:textId="77777777" w:rsidR="00F96644" w:rsidRDefault="00F96644">
            <w:pPr>
              <w:rPr>
                <w:rFonts w:ascii="Arial" w:hAnsi="Arial" w:cs="Arial"/>
                <w:sz w:val="20"/>
                <w:szCs w:val="20"/>
              </w:rPr>
            </w:pPr>
          </w:p>
        </w:tc>
        <w:tc>
          <w:tcPr>
            <w:tcW w:w="2338" w:type="dxa"/>
          </w:tcPr>
          <w:p w14:paraId="58E7EE84" w14:textId="77777777" w:rsidR="00F96644" w:rsidRDefault="00F96644">
            <w:pPr>
              <w:rPr>
                <w:rFonts w:ascii="Arial" w:hAnsi="Arial" w:cs="Arial"/>
                <w:sz w:val="20"/>
                <w:szCs w:val="20"/>
              </w:rPr>
            </w:pPr>
          </w:p>
        </w:tc>
      </w:tr>
    </w:tbl>
    <w:p w14:paraId="1D2E8673" w14:textId="77777777" w:rsidR="0087431C" w:rsidRDefault="0087431C">
      <w:pPr>
        <w:rPr>
          <w:rFonts w:ascii="Arial" w:hAnsi="Arial" w:cs="Arial"/>
          <w:sz w:val="20"/>
          <w:szCs w:val="20"/>
        </w:rPr>
      </w:pPr>
    </w:p>
    <w:p w14:paraId="1CE89A8F" w14:textId="77777777" w:rsidR="0087431C" w:rsidRDefault="0087431C">
      <w:pPr>
        <w:rPr>
          <w:rFonts w:ascii="Arial" w:hAnsi="Arial" w:cs="Arial"/>
          <w:sz w:val="20"/>
          <w:szCs w:val="20"/>
        </w:rPr>
      </w:pPr>
    </w:p>
    <w:p w14:paraId="227E1CF1" w14:textId="72D01054" w:rsidR="0087431C" w:rsidRDefault="009E3852">
      <w:pPr>
        <w:rPr>
          <w:rFonts w:ascii="Arial" w:hAnsi="Arial" w:cs="Arial"/>
          <w:sz w:val="20"/>
          <w:szCs w:val="20"/>
        </w:rPr>
      </w:pPr>
      <w:r w:rsidRPr="009E3852">
        <w:rPr>
          <w:rFonts w:ascii="Arial" w:hAnsi="Arial" w:cs="Arial"/>
          <w:sz w:val="20"/>
          <w:szCs w:val="20"/>
        </w:rPr>
        <w:t>https://www.nielskok.tech/intune/windows-10-autopilot-hybrid-ad-join-vs-azure-ad-join/#:~:text=The%20main%20disadvantage%20of%20the,to%20contact%20a%20Domain%20Controller.</w:t>
      </w:r>
      <w:bookmarkStart w:id="0" w:name="_GoBack"/>
      <w:bookmarkEnd w:id="0"/>
    </w:p>
    <w:p w14:paraId="5B291DD8" w14:textId="77777777" w:rsidR="0087431C" w:rsidRDefault="0087431C">
      <w:pPr>
        <w:rPr>
          <w:rFonts w:ascii="Arial" w:hAnsi="Arial" w:cs="Arial"/>
          <w:sz w:val="20"/>
          <w:szCs w:val="20"/>
        </w:rPr>
      </w:pPr>
    </w:p>
    <w:p w14:paraId="536ACE92" w14:textId="77777777" w:rsidR="0087431C" w:rsidRPr="00680050" w:rsidRDefault="0087431C" w:rsidP="00680050">
      <w:pPr>
        <w:pStyle w:val="Heading1"/>
        <w:numPr>
          <w:ilvl w:val="0"/>
          <w:numId w:val="2"/>
        </w:numPr>
      </w:pPr>
      <w:r w:rsidRPr="00680050">
        <w:t>AAD joined</w:t>
      </w:r>
    </w:p>
    <w:tbl>
      <w:tblPr>
        <w:tblStyle w:val="TableGrid"/>
        <w:tblW w:w="0" w:type="auto"/>
        <w:tblLook w:val="04A0" w:firstRow="1" w:lastRow="0" w:firstColumn="1" w:lastColumn="0" w:noHBand="0" w:noVBand="1"/>
      </w:tblPr>
      <w:tblGrid>
        <w:gridCol w:w="2174"/>
        <w:gridCol w:w="2152"/>
        <w:gridCol w:w="3110"/>
        <w:gridCol w:w="1914"/>
      </w:tblGrid>
      <w:tr w:rsidR="0017703A" w14:paraId="7E8D3194" w14:textId="77777777" w:rsidTr="0017703A">
        <w:tc>
          <w:tcPr>
            <w:tcW w:w="2282" w:type="dxa"/>
          </w:tcPr>
          <w:p w14:paraId="43838E7B" w14:textId="0C0C363D" w:rsidR="0017703A" w:rsidRDefault="00F96644" w:rsidP="0087431C">
            <w:pPr>
              <w:pStyle w:val="NoSpacing"/>
            </w:pPr>
            <w:r>
              <w:t>autopilot</w:t>
            </w:r>
          </w:p>
        </w:tc>
        <w:tc>
          <w:tcPr>
            <w:tcW w:w="2240" w:type="dxa"/>
          </w:tcPr>
          <w:p w14:paraId="28FDDD8D" w14:textId="67FC84F4" w:rsidR="0017703A" w:rsidRDefault="00F96644">
            <w:pPr>
              <w:rPr>
                <w:rFonts w:ascii="Arial" w:hAnsi="Arial" w:cs="Arial"/>
                <w:sz w:val="20"/>
                <w:szCs w:val="20"/>
              </w:rPr>
            </w:pPr>
            <w:r>
              <w:rPr>
                <w:rFonts w:ascii="Arial" w:hAnsi="Arial" w:cs="Arial"/>
                <w:sz w:val="20"/>
                <w:szCs w:val="20"/>
              </w:rPr>
              <w:t>possible</w:t>
            </w:r>
          </w:p>
        </w:tc>
        <w:tc>
          <w:tcPr>
            <w:tcW w:w="3118" w:type="dxa"/>
          </w:tcPr>
          <w:p w14:paraId="2E292E09" w14:textId="77777777" w:rsidR="0017703A" w:rsidRPr="0087431C" w:rsidRDefault="0017703A"/>
        </w:tc>
        <w:tc>
          <w:tcPr>
            <w:tcW w:w="1936" w:type="dxa"/>
          </w:tcPr>
          <w:p w14:paraId="7CD7D181" w14:textId="77777777" w:rsidR="0017703A" w:rsidRPr="0087431C" w:rsidRDefault="0017703A">
            <w:r>
              <w:t>remarks</w:t>
            </w:r>
          </w:p>
        </w:tc>
      </w:tr>
      <w:tr w:rsidR="0087431C" w14:paraId="59DEB813" w14:textId="77777777" w:rsidTr="0017703A">
        <w:tc>
          <w:tcPr>
            <w:tcW w:w="2282" w:type="dxa"/>
          </w:tcPr>
          <w:p w14:paraId="09B3F461" w14:textId="77777777" w:rsidR="0087431C" w:rsidRDefault="0087431C" w:rsidP="0087431C">
            <w:pPr>
              <w:pStyle w:val="NoSpacing"/>
            </w:pPr>
            <w:r>
              <w:t>access to on prem</w:t>
            </w:r>
          </w:p>
          <w:p w14:paraId="57B2D938" w14:textId="77777777" w:rsidR="0087431C" w:rsidRDefault="0087431C">
            <w:pPr>
              <w:rPr>
                <w:rFonts w:ascii="Arial" w:hAnsi="Arial" w:cs="Arial"/>
                <w:sz w:val="20"/>
                <w:szCs w:val="20"/>
              </w:rPr>
            </w:pPr>
          </w:p>
        </w:tc>
        <w:tc>
          <w:tcPr>
            <w:tcW w:w="2240" w:type="dxa"/>
          </w:tcPr>
          <w:p w14:paraId="03442B17" w14:textId="77777777" w:rsidR="0087431C" w:rsidRDefault="0087431C">
            <w:pPr>
              <w:rPr>
                <w:rFonts w:ascii="Arial" w:hAnsi="Arial" w:cs="Arial"/>
                <w:sz w:val="20"/>
                <w:szCs w:val="20"/>
              </w:rPr>
            </w:pPr>
            <w:r>
              <w:rPr>
                <w:rFonts w:ascii="Arial" w:hAnsi="Arial" w:cs="Arial"/>
                <w:sz w:val="20"/>
                <w:szCs w:val="20"/>
              </w:rPr>
              <w:t>possible</w:t>
            </w:r>
          </w:p>
        </w:tc>
        <w:tc>
          <w:tcPr>
            <w:tcW w:w="3118" w:type="dxa"/>
          </w:tcPr>
          <w:p w14:paraId="6935BA7D" w14:textId="77777777" w:rsidR="0087431C" w:rsidRDefault="0087431C">
            <w:pPr>
              <w:rPr>
                <w:rFonts w:ascii="Arial" w:hAnsi="Arial" w:cs="Arial"/>
                <w:sz w:val="20"/>
                <w:szCs w:val="20"/>
              </w:rPr>
            </w:pPr>
            <w:r w:rsidRPr="0087431C">
              <w:t>https://docs.microsoft.com/en-us/microsoft-365/admin/setup/access-resources?view=o365-worldwide</w:t>
            </w:r>
          </w:p>
        </w:tc>
        <w:tc>
          <w:tcPr>
            <w:tcW w:w="1936" w:type="dxa"/>
          </w:tcPr>
          <w:p w14:paraId="4D4042E6" w14:textId="77777777" w:rsidR="0017703A" w:rsidRPr="0087431C" w:rsidRDefault="0017703A" w:rsidP="0017703A">
            <w:pPr>
              <w:shd w:val="clear" w:color="auto" w:fill="FFFFFF"/>
              <w:spacing w:before="100" w:beforeAutospacing="1" w:after="100" w:afterAutospacing="1"/>
              <w:rPr>
                <w:rFonts w:ascii="Segoe UI" w:eastAsia="Times New Roman" w:hAnsi="Segoe UI" w:cs="Segoe UI"/>
                <w:color w:val="171717"/>
                <w:sz w:val="24"/>
                <w:szCs w:val="24"/>
                <w:lang w:eastAsia="nl-NL"/>
              </w:rPr>
            </w:pPr>
            <w:r>
              <w:rPr>
                <w:rFonts w:ascii="Segoe UI" w:eastAsia="Times New Roman" w:hAnsi="Segoe UI" w:cs="Segoe UI"/>
                <w:color w:val="171717"/>
                <w:sz w:val="24"/>
                <w:szCs w:val="24"/>
                <w:lang w:eastAsia="nl-NL"/>
              </w:rPr>
              <w:t>See below. Modern authentication needed?</w:t>
            </w:r>
          </w:p>
          <w:p w14:paraId="35535B34" w14:textId="77777777" w:rsidR="0087431C" w:rsidRPr="0087431C" w:rsidRDefault="0087431C"/>
        </w:tc>
      </w:tr>
      <w:tr w:rsidR="0087431C" w14:paraId="27CAD5B3" w14:textId="77777777" w:rsidTr="0017703A">
        <w:tc>
          <w:tcPr>
            <w:tcW w:w="2282" w:type="dxa"/>
          </w:tcPr>
          <w:p w14:paraId="5048971B" w14:textId="77777777" w:rsidR="0087431C" w:rsidRDefault="0087431C">
            <w:pPr>
              <w:rPr>
                <w:rFonts w:ascii="Arial" w:hAnsi="Arial" w:cs="Arial"/>
                <w:sz w:val="20"/>
                <w:szCs w:val="20"/>
              </w:rPr>
            </w:pPr>
            <w:r>
              <w:rPr>
                <w:rFonts w:ascii="Arial" w:hAnsi="Arial" w:cs="Arial"/>
                <w:sz w:val="20"/>
                <w:szCs w:val="20"/>
              </w:rPr>
              <w:t xml:space="preserve">Group policy </w:t>
            </w:r>
          </w:p>
        </w:tc>
        <w:tc>
          <w:tcPr>
            <w:tcW w:w="2240" w:type="dxa"/>
          </w:tcPr>
          <w:p w14:paraId="0BD9B75C" w14:textId="77777777" w:rsidR="0087431C" w:rsidRDefault="0087431C">
            <w:pPr>
              <w:rPr>
                <w:rFonts w:ascii="Arial" w:hAnsi="Arial" w:cs="Arial"/>
                <w:sz w:val="20"/>
                <w:szCs w:val="20"/>
              </w:rPr>
            </w:pPr>
            <w:r>
              <w:rPr>
                <w:rFonts w:ascii="Arial" w:hAnsi="Arial" w:cs="Arial"/>
                <w:sz w:val="20"/>
                <w:szCs w:val="20"/>
              </w:rPr>
              <w:t>Not</w:t>
            </w:r>
          </w:p>
        </w:tc>
        <w:tc>
          <w:tcPr>
            <w:tcW w:w="3118" w:type="dxa"/>
          </w:tcPr>
          <w:p w14:paraId="3A5C0203" w14:textId="77777777" w:rsidR="0087431C" w:rsidRDefault="0087431C">
            <w:pPr>
              <w:rPr>
                <w:rFonts w:ascii="Arial" w:hAnsi="Arial" w:cs="Arial"/>
                <w:sz w:val="20"/>
                <w:szCs w:val="20"/>
              </w:rPr>
            </w:pPr>
            <w:r>
              <w:rPr>
                <w:rFonts w:ascii="Arial" w:hAnsi="Arial" w:cs="Arial"/>
                <w:sz w:val="20"/>
                <w:szCs w:val="20"/>
              </w:rPr>
              <w:t xml:space="preserve">Intune same possible </w:t>
            </w:r>
            <w:proofErr w:type="spellStart"/>
            <w:r>
              <w:rPr>
                <w:rFonts w:ascii="Arial" w:hAnsi="Arial" w:cs="Arial"/>
                <w:sz w:val="20"/>
                <w:szCs w:val="20"/>
              </w:rPr>
              <w:t>gpo</w:t>
            </w:r>
            <w:proofErr w:type="spellEnd"/>
            <w:r>
              <w:rPr>
                <w:rFonts w:ascii="Arial" w:hAnsi="Arial" w:cs="Arial"/>
                <w:sz w:val="20"/>
                <w:szCs w:val="20"/>
              </w:rPr>
              <w:t xml:space="preserve"> needs?</w:t>
            </w:r>
          </w:p>
        </w:tc>
        <w:tc>
          <w:tcPr>
            <w:tcW w:w="1936" w:type="dxa"/>
          </w:tcPr>
          <w:p w14:paraId="76C612C4" w14:textId="77777777" w:rsidR="0087431C" w:rsidRDefault="0087431C">
            <w:pPr>
              <w:rPr>
                <w:rFonts w:ascii="Arial" w:hAnsi="Arial" w:cs="Arial"/>
                <w:sz w:val="20"/>
                <w:szCs w:val="20"/>
              </w:rPr>
            </w:pPr>
          </w:p>
        </w:tc>
      </w:tr>
      <w:tr w:rsidR="0087431C" w14:paraId="633FADE4" w14:textId="77777777" w:rsidTr="0017703A">
        <w:tc>
          <w:tcPr>
            <w:tcW w:w="2282" w:type="dxa"/>
          </w:tcPr>
          <w:p w14:paraId="2B750E78" w14:textId="77777777" w:rsidR="0087431C" w:rsidRDefault="0087431C">
            <w:pPr>
              <w:rPr>
                <w:rFonts w:ascii="Arial" w:hAnsi="Arial" w:cs="Arial"/>
                <w:sz w:val="20"/>
                <w:szCs w:val="20"/>
              </w:rPr>
            </w:pPr>
            <w:r>
              <w:rPr>
                <w:rFonts w:ascii="Arial" w:hAnsi="Arial" w:cs="Arial"/>
                <w:sz w:val="20"/>
                <w:szCs w:val="20"/>
              </w:rPr>
              <w:t xml:space="preserve">Intune managed </w:t>
            </w:r>
          </w:p>
        </w:tc>
        <w:tc>
          <w:tcPr>
            <w:tcW w:w="2240" w:type="dxa"/>
          </w:tcPr>
          <w:p w14:paraId="44B8CE49" w14:textId="77777777" w:rsidR="0087431C" w:rsidRDefault="0087431C">
            <w:pPr>
              <w:rPr>
                <w:rFonts w:ascii="Arial" w:hAnsi="Arial" w:cs="Arial"/>
                <w:sz w:val="20"/>
                <w:szCs w:val="20"/>
              </w:rPr>
            </w:pPr>
            <w:r>
              <w:rPr>
                <w:rFonts w:ascii="Arial" w:hAnsi="Arial" w:cs="Arial"/>
                <w:sz w:val="20"/>
                <w:szCs w:val="20"/>
              </w:rPr>
              <w:t>yes</w:t>
            </w:r>
          </w:p>
        </w:tc>
        <w:tc>
          <w:tcPr>
            <w:tcW w:w="3118" w:type="dxa"/>
          </w:tcPr>
          <w:p w14:paraId="00CEA54F" w14:textId="77777777" w:rsidR="0087431C" w:rsidRDefault="0087431C">
            <w:pPr>
              <w:rPr>
                <w:rFonts w:ascii="Arial" w:hAnsi="Arial" w:cs="Arial"/>
                <w:sz w:val="20"/>
                <w:szCs w:val="20"/>
              </w:rPr>
            </w:pPr>
          </w:p>
        </w:tc>
        <w:tc>
          <w:tcPr>
            <w:tcW w:w="1936" w:type="dxa"/>
          </w:tcPr>
          <w:p w14:paraId="12A87290" w14:textId="77777777" w:rsidR="0087431C" w:rsidRDefault="0087431C">
            <w:pPr>
              <w:rPr>
                <w:rFonts w:ascii="Arial" w:hAnsi="Arial" w:cs="Arial"/>
                <w:sz w:val="20"/>
                <w:szCs w:val="20"/>
              </w:rPr>
            </w:pPr>
          </w:p>
        </w:tc>
      </w:tr>
      <w:tr w:rsidR="00F96644" w14:paraId="55AF0A7E" w14:textId="77777777" w:rsidTr="0017703A">
        <w:tc>
          <w:tcPr>
            <w:tcW w:w="2282" w:type="dxa"/>
          </w:tcPr>
          <w:p w14:paraId="04D660C6" w14:textId="36DF9B70" w:rsidR="00F96644" w:rsidRDefault="00F96644">
            <w:pPr>
              <w:rPr>
                <w:rFonts w:ascii="Arial" w:hAnsi="Arial" w:cs="Arial"/>
                <w:sz w:val="20"/>
                <w:szCs w:val="20"/>
              </w:rPr>
            </w:pPr>
            <w:proofErr w:type="spellStart"/>
            <w:r>
              <w:rPr>
                <w:rFonts w:ascii="Arial" w:hAnsi="Arial" w:cs="Arial"/>
                <w:sz w:val="20"/>
                <w:szCs w:val="20"/>
              </w:rPr>
              <w:t>Sccm</w:t>
            </w:r>
            <w:proofErr w:type="spellEnd"/>
            <w:r>
              <w:rPr>
                <w:rFonts w:ascii="Arial" w:hAnsi="Arial" w:cs="Arial"/>
                <w:sz w:val="20"/>
                <w:szCs w:val="20"/>
              </w:rPr>
              <w:t xml:space="preserve"> managed</w:t>
            </w:r>
          </w:p>
        </w:tc>
        <w:tc>
          <w:tcPr>
            <w:tcW w:w="2240" w:type="dxa"/>
          </w:tcPr>
          <w:p w14:paraId="2F4B4BEB" w14:textId="327FDCE5" w:rsidR="00F96644" w:rsidRDefault="00F96644">
            <w:pPr>
              <w:rPr>
                <w:rFonts w:ascii="Arial" w:hAnsi="Arial" w:cs="Arial"/>
                <w:sz w:val="20"/>
                <w:szCs w:val="20"/>
              </w:rPr>
            </w:pPr>
            <w:r>
              <w:rPr>
                <w:rFonts w:ascii="Arial" w:hAnsi="Arial" w:cs="Arial"/>
                <w:sz w:val="20"/>
                <w:szCs w:val="20"/>
              </w:rPr>
              <w:t>Co management</w:t>
            </w:r>
          </w:p>
        </w:tc>
        <w:tc>
          <w:tcPr>
            <w:tcW w:w="3118" w:type="dxa"/>
          </w:tcPr>
          <w:p w14:paraId="76AC54DA" w14:textId="77777777" w:rsidR="00F96644" w:rsidRDefault="00F96644">
            <w:pPr>
              <w:rPr>
                <w:rFonts w:ascii="Arial" w:hAnsi="Arial" w:cs="Arial"/>
                <w:sz w:val="20"/>
                <w:szCs w:val="20"/>
              </w:rPr>
            </w:pPr>
          </w:p>
        </w:tc>
        <w:tc>
          <w:tcPr>
            <w:tcW w:w="1936" w:type="dxa"/>
          </w:tcPr>
          <w:p w14:paraId="4C403145" w14:textId="77777777" w:rsidR="00F96644" w:rsidRDefault="00F96644">
            <w:pPr>
              <w:rPr>
                <w:rFonts w:ascii="Arial" w:hAnsi="Arial" w:cs="Arial"/>
                <w:sz w:val="20"/>
                <w:szCs w:val="20"/>
              </w:rPr>
            </w:pPr>
          </w:p>
        </w:tc>
      </w:tr>
      <w:tr w:rsidR="0087431C" w14:paraId="2A3828DD" w14:textId="77777777" w:rsidTr="0017703A">
        <w:tc>
          <w:tcPr>
            <w:tcW w:w="2282" w:type="dxa"/>
          </w:tcPr>
          <w:p w14:paraId="1CFEF649" w14:textId="77777777" w:rsidR="0087431C" w:rsidRDefault="0017703A">
            <w:pPr>
              <w:rPr>
                <w:rFonts w:ascii="Arial" w:hAnsi="Arial" w:cs="Arial"/>
                <w:sz w:val="20"/>
                <w:szCs w:val="20"/>
              </w:rPr>
            </w:pPr>
            <w:r>
              <w:rPr>
                <w:rFonts w:ascii="Arial" w:hAnsi="Arial" w:cs="Arial"/>
                <w:sz w:val="20"/>
                <w:szCs w:val="20"/>
              </w:rPr>
              <w:t>Authenticate</w:t>
            </w:r>
            <w:r w:rsidR="0087431C">
              <w:rPr>
                <w:rFonts w:ascii="Arial" w:hAnsi="Arial" w:cs="Arial"/>
                <w:sz w:val="20"/>
                <w:szCs w:val="20"/>
              </w:rPr>
              <w:t xml:space="preserve"> on prem</w:t>
            </w:r>
          </w:p>
        </w:tc>
        <w:tc>
          <w:tcPr>
            <w:tcW w:w="2240" w:type="dxa"/>
          </w:tcPr>
          <w:p w14:paraId="7C3B0045" w14:textId="77777777" w:rsidR="0087431C" w:rsidRDefault="0017703A">
            <w:pPr>
              <w:rPr>
                <w:rFonts w:ascii="Arial" w:hAnsi="Arial" w:cs="Arial"/>
                <w:sz w:val="20"/>
                <w:szCs w:val="20"/>
              </w:rPr>
            </w:pPr>
            <w:r>
              <w:rPr>
                <w:rFonts w:ascii="Arial" w:hAnsi="Arial" w:cs="Arial"/>
                <w:sz w:val="20"/>
                <w:szCs w:val="20"/>
              </w:rPr>
              <w:t>Modern authentication required</w:t>
            </w:r>
          </w:p>
        </w:tc>
        <w:tc>
          <w:tcPr>
            <w:tcW w:w="3118" w:type="dxa"/>
          </w:tcPr>
          <w:p w14:paraId="7E864848" w14:textId="77777777" w:rsidR="0087431C" w:rsidRDefault="0087431C">
            <w:pPr>
              <w:rPr>
                <w:rFonts w:ascii="Arial" w:hAnsi="Arial" w:cs="Arial"/>
                <w:sz w:val="20"/>
                <w:szCs w:val="20"/>
              </w:rPr>
            </w:pPr>
          </w:p>
        </w:tc>
        <w:tc>
          <w:tcPr>
            <w:tcW w:w="1936" w:type="dxa"/>
          </w:tcPr>
          <w:p w14:paraId="008FDDAF" w14:textId="77777777" w:rsidR="0087431C" w:rsidRDefault="0087431C">
            <w:pPr>
              <w:rPr>
                <w:rFonts w:ascii="Arial" w:hAnsi="Arial" w:cs="Arial"/>
                <w:sz w:val="20"/>
                <w:szCs w:val="20"/>
              </w:rPr>
            </w:pPr>
          </w:p>
        </w:tc>
      </w:tr>
      <w:tr w:rsidR="0087431C" w14:paraId="7004D7A6" w14:textId="77777777" w:rsidTr="0017703A">
        <w:tc>
          <w:tcPr>
            <w:tcW w:w="2282" w:type="dxa"/>
          </w:tcPr>
          <w:p w14:paraId="47847928" w14:textId="675E055A" w:rsidR="0087431C" w:rsidRDefault="00EB6BEA">
            <w:pPr>
              <w:rPr>
                <w:rFonts w:ascii="Arial" w:hAnsi="Arial" w:cs="Arial"/>
                <w:sz w:val="20"/>
                <w:szCs w:val="20"/>
              </w:rPr>
            </w:pPr>
            <w:r>
              <w:rPr>
                <w:rFonts w:ascii="Arial" w:hAnsi="Arial" w:cs="Arial"/>
                <w:sz w:val="20"/>
                <w:szCs w:val="20"/>
              </w:rPr>
              <w:t xml:space="preserve">Laps </w:t>
            </w:r>
          </w:p>
        </w:tc>
        <w:tc>
          <w:tcPr>
            <w:tcW w:w="2240" w:type="dxa"/>
          </w:tcPr>
          <w:p w14:paraId="4028D4D3" w14:textId="0F42D639" w:rsidR="0087431C" w:rsidRDefault="00EB6BEA">
            <w:pPr>
              <w:rPr>
                <w:rFonts w:ascii="Arial" w:hAnsi="Arial" w:cs="Arial"/>
                <w:sz w:val="20"/>
                <w:szCs w:val="20"/>
              </w:rPr>
            </w:pPr>
            <w:r>
              <w:rPr>
                <w:rFonts w:ascii="Arial" w:hAnsi="Arial" w:cs="Arial"/>
                <w:sz w:val="20"/>
                <w:szCs w:val="20"/>
              </w:rPr>
              <w:t>Not possible</w:t>
            </w:r>
          </w:p>
        </w:tc>
        <w:tc>
          <w:tcPr>
            <w:tcW w:w="3118" w:type="dxa"/>
          </w:tcPr>
          <w:p w14:paraId="79798A5A" w14:textId="77777777" w:rsidR="0087431C" w:rsidRDefault="0087431C">
            <w:pPr>
              <w:rPr>
                <w:rFonts w:ascii="Arial" w:hAnsi="Arial" w:cs="Arial"/>
                <w:sz w:val="20"/>
                <w:szCs w:val="20"/>
              </w:rPr>
            </w:pPr>
          </w:p>
        </w:tc>
        <w:tc>
          <w:tcPr>
            <w:tcW w:w="1936" w:type="dxa"/>
          </w:tcPr>
          <w:p w14:paraId="46BD8785" w14:textId="77777777" w:rsidR="0087431C" w:rsidRDefault="0087431C">
            <w:pPr>
              <w:rPr>
                <w:rFonts w:ascii="Arial" w:hAnsi="Arial" w:cs="Arial"/>
                <w:sz w:val="20"/>
                <w:szCs w:val="20"/>
              </w:rPr>
            </w:pPr>
          </w:p>
        </w:tc>
      </w:tr>
      <w:tr w:rsidR="0087431C" w14:paraId="48A51FE7" w14:textId="77777777" w:rsidTr="0017703A">
        <w:tc>
          <w:tcPr>
            <w:tcW w:w="2282" w:type="dxa"/>
          </w:tcPr>
          <w:p w14:paraId="04D1EF73" w14:textId="77777777" w:rsidR="0087431C" w:rsidRDefault="0017703A">
            <w:pPr>
              <w:rPr>
                <w:rFonts w:ascii="Arial" w:hAnsi="Arial" w:cs="Arial"/>
                <w:sz w:val="20"/>
                <w:szCs w:val="20"/>
              </w:rPr>
            </w:pPr>
            <w:r>
              <w:rPr>
                <w:rFonts w:ascii="Arial" w:hAnsi="Arial" w:cs="Arial"/>
                <w:sz w:val="20"/>
                <w:szCs w:val="20"/>
              </w:rPr>
              <w:t>Ad on prem</w:t>
            </w:r>
          </w:p>
        </w:tc>
        <w:tc>
          <w:tcPr>
            <w:tcW w:w="2240" w:type="dxa"/>
          </w:tcPr>
          <w:p w14:paraId="04DBB0E0" w14:textId="77777777" w:rsidR="0087431C" w:rsidRDefault="0017703A">
            <w:pPr>
              <w:rPr>
                <w:rFonts w:ascii="Arial" w:hAnsi="Arial" w:cs="Arial"/>
                <w:sz w:val="20"/>
                <w:szCs w:val="20"/>
              </w:rPr>
            </w:pPr>
            <w:r>
              <w:rPr>
                <w:rFonts w:ascii="Arial" w:hAnsi="Arial" w:cs="Arial"/>
                <w:sz w:val="20"/>
                <w:szCs w:val="20"/>
              </w:rPr>
              <w:t>Not present</w:t>
            </w:r>
          </w:p>
        </w:tc>
        <w:tc>
          <w:tcPr>
            <w:tcW w:w="3118" w:type="dxa"/>
          </w:tcPr>
          <w:p w14:paraId="7B1D2749" w14:textId="77777777" w:rsidR="0087431C" w:rsidRDefault="0087431C">
            <w:pPr>
              <w:rPr>
                <w:rFonts w:ascii="Arial" w:hAnsi="Arial" w:cs="Arial"/>
                <w:sz w:val="20"/>
                <w:szCs w:val="20"/>
              </w:rPr>
            </w:pPr>
          </w:p>
        </w:tc>
        <w:tc>
          <w:tcPr>
            <w:tcW w:w="1936" w:type="dxa"/>
          </w:tcPr>
          <w:p w14:paraId="28791847" w14:textId="7CE431D6" w:rsidR="0087431C" w:rsidRDefault="00862ACA">
            <w:pPr>
              <w:rPr>
                <w:rFonts w:ascii="Arial" w:hAnsi="Arial" w:cs="Arial"/>
                <w:sz w:val="20"/>
                <w:szCs w:val="20"/>
              </w:rPr>
            </w:pPr>
            <w:r>
              <w:rPr>
                <w:rFonts w:ascii="Arial" w:hAnsi="Arial" w:cs="Arial"/>
                <w:sz w:val="20"/>
                <w:szCs w:val="20"/>
              </w:rPr>
              <w:t xml:space="preserve">Group policies not </w:t>
            </w:r>
          </w:p>
        </w:tc>
      </w:tr>
      <w:tr w:rsidR="00EB6BEA" w14:paraId="1FE93044" w14:textId="77777777" w:rsidTr="0017703A">
        <w:tc>
          <w:tcPr>
            <w:tcW w:w="2282" w:type="dxa"/>
          </w:tcPr>
          <w:p w14:paraId="0D159CAF" w14:textId="11607C28" w:rsidR="00EB6BEA" w:rsidRDefault="00EB6BEA">
            <w:pPr>
              <w:rPr>
                <w:rFonts w:ascii="Arial" w:hAnsi="Arial" w:cs="Arial"/>
                <w:sz w:val="20"/>
                <w:szCs w:val="20"/>
              </w:rPr>
            </w:pPr>
            <w:proofErr w:type="spellStart"/>
            <w:r>
              <w:rPr>
                <w:rFonts w:ascii="Arial" w:hAnsi="Arial" w:cs="Arial"/>
                <w:sz w:val="20"/>
                <w:szCs w:val="20"/>
              </w:rPr>
              <w:t>Ldap</w:t>
            </w:r>
            <w:proofErr w:type="spellEnd"/>
          </w:p>
        </w:tc>
        <w:tc>
          <w:tcPr>
            <w:tcW w:w="2240" w:type="dxa"/>
          </w:tcPr>
          <w:p w14:paraId="11289EBF" w14:textId="3EBF0E76" w:rsidR="00EB6BEA" w:rsidRDefault="00EB6BEA">
            <w:pPr>
              <w:rPr>
                <w:rFonts w:ascii="Arial" w:hAnsi="Arial" w:cs="Arial"/>
                <w:sz w:val="20"/>
                <w:szCs w:val="20"/>
              </w:rPr>
            </w:pPr>
            <w:r>
              <w:rPr>
                <w:rFonts w:ascii="Arial" w:hAnsi="Arial" w:cs="Arial"/>
                <w:sz w:val="20"/>
                <w:szCs w:val="20"/>
              </w:rPr>
              <w:t>Not possible</w:t>
            </w:r>
          </w:p>
        </w:tc>
        <w:tc>
          <w:tcPr>
            <w:tcW w:w="3118" w:type="dxa"/>
          </w:tcPr>
          <w:p w14:paraId="5E5ECF90" w14:textId="77777777" w:rsidR="00EB6BEA" w:rsidRDefault="00EB6BEA">
            <w:pPr>
              <w:rPr>
                <w:rFonts w:ascii="Arial" w:hAnsi="Arial" w:cs="Arial"/>
                <w:sz w:val="20"/>
                <w:szCs w:val="20"/>
              </w:rPr>
            </w:pPr>
          </w:p>
        </w:tc>
        <w:tc>
          <w:tcPr>
            <w:tcW w:w="1936" w:type="dxa"/>
          </w:tcPr>
          <w:p w14:paraId="764DC0C5" w14:textId="77777777" w:rsidR="00EB6BEA" w:rsidRDefault="00EB6BEA">
            <w:pPr>
              <w:rPr>
                <w:rFonts w:ascii="Arial" w:hAnsi="Arial" w:cs="Arial"/>
                <w:sz w:val="20"/>
                <w:szCs w:val="20"/>
              </w:rPr>
            </w:pPr>
          </w:p>
        </w:tc>
      </w:tr>
      <w:tr w:rsidR="0087431C" w14:paraId="0768416A" w14:textId="77777777" w:rsidTr="0017703A">
        <w:tc>
          <w:tcPr>
            <w:tcW w:w="2282" w:type="dxa"/>
          </w:tcPr>
          <w:p w14:paraId="01C5BF08" w14:textId="5C19EFB4" w:rsidR="0087431C" w:rsidRDefault="0017703A">
            <w:pPr>
              <w:rPr>
                <w:rFonts w:ascii="Arial" w:hAnsi="Arial" w:cs="Arial"/>
                <w:sz w:val="20"/>
                <w:szCs w:val="20"/>
              </w:rPr>
            </w:pPr>
            <w:proofErr w:type="spellStart"/>
            <w:r>
              <w:rPr>
                <w:rFonts w:ascii="Arial" w:hAnsi="Arial" w:cs="Arial"/>
                <w:sz w:val="20"/>
                <w:szCs w:val="20"/>
              </w:rPr>
              <w:t>T</w:t>
            </w:r>
            <w:r w:rsidR="00F96644">
              <w:rPr>
                <w:rFonts w:ascii="Arial" w:hAnsi="Arial" w:cs="Arial"/>
                <w:sz w:val="20"/>
                <w:szCs w:val="20"/>
              </w:rPr>
              <w:t>sg</w:t>
            </w:r>
            <w:proofErr w:type="spellEnd"/>
            <w:r>
              <w:rPr>
                <w:rFonts w:ascii="Arial" w:hAnsi="Arial" w:cs="Arial"/>
                <w:sz w:val="20"/>
                <w:szCs w:val="20"/>
              </w:rPr>
              <w:t xml:space="preserve"> needed</w:t>
            </w:r>
          </w:p>
        </w:tc>
        <w:tc>
          <w:tcPr>
            <w:tcW w:w="2240" w:type="dxa"/>
          </w:tcPr>
          <w:p w14:paraId="1A3E4EC8" w14:textId="12C46AD3" w:rsidR="0087431C" w:rsidRDefault="00F96644">
            <w:pPr>
              <w:rPr>
                <w:rFonts w:ascii="Arial" w:hAnsi="Arial" w:cs="Arial"/>
                <w:sz w:val="20"/>
                <w:szCs w:val="20"/>
              </w:rPr>
            </w:pPr>
            <w:proofErr w:type="spellStart"/>
            <w:r>
              <w:rPr>
                <w:rFonts w:ascii="Arial" w:hAnsi="Arial" w:cs="Arial"/>
                <w:sz w:val="20"/>
                <w:szCs w:val="20"/>
              </w:rPr>
              <w:t>Certificaten</w:t>
            </w:r>
            <w:proofErr w:type="spellEnd"/>
            <w:r>
              <w:rPr>
                <w:rFonts w:ascii="Arial" w:hAnsi="Arial" w:cs="Arial"/>
                <w:sz w:val="20"/>
                <w:szCs w:val="20"/>
              </w:rPr>
              <w:t>?</w:t>
            </w:r>
          </w:p>
        </w:tc>
        <w:tc>
          <w:tcPr>
            <w:tcW w:w="3118" w:type="dxa"/>
          </w:tcPr>
          <w:p w14:paraId="6360FCF6" w14:textId="77777777" w:rsidR="0087431C" w:rsidRDefault="0087431C">
            <w:pPr>
              <w:rPr>
                <w:rFonts w:ascii="Arial" w:hAnsi="Arial" w:cs="Arial"/>
                <w:sz w:val="20"/>
                <w:szCs w:val="20"/>
              </w:rPr>
            </w:pPr>
          </w:p>
        </w:tc>
        <w:tc>
          <w:tcPr>
            <w:tcW w:w="1936" w:type="dxa"/>
          </w:tcPr>
          <w:p w14:paraId="1AD563F4" w14:textId="77777777" w:rsidR="0087431C" w:rsidRDefault="0017703A">
            <w:pPr>
              <w:rPr>
                <w:rFonts w:ascii="Arial" w:hAnsi="Arial" w:cs="Arial"/>
                <w:sz w:val="20"/>
                <w:szCs w:val="20"/>
              </w:rPr>
            </w:pPr>
            <w:proofErr w:type="spellStart"/>
            <w:r>
              <w:rPr>
                <w:rFonts w:ascii="Arial" w:hAnsi="Arial" w:cs="Arial"/>
                <w:sz w:val="20"/>
                <w:szCs w:val="20"/>
              </w:rPr>
              <w:t>fas</w:t>
            </w:r>
            <w:proofErr w:type="spellEnd"/>
          </w:p>
        </w:tc>
      </w:tr>
      <w:tr w:rsidR="0017703A" w14:paraId="5236ABEB" w14:textId="77777777" w:rsidTr="0017703A">
        <w:tc>
          <w:tcPr>
            <w:tcW w:w="2282" w:type="dxa"/>
          </w:tcPr>
          <w:p w14:paraId="45A234B5" w14:textId="77777777" w:rsidR="0017703A" w:rsidRDefault="00FA2F29">
            <w:pPr>
              <w:rPr>
                <w:rFonts w:ascii="Arial" w:hAnsi="Arial" w:cs="Arial"/>
                <w:sz w:val="20"/>
                <w:szCs w:val="20"/>
              </w:rPr>
            </w:pPr>
            <w:proofErr w:type="spellStart"/>
            <w:r>
              <w:rPr>
                <w:rFonts w:ascii="Arial" w:hAnsi="Arial" w:cs="Arial"/>
                <w:sz w:val="20"/>
                <w:szCs w:val="20"/>
              </w:rPr>
              <w:t>Aad</w:t>
            </w:r>
            <w:proofErr w:type="spellEnd"/>
            <w:r>
              <w:rPr>
                <w:rFonts w:ascii="Arial" w:hAnsi="Arial" w:cs="Arial"/>
                <w:sz w:val="20"/>
                <w:szCs w:val="20"/>
              </w:rPr>
              <w:t xml:space="preserve"> connect</w:t>
            </w:r>
          </w:p>
        </w:tc>
        <w:tc>
          <w:tcPr>
            <w:tcW w:w="2240" w:type="dxa"/>
          </w:tcPr>
          <w:p w14:paraId="7ACCDC3E" w14:textId="77777777" w:rsidR="0017703A" w:rsidRDefault="0017703A">
            <w:pPr>
              <w:rPr>
                <w:rFonts w:ascii="Arial" w:hAnsi="Arial" w:cs="Arial"/>
                <w:sz w:val="20"/>
                <w:szCs w:val="20"/>
              </w:rPr>
            </w:pPr>
          </w:p>
        </w:tc>
        <w:tc>
          <w:tcPr>
            <w:tcW w:w="3118" w:type="dxa"/>
          </w:tcPr>
          <w:p w14:paraId="202A2439" w14:textId="77777777" w:rsidR="0017703A" w:rsidRDefault="00FA2F29">
            <w:pPr>
              <w:rPr>
                <w:rFonts w:ascii="Arial" w:hAnsi="Arial" w:cs="Arial"/>
                <w:sz w:val="20"/>
                <w:szCs w:val="20"/>
              </w:rPr>
            </w:pPr>
            <w:r>
              <w:rPr>
                <w:rFonts w:ascii="Arial" w:hAnsi="Arial" w:cs="Arial"/>
                <w:sz w:val="20"/>
                <w:szCs w:val="20"/>
              </w:rPr>
              <w:t xml:space="preserve">Enable single sign on </w:t>
            </w:r>
            <w:proofErr w:type="spellStart"/>
            <w:r>
              <w:rPr>
                <w:rFonts w:ascii="Arial" w:hAnsi="Arial" w:cs="Arial"/>
                <w:sz w:val="20"/>
                <w:szCs w:val="20"/>
              </w:rPr>
              <w:t>moet</w:t>
            </w:r>
            <w:proofErr w:type="spellEnd"/>
            <w:r>
              <w:rPr>
                <w:rFonts w:ascii="Arial" w:hAnsi="Arial" w:cs="Arial"/>
                <w:sz w:val="20"/>
                <w:szCs w:val="20"/>
              </w:rPr>
              <w:t xml:space="preserve"> </w:t>
            </w:r>
            <w:proofErr w:type="spellStart"/>
            <w:r>
              <w:rPr>
                <w:rFonts w:ascii="Arial" w:hAnsi="Arial" w:cs="Arial"/>
                <w:sz w:val="20"/>
                <w:szCs w:val="20"/>
              </w:rPr>
              <w:t>aan</w:t>
            </w:r>
            <w:proofErr w:type="spellEnd"/>
            <w:r>
              <w:rPr>
                <w:rFonts w:ascii="Arial" w:hAnsi="Arial" w:cs="Arial"/>
                <w:sz w:val="20"/>
                <w:szCs w:val="20"/>
              </w:rPr>
              <w:t xml:space="preserve"> for on prem resources</w:t>
            </w:r>
          </w:p>
        </w:tc>
        <w:tc>
          <w:tcPr>
            <w:tcW w:w="1936" w:type="dxa"/>
          </w:tcPr>
          <w:p w14:paraId="0BBC4F30" w14:textId="77777777" w:rsidR="0017703A" w:rsidRDefault="0017703A">
            <w:pPr>
              <w:rPr>
                <w:rFonts w:ascii="Arial" w:hAnsi="Arial" w:cs="Arial"/>
                <w:sz w:val="20"/>
                <w:szCs w:val="20"/>
              </w:rPr>
            </w:pPr>
          </w:p>
        </w:tc>
      </w:tr>
      <w:tr w:rsidR="00EC000F" w14:paraId="585D618D" w14:textId="77777777" w:rsidTr="0017703A">
        <w:tc>
          <w:tcPr>
            <w:tcW w:w="2282" w:type="dxa"/>
          </w:tcPr>
          <w:p w14:paraId="22919BC8" w14:textId="5DB6A2BA" w:rsidR="00EC000F" w:rsidRDefault="00EC000F">
            <w:pPr>
              <w:rPr>
                <w:rFonts w:ascii="Arial" w:hAnsi="Arial" w:cs="Arial"/>
                <w:sz w:val="20"/>
                <w:szCs w:val="20"/>
              </w:rPr>
            </w:pPr>
            <w:proofErr w:type="spellStart"/>
            <w:r>
              <w:rPr>
                <w:rFonts w:ascii="Arial" w:hAnsi="Arial" w:cs="Arial"/>
                <w:sz w:val="20"/>
                <w:szCs w:val="20"/>
              </w:rPr>
              <w:t>Mor</w:t>
            </w:r>
            <w:proofErr w:type="spellEnd"/>
            <w:r>
              <w:rPr>
                <w:rFonts w:ascii="Arial" w:hAnsi="Arial" w:cs="Arial"/>
                <w:sz w:val="20"/>
                <w:szCs w:val="20"/>
              </w:rPr>
              <w:t xml:space="preserve"> For New devices</w:t>
            </w:r>
          </w:p>
        </w:tc>
        <w:tc>
          <w:tcPr>
            <w:tcW w:w="2240" w:type="dxa"/>
          </w:tcPr>
          <w:p w14:paraId="47121DF9" w14:textId="77777777" w:rsidR="00EC000F" w:rsidRDefault="00EC000F">
            <w:pPr>
              <w:rPr>
                <w:rFonts w:ascii="Arial" w:hAnsi="Arial" w:cs="Arial"/>
                <w:sz w:val="20"/>
                <w:szCs w:val="20"/>
              </w:rPr>
            </w:pPr>
          </w:p>
        </w:tc>
        <w:tc>
          <w:tcPr>
            <w:tcW w:w="3118" w:type="dxa"/>
          </w:tcPr>
          <w:p w14:paraId="1D14BCE4" w14:textId="77777777" w:rsidR="00EC000F" w:rsidRDefault="00EC000F">
            <w:pPr>
              <w:rPr>
                <w:rFonts w:ascii="Arial" w:hAnsi="Arial" w:cs="Arial"/>
                <w:sz w:val="20"/>
                <w:szCs w:val="20"/>
              </w:rPr>
            </w:pPr>
          </w:p>
        </w:tc>
        <w:tc>
          <w:tcPr>
            <w:tcW w:w="1936" w:type="dxa"/>
          </w:tcPr>
          <w:p w14:paraId="3F9F2BBA" w14:textId="77777777" w:rsidR="00EC000F" w:rsidRDefault="00EC000F">
            <w:pPr>
              <w:rPr>
                <w:rFonts w:ascii="Arial" w:hAnsi="Arial" w:cs="Arial"/>
                <w:sz w:val="20"/>
                <w:szCs w:val="20"/>
              </w:rPr>
            </w:pPr>
          </w:p>
        </w:tc>
      </w:tr>
      <w:tr w:rsidR="00EC000F" w14:paraId="381A198E" w14:textId="77777777" w:rsidTr="0017703A">
        <w:tc>
          <w:tcPr>
            <w:tcW w:w="2282" w:type="dxa"/>
          </w:tcPr>
          <w:p w14:paraId="7405F37C" w14:textId="22F49839" w:rsidR="00EC000F" w:rsidRDefault="00EC000F">
            <w:pPr>
              <w:rPr>
                <w:rFonts w:ascii="Arial" w:hAnsi="Arial" w:cs="Arial"/>
                <w:sz w:val="20"/>
                <w:szCs w:val="20"/>
              </w:rPr>
            </w:pPr>
            <w:r>
              <w:rPr>
                <w:rFonts w:ascii="Arial" w:hAnsi="Arial" w:cs="Arial"/>
                <w:sz w:val="20"/>
                <w:szCs w:val="20"/>
              </w:rPr>
              <w:t>profiles</w:t>
            </w:r>
          </w:p>
        </w:tc>
        <w:tc>
          <w:tcPr>
            <w:tcW w:w="2240" w:type="dxa"/>
          </w:tcPr>
          <w:p w14:paraId="235AE0F9" w14:textId="77777777" w:rsidR="00EC000F" w:rsidRDefault="00EC000F">
            <w:pPr>
              <w:rPr>
                <w:rFonts w:ascii="Arial" w:hAnsi="Arial" w:cs="Arial"/>
                <w:sz w:val="20"/>
                <w:szCs w:val="20"/>
              </w:rPr>
            </w:pPr>
          </w:p>
        </w:tc>
        <w:tc>
          <w:tcPr>
            <w:tcW w:w="3118" w:type="dxa"/>
          </w:tcPr>
          <w:p w14:paraId="70756CEC" w14:textId="77777777" w:rsidR="00EC000F" w:rsidRDefault="00EC000F">
            <w:pPr>
              <w:rPr>
                <w:rFonts w:ascii="Arial" w:hAnsi="Arial" w:cs="Arial"/>
                <w:sz w:val="20"/>
                <w:szCs w:val="20"/>
              </w:rPr>
            </w:pPr>
          </w:p>
        </w:tc>
        <w:tc>
          <w:tcPr>
            <w:tcW w:w="1936" w:type="dxa"/>
          </w:tcPr>
          <w:p w14:paraId="63E089FA" w14:textId="77777777" w:rsidR="00EC000F" w:rsidRDefault="00EC000F">
            <w:pPr>
              <w:rPr>
                <w:rFonts w:ascii="Arial" w:hAnsi="Arial" w:cs="Arial"/>
                <w:sz w:val="20"/>
                <w:szCs w:val="20"/>
              </w:rPr>
            </w:pPr>
          </w:p>
        </w:tc>
      </w:tr>
    </w:tbl>
    <w:p w14:paraId="166E3B27" w14:textId="77777777" w:rsidR="0087431C" w:rsidRDefault="0087431C">
      <w:pPr>
        <w:rPr>
          <w:rFonts w:ascii="Arial" w:hAnsi="Arial" w:cs="Arial"/>
          <w:sz w:val="20"/>
          <w:szCs w:val="20"/>
        </w:rPr>
      </w:pPr>
    </w:p>
    <w:p w14:paraId="1DE00669" w14:textId="77777777" w:rsidR="0087431C" w:rsidRPr="0087431C" w:rsidRDefault="0087431C" w:rsidP="0087431C">
      <w:pPr>
        <w:spacing w:before="100" w:beforeAutospacing="1" w:after="100" w:afterAutospacing="1" w:line="240" w:lineRule="auto"/>
        <w:outlineLvl w:val="2"/>
        <w:rPr>
          <w:rFonts w:ascii="Times New Roman" w:eastAsia="Times New Roman" w:hAnsi="Times New Roman" w:cs="Times New Roman"/>
          <w:b/>
          <w:bCs/>
          <w:sz w:val="16"/>
          <w:szCs w:val="16"/>
          <w:lang w:eastAsia="nl-NL"/>
        </w:rPr>
      </w:pPr>
      <w:r w:rsidRPr="0087431C">
        <w:rPr>
          <w:rFonts w:ascii="Times New Roman" w:eastAsia="Times New Roman" w:hAnsi="Times New Roman" w:cs="Times New Roman"/>
          <w:b/>
          <w:bCs/>
          <w:sz w:val="16"/>
          <w:szCs w:val="16"/>
          <w:lang w:eastAsia="nl-NL"/>
        </w:rPr>
        <w:t>Considerations when you join Windows devices to Azure AD</w:t>
      </w:r>
    </w:p>
    <w:p w14:paraId="3662A94F" w14:textId="77777777" w:rsidR="0087431C" w:rsidRPr="0087431C" w:rsidRDefault="0087431C" w:rsidP="0087431C">
      <w:pPr>
        <w:spacing w:before="100" w:beforeAutospacing="1" w:after="100" w:afterAutospacing="1" w:line="240" w:lineRule="auto"/>
        <w:rPr>
          <w:rFonts w:ascii="Times New Roman" w:eastAsia="Times New Roman" w:hAnsi="Times New Roman" w:cs="Times New Roman"/>
          <w:sz w:val="16"/>
          <w:szCs w:val="16"/>
          <w:lang w:eastAsia="nl-NL"/>
        </w:rPr>
      </w:pPr>
      <w:r w:rsidRPr="0087431C">
        <w:rPr>
          <w:rFonts w:ascii="Times New Roman" w:eastAsia="Times New Roman" w:hAnsi="Times New Roman" w:cs="Times New Roman"/>
          <w:sz w:val="16"/>
          <w:szCs w:val="16"/>
          <w:lang w:eastAsia="nl-NL"/>
        </w:rPr>
        <w:t>If the Windows device that you Azure-AD joined was previously domain-joined or in a workgroup, consider the following limitations:</w:t>
      </w:r>
    </w:p>
    <w:p w14:paraId="02061A43" w14:textId="77777777" w:rsidR="0087431C" w:rsidRPr="0087431C" w:rsidRDefault="0087431C" w:rsidP="0087431C">
      <w:pPr>
        <w:numPr>
          <w:ilvl w:val="0"/>
          <w:numId w:val="1"/>
        </w:numPr>
        <w:shd w:val="clear" w:color="auto" w:fill="FFFFFF"/>
        <w:spacing w:before="100" w:beforeAutospacing="1" w:after="100" w:afterAutospacing="1" w:line="240" w:lineRule="auto"/>
        <w:ind w:left="570" w:firstLine="0"/>
        <w:rPr>
          <w:rFonts w:ascii="Segoe UI" w:eastAsia="Times New Roman" w:hAnsi="Segoe UI" w:cs="Segoe UI"/>
          <w:color w:val="171717"/>
          <w:sz w:val="16"/>
          <w:szCs w:val="16"/>
          <w:lang w:eastAsia="nl-NL"/>
        </w:rPr>
      </w:pPr>
      <w:r w:rsidRPr="0087431C">
        <w:rPr>
          <w:rFonts w:ascii="Segoe UI" w:eastAsia="Times New Roman" w:hAnsi="Segoe UI" w:cs="Segoe UI"/>
          <w:color w:val="171717"/>
          <w:sz w:val="16"/>
          <w:szCs w:val="16"/>
          <w:lang w:eastAsia="nl-NL"/>
        </w:rPr>
        <w:t>When a device Azure AD joins, it creates a new user without referencing an existing profile. Profiles must be manually migrated. A user profile contains information like favorites, local files, browser settings, and Start menu settings. A best approach is to find a third-party tool to map existing files and settings to the new profile.</w:t>
      </w:r>
    </w:p>
    <w:p w14:paraId="3F2A38A8" w14:textId="77777777" w:rsidR="0087431C" w:rsidRPr="0087431C" w:rsidRDefault="0087431C" w:rsidP="0087431C">
      <w:pPr>
        <w:numPr>
          <w:ilvl w:val="0"/>
          <w:numId w:val="1"/>
        </w:numPr>
        <w:shd w:val="clear" w:color="auto" w:fill="FFFFFF"/>
        <w:spacing w:before="100" w:beforeAutospacing="1" w:after="100" w:afterAutospacing="1" w:line="240" w:lineRule="auto"/>
        <w:ind w:left="570" w:firstLine="0"/>
        <w:rPr>
          <w:rFonts w:ascii="Segoe UI" w:eastAsia="Times New Roman" w:hAnsi="Segoe UI" w:cs="Segoe UI"/>
          <w:color w:val="171717"/>
          <w:sz w:val="16"/>
          <w:szCs w:val="16"/>
          <w:lang w:eastAsia="nl-NL"/>
        </w:rPr>
      </w:pPr>
      <w:r w:rsidRPr="0087431C">
        <w:rPr>
          <w:rFonts w:ascii="Segoe UI" w:eastAsia="Times New Roman" w:hAnsi="Segoe UI" w:cs="Segoe UI"/>
          <w:color w:val="171717"/>
          <w:sz w:val="16"/>
          <w:szCs w:val="16"/>
          <w:lang w:eastAsia="nl-NL"/>
        </w:rPr>
        <w:lastRenderedPageBreak/>
        <w:t>If the device is using Group Policy Objects (GPO), some GPOs may not have a comparable </w:t>
      </w:r>
      <w:hyperlink r:id="rId7" w:history="1">
        <w:r w:rsidRPr="00990B6F">
          <w:rPr>
            <w:rFonts w:ascii="Segoe UI" w:eastAsia="Times New Roman" w:hAnsi="Segoe UI" w:cs="Segoe UI"/>
            <w:color w:val="0000FF"/>
            <w:sz w:val="16"/>
            <w:szCs w:val="16"/>
            <w:u w:val="single"/>
            <w:lang w:eastAsia="nl-NL"/>
          </w:rPr>
          <w:t>Configuration Service Provider</w:t>
        </w:r>
      </w:hyperlink>
      <w:r w:rsidRPr="0087431C">
        <w:rPr>
          <w:rFonts w:ascii="Segoe UI" w:eastAsia="Times New Roman" w:hAnsi="Segoe UI" w:cs="Segoe UI"/>
          <w:color w:val="171717"/>
          <w:sz w:val="16"/>
          <w:szCs w:val="16"/>
          <w:lang w:eastAsia="nl-NL"/>
        </w:rPr>
        <w:t> (CSP) in Intune. Run the </w:t>
      </w:r>
      <w:hyperlink r:id="rId8" w:history="1">
        <w:r w:rsidRPr="00990B6F">
          <w:rPr>
            <w:rFonts w:ascii="Segoe UI" w:eastAsia="Times New Roman" w:hAnsi="Segoe UI" w:cs="Segoe UI"/>
            <w:color w:val="0000FF"/>
            <w:sz w:val="16"/>
            <w:szCs w:val="16"/>
            <w:u w:val="single"/>
            <w:lang w:eastAsia="nl-NL"/>
          </w:rPr>
          <w:t>MMAT tool</w:t>
        </w:r>
      </w:hyperlink>
      <w:r w:rsidRPr="0087431C">
        <w:rPr>
          <w:rFonts w:ascii="Segoe UI" w:eastAsia="Times New Roman" w:hAnsi="Segoe UI" w:cs="Segoe UI"/>
          <w:color w:val="171717"/>
          <w:sz w:val="16"/>
          <w:szCs w:val="16"/>
          <w:lang w:eastAsia="nl-NL"/>
        </w:rPr>
        <w:t> to find comparable CSPs for existing GPOs.</w:t>
      </w:r>
    </w:p>
    <w:p w14:paraId="51CC6757" w14:textId="77777777" w:rsidR="0087431C" w:rsidRPr="0087431C" w:rsidRDefault="0087431C" w:rsidP="0087431C">
      <w:pPr>
        <w:numPr>
          <w:ilvl w:val="0"/>
          <w:numId w:val="1"/>
        </w:numPr>
        <w:shd w:val="clear" w:color="auto" w:fill="FFFFFF"/>
        <w:spacing w:before="100" w:beforeAutospacing="1" w:after="100" w:afterAutospacing="1" w:line="240" w:lineRule="auto"/>
        <w:ind w:left="570" w:firstLine="0"/>
        <w:rPr>
          <w:rFonts w:ascii="Segoe UI" w:eastAsia="Times New Roman" w:hAnsi="Segoe UI" w:cs="Segoe UI"/>
          <w:color w:val="171717"/>
          <w:sz w:val="16"/>
          <w:szCs w:val="16"/>
          <w:lang w:eastAsia="nl-NL"/>
        </w:rPr>
      </w:pPr>
      <w:r w:rsidRPr="0087431C">
        <w:rPr>
          <w:rFonts w:ascii="Segoe UI" w:eastAsia="Times New Roman" w:hAnsi="Segoe UI" w:cs="Segoe UI"/>
          <w:color w:val="171717"/>
          <w:sz w:val="16"/>
          <w:szCs w:val="16"/>
          <w:lang w:eastAsia="nl-NL"/>
        </w:rPr>
        <w:t>Users might not be able to authenticate to applications that depend on Active Directory authentication. Evaluate the legacy app and consider updating to an app that uses modern Auth, if possible.</w:t>
      </w:r>
    </w:p>
    <w:p w14:paraId="29A54B13" w14:textId="77777777" w:rsidR="0087431C" w:rsidRPr="00990B6F" w:rsidRDefault="0087431C">
      <w:pPr>
        <w:rPr>
          <w:rFonts w:ascii="Arial" w:hAnsi="Arial" w:cs="Arial"/>
          <w:sz w:val="16"/>
          <w:szCs w:val="16"/>
        </w:rPr>
      </w:pPr>
    </w:p>
    <w:p w14:paraId="453DE2E8" w14:textId="77777777" w:rsidR="0087431C" w:rsidRPr="00990B6F" w:rsidRDefault="0087431C" w:rsidP="0087431C">
      <w:pPr>
        <w:pStyle w:val="NoSpacing"/>
        <w:rPr>
          <w:sz w:val="16"/>
          <w:szCs w:val="16"/>
        </w:rPr>
      </w:pPr>
      <w:r w:rsidRPr="00990B6F">
        <w:rPr>
          <w:sz w:val="16"/>
          <w:szCs w:val="16"/>
        </w:rPr>
        <w:t xml:space="preserve">- </w:t>
      </w:r>
      <w:hyperlink r:id="rId9" w:history="1">
        <w:r w:rsidR="00FA2F29" w:rsidRPr="00990B6F">
          <w:rPr>
            <w:rStyle w:val="Hyperlink"/>
            <w:sz w:val="16"/>
            <w:szCs w:val="16"/>
          </w:rPr>
          <w:t>https://docs.microsoft.com/en-us/microsoft-365/admin/setup/access-resources?view=o365-worldwide</w:t>
        </w:r>
      </w:hyperlink>
    </w:p>
    <w:p w14:paraId="7236B14D" w14:textId="549EE42F" w:rsidR="00FA2F29" w:rsidRDefault="00990B6F" w:rsidP="0087431C">
      <w:pPr>
        <w:pStyle w:val="NoSpacing"/>
      </w:pPr>
      <w:r w:rsidRPr="00990B6F">
        <w:t>https://oofhours.com/2020/08/06/afraid-of-windows-10-with-azure-ad-join-try-it-out-part-2/</w:t>
      </w:r>
    </w:p>
    <w:p w14:paraId="373CBAB4" w14:textId="7B161843" w:rsidR="00FA2F29" w:rsidRDefault="00990B6F" w:rsidP="0087431C">
      <w:pPr>
        <w:pStyle w:val="NoSpacing"/>
      </w:pPr>
      <w:r w:rsidRPr="00990B6F">
        <w:t>https://practical365.com/the-case-for-azure-ad-join/</w:t>
      </w:r>
    </w:p>
    <w:p w14:paraId="2FD35C3D" w14:textId="411A96CB" w:rsidR="00FA2F29" w:rsidRDefault="00FA2F29" w:rsidP="000E077B">
      <w:pPr>
        <w:pStyle w:val="Heading1"/>
        <w:numPr>
          <w:ilvl w:val="0"/>
          <w:numId w:val="2"/>
        </w:numPr>
      </w:pPr>
      <w:proofErr w:type="spellStart"/>
      <w:r>
        <w:t>Aad</w:t>
      </w:r>
      <w:proofErr w:type="spellEnd"/>
      <w:r>
        <w:t xml:space="preserve"> connect</w:t>
      </w:r>
    </w:p>
    <w:p w14:paraId="3417AE88" w14:textId="214C57E1" w:rsidR="000E077B" w:rsidRPr="000E077B" w:rsidRDefault="000E077B" w:rsidP="000E077B">
      <w:proofErr w:type="spellStart"/>
      <w:r>
        <w:t>Upgraden</w:t>
      </w:r>
      <w:proofErr w:type="spellEnd"/>
      <w:r>
        <w:t>!</w:t>
      </w:r>
    </w:p>
    <w:p w14:paraId="5A8669A0" w14:textId="77777777" w:rsidR="00FA2F29" w:rsidRDefault="00FA2F29" w:rsidP="0087431C">
      <w:pPr>
        <w:pStyle w:val="NoSpacing"/>
      </w:pPr>
      <w:r>
        <w:t>Password hashes</w:t>
      </w:r>
      <w:r w:rsidR="0037226A">
        <w:t xml:space="preserve"> </w:t>
      </w:r>
      <w:proofErr w:type="spellStart"/>
      <w:r w:rsidR="0037226A">
        <w:t>Synchronis</w:t>
      </w:r>
      <w:proofErr w:type="spellEnd"/>
      <w:r w:rsidR="00084264">
        <w:t xml:space="preserve"> is on?</w:t>
      </w:r>
    </w:p>
    <w:p w14:paraId="718EF451" w14:textId="77777777" w:rsidR="0037226A" w:rsidRDefault="0037226A" w:rsidP="0087431C">
      <w:pPr>
        <w:pStyle w:val="NoSpacing"/>
      </w:pPr>
      <w:r>
        <w:t xml:space="preserve">Turn on single sign on </w:t>
      </w:r>
    </w:p>
    <w:p w14:paraId="143FB56C" w14:textId="77777777" w:rsidR="00084264" w:rsidRDefault="00084264" w:rsidP="0087431C">
      <w:pPr>
        <w:pStyle w:val="NoSpacing"/>
      </w:pPr>
      <w:r>
        <w:rPr>
          <w:noProof/>
        </w:rPr>
        <w:drawing>
          <wp:inline distT="0" distB="0" distL="0" distR="0" wp14:anchorId="14066DE1" wp14:editId="55B216F2">
            <wp:extent cx="38290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1609725"/>
                    </a:xfrm>
                    <a:prstGeom prst="rect">
                      <a:avLst/>
                    </a:prstGeom>
                  </pic:spPr>
                </pic:pic>
              </a:graphicData>
            </a:graphic>
          </wp:inline>
        </w:drawing>
      </w:r>
    </w:p>
    <w:p w14:paraId="6B1FBC96" w14:textId="77777777" w:rsidR="00084264" w:rsidRDefault="00680050" w:rsidP="0087431C">
      <w:pPr>
        <w:pStyle w:val="NoSpacing"/>
      </w:pPr>
      <w:r w:rsidRPr="00680050">
        <w:t>https://www.youtube.com/watch?v=dUJnIakSPkA&amp;list=RDCMUCfmMlhX5TW8cicxHw6ExYVA&amp;index=2</w:t>
      </w:r>
    </w:p>
    <w:p w14:paraId="3B92A3DA" w14:textId="77777777" w:rsidR="00084264" w:rsidRDefault="00084264" w:rsidP="0087431C">
      <w:pPr>
        <w:pStyle w:val="NoSpacing"/>
      </w:pPr>
      <w:proofErr w:type="spellStart"/>
      <w:r>
        <w:t>Upn</w:t>
      </w:r>
      <w:proofErr w:type="spellEnd"/>
      <w:r>
        <w:t xml:space="preserve"> </w:t>
      </w:r>
      <w:proofErr w:type="spellStart"/>
      <w:r>
        <w:t>wijzigen</w:t>
      </w:r>
      <w:proofErr w:type="spellEnd"/>
      <w:r>
        <w:t xml:space="preserve"> </w:t>
      </w:r>
      <w:proofErr w:type="spellStart"/>
      <w:r>
        <w:t>mogelijk</w:t>
      </w:r>
      <w:proofErr w:type="spellEnd"/>
      <w:r>
        <w:t>?</w:t>
      </w:r>
    </w:p>
    <w:p w14:paraId="03A4C8A0" w14:textId="77777777" w:rsidR="0037226A" w:rsidRDefault="0037226A" w:rsidP="0087431C">
      <w:pPr>
        <w:pStyle w:val="NoSpacing"/>
      </w:pPr>
    </w:p>
    <w:p w14:paraId="63B16136" w14:textId="77777777" w:rsidR="00680050" w:rsidRDefault="00680050" w:rsidP="0087431C">
      <w:pPr>
        <w:pStyle w:val="NoSpacing"/>
      </w:pPr>
      <w:r>
        <w:t>federation</w:t>
      </w:r>
    </w:p>
    <w:p w14:paraId="26EB5293" w14:textId="77777777" w:rsidR="00084264" w:rsidRPr="00084264" w:rsidRDefault="00084264" w:rsidP="00084264">
      <w:pPr>
        <w:pStyle w:val="NoSpacing"/>
        <w:rPr>
          <w:sz w:val="12"/>
          <w:szCs w:val="12"/>
        </w:rPr>
      </w:pPr>
      <w:r w:rsidRPr="00084264">
        <w:rPr>
          <w:sz w:val="12"/>
          <w:szCs w:val="12"/>
        </w:rPr>
        <w:t>PS C:\Users\admin_bh&gt; Connect-</w:t>
      </w:r>
      <w:proofErr w:type="spellStart"/>
      <w:r w:rsidRPr="00084264">
        <w:rPr>
          <w:sz w:val="12"/>
          <w:szCs w:val="12"/>
        </w:rPr>
        <w:t>MsolService</w:t>
      </w:r>
      <w:proofErr w:type="spellEnd"/>
    </w:p>
    <w:p w14:paraId="2CCB91D8" w14:textId="77777777" w:rsidR="00084264" w:rsidRPr="00084264" w:rsidRDefault="00084264" w:rsidP="00084264">
      <w:pPr>
        <w:pStyle w:val="NoSpacing"/>
        <w:rPr>
          <w:sz w:val="12"/>
          <w:szCs w:val="12"/>
        </w:rPr>
      </w:pPr>
      <w:r w:rsidRPr="00084264">
        <w:rPr>
          <w:sz w:val="12"/>
          <w:szCs w:val="12"/>
        </w:rPr>
        <w:t>PS C:\Users\admin_bh&gt; Get-</w:t>
      </w:r>
      <w:proofErr w:type="spellStart"/>
      <w:r w:rsidRPr="00084264">
        <w:rPr>
          <w:sz w:val="12"/>
          <w:szCs w:val="12"/>
        </w:rPr>
        <w:t>MsolDomainFederationSettings</w:t>
      </w:r>
      <w:proofErr w:type="spellEnd"/>
    </w:p>
    <w:p w14:paraId="18A6C70A" w14:textId="77777777" w:rsidR="00084264" w:rsidRPr="00084264" w:rsidRDefault="00084264" w:rsidP="00084264">
      <w:pPr>
        <w:pStyle w:val="NoSpacing"/>
        <w:rPr>
          <w:sz w:val="12"/>
          <w:szCs w:val="12"/>
        </w:rPr>
      </w:pPr>
    </w:p>
    <w:p w14:paraId="512E8D9E" w14:textId="77777777" w:rsidR="00084264" w:rsidRPr="00084264" w:rsidRDefault="00084264" w:rsidP="00084264">
      <w:pPr>
        <w:pStyle w:val="NoSpacing"/>
        <w:rPr>
          <w:sz w:val="12"/>
          <w:szCs w:val="12"/>
        </w:rPr>
      </w:pPr>
      <w:r w:rsidRPr="00084264">
        <w:rPr>
          <w:sz w:val="12"/>
          <w:szCs w:val="12"/>
        </w:rPr>
        <w:t>cmdlet Get-</w:t>
      </w:r>
      <w:proofErr w:type="spellStart"/>
      <w:r w:rsidRPr="00084264">
        <w:rPr>
          <w:sz w:val="12"/>
          <w:szCs w:val="12"/>
        </w:rPr>
        <w:t>MsolDomainFederationSettings</w:t>
      </w:r>
      <w:proofErr w:type="spellEnd"/>
      <w:r w:rsidRPr="00084264">
        <w:rPr>
          <w:sz w:val="12"/>
          <w:szCs w:val="12"/>
        </w:rPr>
        <w:t xml:space="preserve"> at command pipeline position 1</w:t>
      </w:r>
    </w:p>
    <w:p w14:paraId="01FBCF14" w14:textId="77777777" w:rsidR="00084264" w:rsidRPr="00084264" w:rsidRDefault="00084264" w:rsidP="00084264">
      <w:pPr>
        <w:pStyle w:val="NoSpacing"/>
        <w:rPr>
          <w:sz w:val="12"/>
          <w:szCs w:val="12"/>
        </w:rPr>
      </w:pPr>
      <w:r w:rsidRPr="00084264">
        <w:rPr>
          <w:sz w:val="12"/>
          <w:szCs w:val="12"/>
        </w:rPr>
        <w:t>Supply values for the following parameters:</w:t>
      </w:r>
    </w:p>
    <w:p w14:paraId="3443DC3A" w14:textId="77777777" w:rsidR="00084264" w:rsidRPr="00084264" w:rsidRDefault="00084264" w:rsidP="00084264">
      <w:pPr>
        <w:pStyle w:val="NoSpacing"/>
        <w:rPr>
          <w:sz w:val="12"/>
          <w:szCs w:val="12"/>
        </w:rPr>
      </w:pPr>
      <w:r w:rsidRPr="00084264">
        <w:rPr>
          <w:sz w:val="12"/>
          <w:szCs w:val="12"/>
        </w:rPr>
        <w:t>DomainName: ihc.eu</w:t>
      </w:r>
    </w:p>
    <w:p w14:paraId="2A646C20" w14:textId="77777777" w:rsidR="00084264" w:rsidRPr="00084264" w:rsidRDefault="00084264" w:rsidP="00084264">
      <w:pPr>
        <w:pStyle w:val="NoSpacing"/>
        <w:rPr>
          <w:sz w:val="12"/>
          <w:szCs w:val="12"/>
        </w:rPr>
      </w:pPr>
    </w:p>
    <w:p w14:paraId="6994C3F1" w14:textId="77777777" w:rsidR="00084264" w:rsidRPr="00084264" w:rsidRDefault="00084264" w:rsidP="00084264">
      <w:pPr>
        <w:pStyle w:val="NoSpacing"/>
        <w:rPr>
          <w:sz w:val="12"/>
          <w:szCs w:val="12"/>
        </w:rPr>
      </w:pPr>
    </w:p>
    <w:p w14:paraId="0B2DD6DC" w14:textId="77777777" w:rsidR="00084264" w:rsidRPr="00084264" w:rsidRDefault="00084264" w:rsidP="00084264">
      <w:pPr>
        <w:pStyle w:val="NoSpacing"/>
        <w:rPr>
          <w:sz w:val="12"/>
          <w:szCs w:val="12"/>
        </w:rPr>
      </w:pPr>
      <w:proofErr w:type="spellStart"/>
      <w:r w:rsidRPr="00084264">
        <w:rPr>
          <w:sz w:val="12"/>
          <w:szCs w:val="12"/>
        </w:rPr>
        <w:t>ActiveLogOnUri</w:t>
      </w:r>
      <w:proofErr w:type="spellEnd"/>
      <w:r w:rsidRPr="00084264">
        <w:rPr>
          <w:sz w:val="12"/>
          <w:szCs w:val="12"/>
        </w:rPr>
        <w:t xml:space="preserve">                       </w:t>
      </w:r>
      <w:proofErr w:type="gramStart"/>
      <w:r w:rsidRPr="00084264">
        <w:rPr>
          <w:sz w:val="12"/>
          <w:szCs w:val="12"/>
        </w:rPr>
        <w:t xml:space="preserve">  :</w:t>
      </w:r>
      <w:proofErr w:type="gramEnd"/>
      <w:r w:rsidRPr="00084264">
        <w:rPr>
          <w:sz w:val="12"/>
          <w:szCs w:val="12"/>
        </w:rPr>
        <w:t xml:space="preserve"> https://pfed.ihc.eu/adfs/services/trust/2005/usernamemixed</w:t>
      </w:r>
    </w:p>
    <w:p w14:paraId="78987562" w14:textId="77777777" w:rsidR="00084264" w:rsidRPr="00084264" w:rsidRDefault="00084264" w:rsidP="00084264">
      <w:pPr>
        <w:pStyle w:val="NoSpacing"/>
        <w:rPr>
          <w:sz w:val="12"/>
          <w:szCs w:val="12"/>
        </w:rPr>
      </w:pPr>
      <w:proofErr w:type="spellStart"/>
      <w:proofErr w:type="gramStart"/>
      <w:r w:rsidRPr="00084264">
        <w:rPr>
          <w:sz w:val="12"/>
          <w:szCs w:val="12"/>
        </w:rPr>
        <w:t>DefaultInteractiveAuthenticationMethod</w:t>
      </w:r>
      <w:proofErr w:type="spellEnd"/>
      <w:r w:rsidRPr="00084264">
        <w:rPr>
          <w:sz w:val="12"/>
          <w:szCs w:val="12"/>
        </w:rPr>
        <w:t xml:space="preserve"> :</w:t>
      </w:r>
      <w:proofErr w:type="gramEnd"/>
    </w:p>
    <w:p w14:paraId="0BDC2B0A" w14:textId="77777777" w:rsidR="00084264" w:rsidRPr="00084264" w:rsidRDefault="00084264" w:rsidP="00084264">
      <w:pPr>
        <w:pStyle w:val="NoSpacing"/>
        <w:rPr>
          <w:sz w:val="12"/>
          <w:szCs w:val="12"/>
        </w:rPr>
      </w:pPr>
      <w:proofErr w:type="spellStart"/>
      <w:r w:rsidRPr="00084264">
        <w:rPr>
          <w:sz w:val="12"/>
          <w:szCs w:val="12"/>
        </w:rPr>
        <w:t>FederationBrandName</w:t>
      </w:r>
      <w:proofErr w:type="spellEnd"/>
      <w:r w:rsidRPr="00084264">
        <w:rPr>
          <w:sz w:val="12"/>
          <w:szCs w:val="12"/>
        </w:rPr>
        <w:t xml:space="preserve">                  </w:t>
      </w:r>
      <w:proofErr w:type="gramStart"/>
      <w:r w:rsidRPr="00084264">
        <w:rPr>
          <w:sz w:val="12"/>
          <w:szCs w:val="12"/>
        </w:rPr>
        <w:t xml:space="preserve">  :</w:t>
      </w:r>
      <w:proofErr w:type="gramEnd"/>
      <w:r w:rsidRPr="00084264">
        <w:rPr>
          <w:sz w:val="12"/>
          <w:szCs w:val="12"/>
        </w:rPr>
        <w:t xml:space="preserve"> pfed.ihc.eu</w:t>
      </w:r>
    </w:p>
    <w:p w14:paraId="186BCA9E" w14:textId="77777777" w:rsidR="00084264" w:rsidRPr="00084264" w:rsidRDefault="00084264" w:rsidP="00084264">
      <w:pPr>
        <w:pStyle w:val="NoSpacing"/>
        <w:rPr>
          <w:sz w:val="12"/>
          <w:szCs w:val="12"/>
        </w:rPr>
      </w:pPr>
      <w:proofErr w:type="spellStart"/>
      <w:r w:rsidRPr="00084264">
        <w:rPr>
          <w:sz w:val="12"/>
          <w:szCs w:val="12"/>
        </w:rPr>
        <w:t>IssuerUri</w:t>
      </w:r>
      <w:proofErr w:type="spellEnd"/>
      <w:r w:rsidRPr="00084264">
        <w:rPr>
          <w:sz w:val="12"/>
          <w:szCs w:val="12"/>
        </w:rPr>
        <w:t xml:space="preserve">                            </w:t>
      </w:r>
      <w:proofErr w:type="gramStart"/>
      <w:r w:rsidRPr="00084264">
        <w:rPr>
          <w:sz w:val="12"/>
          <w:szCs w:val="12"/>
        </w:rPr>
        <w:t xml:space="preserve">  :</w:t>
      </w:r>
      <w:proofErr w:type="gramEnd"/>
      <w:r w:rsidRPr="00084264">
        <w:rPr>
          <w:sz w:val="12"/>
          <w:szCs w:val="12"/>
        </w:rPr>
        <w:t xml:space="preserve"> http://pfed.ihc.eu/adfs/services/trust</w:t>
      </w:r>
    </w:p>
    <w:p w14:paraId="7A48DAC6" w14:textId="77777777" w:rsidR="00084264" w:rsidRPr="00084264" w:rsidRDefault="00084264" w:rsidP="00084264">
      <w:pPr>
        <w:pStyle w:val="NoSpacing"/>
        <w:rPr>
          <w:sz w:val="12"/>
          <w:szCs w:val="12"/>
        </w:rPr>
      </w:pPr>
      <w:proofErr w:type="spellStart"/>
      <w:r w:rsidRPr="00084264">
        <w:rPr>
          <w:sz w:val="12"/>
          <w:szCs w:val="12"/>
        </w:rPr>
        <w:t>LogOffUri</w:t>
      </w:r>
      <w:proofErr w:type="spellEnd"/>
      <w:r w:rsidRPr="00084264">
        <w:rPr>
          <w:sz w:val="12"/>
          <w:szCs w:val="12"/>
        </w:rPr>
        <w:t xml:space="preserve">                            </w:t>
      </w:r>
      <w:proofErr w:type="gramStart"/>
      <w:r w:rsidRPr="00084264">
        <w:rPr>
          <w:sz w:val="12"/>
          <w:szCs w:val="12"/>
        </w:rPr>
        <w:t xml:space="preserve">  :</w:t>
      </w:r>
      <w:proofErr w:type="gramEnd"/>
      <w:r w:rsidRPr="00084264">
        <w:rPr>
          <w:sz w:val="12"/>
          <w:szCs w:val="12"/>
        </w:rPr>
        <w:t xml:space="preserve"> https://pfed.ihc.eu/adfs/ls/</w:t>
      </w:r>
    </w:p>
    <w:p w14:paraId="57FDD3CA" w14:textId="77777777" w:rsidR="00084264" w:rsidRPr="00084264" w:rsidRDefault="00084264" w:rsidP="00084264">
      <w:pPr>
        <w:pStyle w:val="NoSpacing"/>
        <w:rPr>
          <w:sz w:val="12"/>
          <w:szCs w:val="12"/>
          <w:lang w:val="nl-NL"/>
        </w:rPr>
      </w:pPr>
      <w:proofErr w:type="spellStart"/>
      <w:r w:rsidRPr="00084264">
        <w:rPr>
          <w:sz w:val="12"/>
          <w:szCs w:val="12"/>
          <w:lang w:val="nl-NL"/>
        </w:rPr>
        <w:t>MetadataExchangeUri</w:t>
      </w:r>
      <w:proofErr w:type="spellEnd"/>
      <w:r w:rsidRPr="00084264">
        <w:rPr>
          <w:sz w:val="12"/>
          <w:szCs w:val="12"/>
          <w:lang w:val="nl-NL"/>
        </w:rPr>
        <w:t xml:space="preserve">                  </w:t>
      </w:r>
      <w:proofErr w:type="gramStart"/>
      <w:r w:rsidRPr="00084264">
        <w:rPr>
          <w:sz w:val="12"/>
          <w:szCs w:val="12"/>
          <w:lang w:val="nl-NL"/>
        </w:rPr>
        <w:t xml:space="preserve">  :</w:t>
      </w:r>
      <w:proofErr w:type="gramEnd"/>
      <w:r w:rsidRPr="00084264">
        <w:rPr>
          <w:sz w:val="12"/>
          <w:szCs w:val="12"/>
          <w:lang w:val="nl-NL"/>
        </w:rPr>
        <w:t xml:space="preserve"> https://pfed.ihc.eu/adfs/services/trust/mex</w:t>
      </w:r>
    </w:p>
    <w:p w14:paraId="3FB2E1F2" w14:textId="77777777" w:rsidR="00084264" w:rsidRPr="00084264" w:rsidRDefault="00084264" w:rsidP="00084264">
      <w:pPr>
        <w:pStyle w:val="NoSpacing"/>
        <w:rPr>
          <w:sz w:val="12"/>
          <w:szCs w:val="12"/>
          <w:lang w:val="nl-NL"/>
        </w:rPr>
      </w:pPr>
      <w:proofErr w:type="spellStart"/>
      <w:r w:rsidRPr="00084264">
        <w:rPr>
          <w:sz w:val="12"/>
          <w:szCs w:val="12"/>
          <w:lang w:val="nl-NL"/>
        </w:rPr>
        <w:t>NextSigningCertificate</w:t>
      </w:r>
      <w:proofErr w:type="spellEnd"/>
      <w:r w:rsidRPr="00084264">
        <w:rPr>
          <w:sz w:val="12"/>
          <w:szCs w:val="12"/>
          <w:lang w:val="nl-NL"/>
        </w:rPr>
        <w:t xml:space="preserve">               </w:t>
      </w:r>
      <w:proofErr w:type="gramStart"/>
      <w:r w:rsidRPr="00084264">
        <w:rPr>
          <w:sz w:val="12"/>
          <w:szCs w:val="12"/>
          <w:lang w:val="nl-NL"/>
        </w:rPr>
        <w:t xml:space="preserve">  :</w:t>
      </w:r>
      <w:proofErr w:type="gramEnd"/>
      <w:r w:rsidRPr="00084264">
        <w:rPr>
          <w:sz w:val="12"/>
          <w:szCs w:val="12"/>
          <w:lang w:val="nl-NL"/>
        </w:rPr>
        <w:t xml:space="preserve"> MIIC0jCCAbqgAwIBAgIQJ5ser8NxsrVH08YFqz8lljANBgkqhkiG9w0BAQsFADAlMSMwIQYDVQQDEx</w:t>
      </w:r>
    </w:p>
    <w:p w14:paraId="4C92DA87" w14:textId="77777777" w:rsidR="00084264" w:rsidRPr="00084264" w:rsidRDefault="00084264" w:rsidP="00084264">
      <w:pPr>
        <w:pStyle w:val="NoSpacing"/>
        <w:rPr>
          <w:sz w:val="12"/>
          <w:szCs w:val="12"/>
          <w:lang w:val="nl-NL"/>
        </w:rPr>
      </w:pPr>
      <w:r w:rsidRPr="00084264">
        <w:rPr>
          <w:sz w:val="12"/>
          <w:szCs w:val="12"/>
          <w:lang w:val="nl-NL"/>
        </w:rPr>
        <w:t xml:space="preserve">                                         </w:t>
      </w:r>
      <w:proofErr w:type="gramStart"/>
      <w:r w:rsidRPr="00084264">
        <w:rPr>
          <w:sz w:val="12"/>
          <w:szCs w:val="12"/>
          <w:lang w:val="nl-NL"/>
        </w:rPr>
        <w:t>pBREZTIFNpZ</w:t>
      </w:r>
      <w:proofErr w:type="gramEnd"/>
      <w:r w:rsidRPr="00084264">
        <w:rPr>
          <w:sz w:val="12"/>
          <w:szCs w:val="12"/>
          <w:lang w:val="nl-NL"/>
        </w:rPr>
        <w:t>25pbmcgLSBwZmVkLmloYy5ldTAeFw0yMTA5MTIxOTU1MjZaFw0yNDA4MDYxOTU1MjZa</w:t>
      </w:r>
    </w:p>
    <w:p w14:paraId="38D6502D" w14:textId="77777777" w:rsidR="00084264" w:rsidRPr="00084264" w:rsidRDefault="00084264" w:rsidP="00084264">
      <w:pPr>
        <w:pStyle w:val="NoSpacing"/>
        <w:rPr>
          <w:sz w:val="12"/>
          <w:szCs w:val="12"/>
          <w:lang w:val="nl-NL"/>
        </w:rPr>
      </w:pPr>
      <w:r w:rsidRPr="00084264">
        <w:rPr>
          <w:sz w:val="12"/>
          <w:szCs w:val="12"/>
          <w:lang w:val="nl-NL"/>
        </w:rPr>
        <w:t xml:space="preserve">                                         MCUxIzAhBgNVBAMTGkFERlMgU2lnbmluZyAtIHBmZWQuaWhjLmV1MIIBIjANBgkqhkiG9w0BAQEFAA</w:t>
      </w:r>
    </w:p>
    <w:p w14:paraId="10CE8DBD" w14:textId="77777777" w:rsidR="00084264" w:rsidRPr="00084264" w:rsidRDefault="00084264" w:rsidP="00084264">
      <w:pPr>
        <w:pStyle w:val="NoSpacing"/>
        <w:rPr>
          <w:sz w:val="12"/>
          <w:szCs w:val="12"/>
          <w:lang w:val="nl-NL"/>
        </w:rPr>
      </w:pPr>
      <w:r w:rsidRPr="00084264">
        <w:rPr>
          <w:sz w:val="12"/>
          <w:szCs w:val="12"/>
          <w:lang w:val="nl-NL"/>
        </w:rPr>
        <w:t xml:space="preserve">                                         OCAQ8AMIIBCgKCAQEAuuK7n+fmLV6PT9egLUcVEK/KhJYt6yWudomNNOz/VPSbljk08AOLaUladsMo</w:t>
      </w:r>
    </w:p>
    <w:p w14:paraId="5F2058C3" w14:textId="77777777" w:rsidR="00084264" w:rsidRPr="00084264" w:rsidRDefault="00084264" w:rsidP="00084264">
      <w:pPr>
        <w:pStyle w:val="NoSpacing"/>
        <w:rPr>
          <w:sz w:val="12"/>
          <w:szCs w:val="12"/>
          <w:lang w:val="nl-NL"/>
        </w:rPr>
      </w:pPr>
      <w:r w:rsidRPr="00084264">
        <w:rPr>
          <w:sz w:val="12"/>
          <w:szCs w:val="12"/>
          <w:lang w:val="nl-NL"/>
        </w:rPr>
        <w:t xml:space="preserve">                                         </w:t>
      </w:r>
      <w:proofErr w:type="gramStart"/>
      <w:r w:rsidRPr="00084264">
        <w:rPr>
          <w:sz w:val="12"/>
          <w:szCs w:val="12"/>
          <w:lang w:val="nl-NL"/>
        </w:rPr>
        <w:t>zgtt</w:t>
      </w:r>
      <w:proofErr w:type="gramEnd"/>
      <w:r w:rsidRPr="00084264">
        <w:rPr>
          <w:sz w:val="12"/>
          <w:szCs w:val="12"/>
          <w:lang w:val="nl-NL"/>
        </w:rPr>
        <w:t>8EU42/rZU4zh27REwyL/D3ihSpw9xGX4xEXgvDWzvkWu1RLer1XfRmS44HLOh18Yo0xHLAHIUA</w:t>
      </w:r>
    </w:p>
    <w:p w14:paraId="76FA0727" w14:textId="77777777" w:rsidR="00084264" w:rsidRPr="00084264" w:rsidRDefault="00084264" w:rsidP="00084264">
      <w:pPr>
        <w:pStyle w:val="NoSpacing"/>
        <w:rPr>
          <w:sz w:val="12"/>
          <w:szCs w:val="12"/>
          <w:lang w:val="nl-NL"/>
        </w:rPr>
      </w:pPr>
      <w:r w:rsidRPr="00084264">
        <w:rPr>
          <w:sz w:val="12"/>
          <w:szCs w:val="12"/>
          <w:lang w:val="nl-NL"/>
        </w:rPr>
        <w:t xml:space="preserve">                                         KlxKWq39OyJDelARZ5Xk+AHKRcw75b3HTKP65r3Kqm29Pc9Ie6ERBoccyWkgV1XkbrYC3BQV2wwPp7</w:t>
      </w:r>
    </w:p>
    <w:p w14:paraId="70F16CF5" w14:textId="77777777" w:rsidR="00084264" w:rsidRPr="00084264" w:rsidRDefault="00084264" w:rsidP="00084264">
      <w:pPr>
        <w:pStyle w:val="NoSpacing"/>
        <w:rPr>
          <w:sz w:val="12"/>
          <w:szCs w:val="12"/>
          <w:lang w:val="nl-NL"/>
        </w:rPr>
      </w:pPr>
      <w:r w:rsidRPr="00084264">
        <w:rPr>
          <w:sz w:val="12"/>
          <w:szCs w:val="12"/>
          <w:lang w:val="nl-NL"/>
        </w:rPr>
        <w:t xml:space="preserve">                                         </w:t>
      </w:r>
      <w:proofErr w:type="gramStart"/>
      <w:r w:rsidRPr="00084264">
        <w:rPr>
          <w:sz w:val="12"/>
          <w:szCs w:val="12"/>
          <w:lang w:val="nl-NL"/>
        </w:rPr>
        <w:t>z</w:t>
      </w:r>
      <w:proofErr w:type="gramEnd"/>
      <w:r w:rsidRPr="00084264">
        <w:rPr>
          <w:sz w:val="12"/>
          <w:szCs w:val="12"/>
          <w:lang w:val="nl-NL"/>
        </w:rPr>
        <w:t>77vv5JJJYlSX8ULVFWnALbq0HVNxbN/3p2VvJdhRB2/rs9ERj6rl6gX04yOQTFty2G6ErjIuX490m</w:t>
      </w:r>
    </w:p>
    <w:p w14:paraId="78EDF4B4" w14:textId="77777777" w:rsidR="00084264" w:rsidRPr="00084264" w:rsidRDefault="00084264" w:rsidP="00084264">
      <w:pPr>
        <w:pStyle w:val="NoSpacing"/>
        <w:rPr>
          <w:sz w:val="12"/>
          <w:szCs w:val="12"/>
          <w:lang w:val="nl-NL"/>
        </w:rPr>
      </w:pPr>
      <w:r w:rsidRPr="00084264">
        <w:rPr>
          <w:sz w:val="12"/>
          <w:szCs w:val="12"/>
          <w:lang w:val="nl-NL"/>
        </w:rPr>
        <w:t xml:space="preserve">                                         </w:t>
      </w:r>
      <w:proofErr w:type="gramStart"/>
      <w:r w:rsidRPr="00084264">
        <w:rPr>
          <w:sz w:val="12"/>
          <w:szCs w:val="12"/>
          <w:lang w:val="nl-NL"/>
        </w:rPr>
        <w:t>vYkQ</w:t>
      </w:r>
      <w:proofErr w:type="gramEnd"/>
      <w:r w:rsidRPr="00084264">
        <w:rPr>
          <w:sz w:val="12"/>
          <w:szCs w:val="12"/>
          <w:lang w:val="nl-NL"/>
        </w:rPr>
        <w:t>8HlJCNFQ6CqsDdFGrGWUbJYzZeZbsPcuKBb244oCWL1wIDAQABMA0GCSqGSIb3DQEBCwUAA4IB</w:t>
      </w:r>
    </w:p>
    <w:p w14:paraId="5BD1876A" w14:textId="77777777" w:rsidR="00084264" w:rsidRPr="00084264" w:rsidRDefault="00084264" w:rsidP="00084264">
      <w:pPr>
        <w:pStyle w:val="NoSpacing"/>
        <w:rPr>
          <w:sz w:val="12"/>
          <w:szCs w:val="12"/>
          <w:lang w:val="nl-NL"/>
        </w:rPr>
      </w:pPr>
      <w:r w:rsidRPr="00084264">
        <w:rPr>
          <w:sz w:val="12"/>
          <w:szCs w:val="12"/>
          <w:lang w:val="nl-NL"/>
        </w:rPr>
        <w:t xml:space="preserve">                                         AQBuSHdiDFQMVfkuRKSJoQucga+m/0bakYlMUwAN78bSe0CZGTfkN2gD/R7QKgpNw6UsnNs0TEDWFe</w:t>
      </w:r>
    </w:p>
    <w:p w14:paraId="1044C840" w14:textId="77777777" w:rsidR="00084264" w:rsidRPr="00084264" w:rsidRDefault="00084264" w:rsidP="00084264">
      <w:pPr>
        <w:pStyle w:val="NoSpacing"/>
        <w:rPr>
          <w:sz w:val="12"/>
          <w:szCs w:val="12"/>
          <w:lang w:val="nl-NL"/>
        </w:rPr>
      </w:pPr>
      <w:r w:rsidRPr="00084264">
        <w:rPr>
          <w:sz w:val="12"/>
          <w:szCs w:val="12"/>
          <w:lang w:val="nl-NL"/>
        </w:rPr>
        <w:t xml:space="preserve">                                         RYENbAaK18ECA2I4ufff4IILYAmb/orwq9zd1YkBVlL6eBogYunU0fXZ9AS9WhBFUnGhPSk7xbllpB</w:t>
      </w:r>
    </w:p>
    <w:p w14:paraId="39C2F174" w14:textId="77777777" w:rsidR="00084264" w:rsidRPr="00084264" w:rsidRDefault="00084264" w:rsidP="00084264">
      <w:pPr>
        <w:pStyle w:val="NoSpacing"/>
        <w:rPr>
          <w:sz w:val="12"/>
          <w:szCs w:val="12"/>
          <w:lang w:val="nl-NL"/>
        </w:rPr>
      </w:pPr>
      <w:r w:rsidRPr="00084264">
        <w:rPr>
          <w:sz w:val="12"/>
          <w:szCs w:val="12"/>
          <w:lang w:val="nl-NL"/>
        </w:rPr>
        <w:t xml:space="preserve">                                         81ouJWk2YdLQ9yUB6nz8gLoonSn+z52wNpp8zvvWZoCoYO8ooKc+rSRyqx/i42OA/bV0yC96cjPVr2</w:t>
      </w:r>
    </w:p>
    <w:p w14:paraId="06B5BD72" w14:textId="77777777" w:rsidR="00084264" w:rsidRPr="00084264" w:rsidRDefault="00084264" w:rsidP="00084264">
      <w:pPr>
        <w:pStyle w:val="NoSpacing"/>
        <w:rPr>
          <w:sz w:val="12"/>
          <w:szCs w:val="12"/>
          <w:lang w:val="nl-NL"/>
        </w:rPr>
      </w:pPr>
      <w:r w:rsidRPr="00084264">
        <w:rPr>
          <w:sz w:val="12"/>
          <w:szCs w:val="12"/>
          <w:lang w:val="nl-NL"/>
        </w:rPr>
        <w:t xml:space="preserve">                                         /a/SxM+Chsht071YfJrLIYxcyK8f3mbby8jDO8oEvawIs6MntMwboiukV5d2aN6yTIBqR/wXkhYTuK</w:t>
      </w:r>
    </w:p>
    <w:p w14:paraId="05316AC7" w14:textId="77777777" w:rsidR="00084264" w:rsidRPr="00EB6BEA" w:rsidRDefault="00084264" w:rsidP="00084264">
      <w:pPr>
        <w:pStyle w:val="NoSpacing"/>
        <w:rPr>
          <w:sz w:val="12"/>
          <w:szCs w:val="12"/>
          <w:lang w:val="nl-NL"/>
        </w:rPr>
      </w:pPr>
      <w:r w:rsidRPr="00084264">
        <w:rPr>
          <w:sz w:val="12"/>
          <w:szCs w:val="12"/>
          <w:lang w:val="nl-NL"/>
        </w:rPr>
        <w:t xml:space="preserve">                                         </w:t>
      </w:r>
      <w:proofErr w:type="gramStart"/>
      <w:r w:rsidRPr="00EB6BEA">
        <w:rPr>
          <w:sz w:val="12"/>
          <w:szCs w:val="12"/>
          <w:lang w:val="nl-NL"/>
        </w:rPr>
        <w:t>ulGaetPzHjaG</w:t>
      </w:r>
      <w:proofErr w:type="gramEnd"/>
      <w:r w:rsidRPr="00EB6BEA">
        <w:rPr>
          <w:sz w:val="12"/>
          <w:szCs w:val="12"/>
          <w:lang w:val="nl-NL"/>
        </w:rPr>
        <w:t>70N6V7Zed/a8lpL0pN3M</w:t>
      </w:r>
    </w:p>
    <w:p w14:paraId="53D9F5C9" w14:textId="77777777" w:rsidR="00084264" w:rsidRPr="00084264" w:rsidRDefault="00084264" w:rsidP="00084264">
      <w:pPr>
        <w:pStyle w:val="NoSpacing"/>
        <w:rPr>
          <w:sz w:val="12"/>
          <w:szCs w:val="12"/>
        </w:rPr>
      </w:pPr>
      <w:proofErr w:type="spellStart"/>
      <w:r w:rsidRPr="00084264">
        <w:rPr>
          <w:sz w:val="12"/>
          <w:szCs w:val="12"/>
        </w:rPr>
        <w:t>OpenIdConnectDiscoveryEndpoint</w:t>
      </w:r>
      <w:proofErr w:type="spellEnd"/>
      <w:r w:rsidRPr="00084264">
        <w:rPr>
          <w:sz w:val="12"/>
          <w:szCs w:val="12"/>
        </w:rPr>
        <w:t xml:space="preserve">       </w:t>
      </w:r>
      <w:proofErr w:type="gramStart"/>
      <w:r w:rsidRPr="00084264">
        <w:rPr>
          <w:sz w:val="12"/>
          <w:szCs w:val="12"/>
        </w:rPr>
        <w:t xml:space="preserve">  :</w:t>
      </w:r>
      <w:proofErr w:type="gramEnd"/>
    </w:p>
    <w:p w14:paraId="6BB70146" w14:textId="77777777" w:rsidR="00084264" w:rsidRPr="00084264" w:rsidRDefault="00084264" w:rsidP="00084264">
      <w:pPr>
        <w:pStyle w:val="NoSpacing"/>
        <w:rPr>
          <w:sz w:val="12"/>
          <w:szCs w:val="12"/>
        </w:rPr>
      </w:pPr>
      <w:proofErr w:type="spellStart"/>
      <w:r w:rsidRPr="00084264">
        <w:rPr>
          <w:sz w:val="12"/>
          <w:szCs w:val="12"/>
        </w:rPr>
        <w:t>PassiveLogOnUri</w:t>
      </w:r>
      <w:proofErr w:type="spellEnd"/>
      <w:r w:rsidRPr="00084264">
        <w:rPr>
          <w:sz w:val="12"/>
          <w:szCs w:val="12"/>
        </w:rPr>
        <w:t xml:space="preserve">                      </w:t>
      </w:r>
      <w:proofErr w:type="gramStart"/>
      <w:r w:rsidRPr="00084264">
        <w:rPr>
          <w:sz w:val="12"/>
          <w:szCs w:val="12"/>
        </w:rPr>
        <w:t xml:space="preserve">  :</w:t>
      </w:r>
      <w:proofErr w:type="gramEnd"/>
      <w:r w:rsidRPr="00084264">
        <w:rPr>
          <w:sz w:val="12"/>
          <w:szCs w:val="12"/>
        </w:rPr>
        <w:t xml:space="preserve"> https://pfed.ihc.eu/adfs/ls/</w:t>
      </w:r>
    </w:p>
    <w:p w14:paraId="66B8D1CA" w14:textId="77777777" w:rsidR="00084264" w:rsidRPr="00084264" w:rsidRDefault="00084264" w:rsidP="00084264">
      <w:pPr>
        <w:pStyle w:val="NoSpacing"/>
        <w:rPr>
          <w:sz w:val="12"/>
          <w:szCs w:val="12"/>
        </w:rPr>
      </w:pPr>
      <w:proofErr w:type="spellStart"/>
      <w:r w:rsidRPr="00084264">
        <w:rPr>
          <w:sz w:val="12"/>
          <w:szCs w:val="12"/>
        </w:rPr>
        <w:t>SigningCertificate</w:t>
      </w:r>
      <w:proofErr w:type="spellEnd"/>
      <w:r w:rsidRPr="00084264">
        <w:rPr>
          <w:sz w:val="12"/>
          <w:szCs w:val="12"/>
        </w:rPr>
        <w:t xml:space="preserve">                   </w:t>
      </w:r>
      <w:proofErr w:type="gramStart"/>
      <w:r w:rsidRPr="00084264">
        <w:rPr>
          <w:sz w:val="12"/>
          <w:szCs w:val="12"/>
        </w:rPr>
        <w:t xml:space="preserve">  :</w:t>
      </w:r>
      <w:proofErr w:type="gramEnd"/>
      <w:r w:rsidRPr="00084264">
        <w:rPr>
          <w:sz w:val="12"/>
          <w:szCs w:val="12"/>
        </w:rPr>
        <w:t xml:space="preserve"> MIIC0jCCAbqgAwIBAgIQcdE68hEzSppDmlSAZeq8NTANBgkqhkiG9w0BAQsFADAlMSMwIQYDVQQDEx</w:t>
      </w:r>
    </w:p>
    <w:p w14:paraId="5B5519DC" w14:textId="77777777" w:rsidR="00084264" w:rsidRPr="00084264" w:rsidRDefault="00084264" w:rsidP="00084264">
      <w:pPr>
        <w:pStyle w:val="NoSpacing"/>
        <w:rPr>
          <w:sz w:val="12"/>
          <w:szCs w:val="12"/>
        </w:rPr>
      </w:pPr>
      <w:r w:rsidRPr="00084264">
        <w:rPr>
          <w:sz w:val="12"/>
          <w:szCs w:val="12"/>
        </w:rPr>
        <w:t xml:space="preserve">                                         pBREZTIFNpZ25pbmcgLSBwZmVkLmloYy5ldTAeFw0xODExMDgxNTUxMDdaFw0yMTEwMDIxNTUxMDda</w:t>
      </w:r>
    </w:p>
    <w:p w14:paraId="6ACDE0D7" w14:textId="77777777" w:rsidR="00084264" w:rsidRPr="00084264" w:rsidRDefault="00084264" w:rsidP="00084264">
      <w:pPr>
        <w:pStyle w:val="NoSpacing"/>
        <w:rPr>
          <w:sz w:val="12"/>
          <w:szCs w:val="12"/>
        </w:rPr>
      </w:pPr>
      <w:r w:rsidRPr="00084264">
        <w:rPr>
          <w:sz w:val="12"/>
          <w:szCs w:val="12"/>
        </w:rPr>
        <w:t xml:space="preserve">                                         MCUxIzAhBgNVBAMTGkFERlMgU2lnbmluZyAtIHBmZWQuaWhjLmV1MIIBIjANBgkqhkiG9w0BAQEFAA</w:t>
      </w:r>
    </w:p>
    <w:p w14:paraId="773782BA" w14:textId="77777777" w:rsidR="00084264" w:rsidRPr="00084264" w:rsidRDefault="00084264" w:rsidP="00084264">
      <w:pPr>
        <w:pStyle w:val="NoSpacing"/>
        <w:rPr>
          <w:sz w:val="12"/>
          <w:szCs w:val="12"/>
        </w:rPr>
      </w:pPr>
      <w:r w:rsidRPr="00084264">
        <w:rPr>
          <w:sz w:val="12"/>
          <w:szCs w:val="12"/>
        </w:rPr>
        <w:t xml:space="preserve">                                         OCAQ8AMIIBCgKCAQEAlb1TEfxiwWT8xczOOQpf9cQVW9LPgwsl0njoGUBuxl3dgzTo98WLK6Fk6e+h</w:t>
      </w:r>
    </w:p>
    <w:p w14:paraId="279F05B2" w14:textId="77777777" w:rsidR="00084264" w:rsidRPr="00084264" w:rsidRDefault="00084264" w:rsidP="00084264">
      <w:pPr>
        <w:pStyle w:val="NoSpacing"/>
        <w:rPr>
          <w:sz w:val="12"/>
          <w:szCs w:val="12"/>
        </w:rPr>
      </w:pPr>
      <w:r w:rsidRPr="00084264">
        <w:rPr>
          <w:sz w:val="12"/>
          <w:szCs w:val="12"/>
        </w:rPr>
        <w:t xml:space="preserve">                                         LU9JzxhH1o3L5OrNpV9MazRPY7SMXkclQ203Q8V0ackxIeEYoXYFQi/KXnTieyBl+6RVNRc0uve/LB</w:t>
      </w:r>
    </w:p>
    <w:p w14:paraId="1AAA3557" w14:textId="77777777" w:rsidR="00084264" w:rsidRPr="00084264" w:rsidRDefault="00084264" w:rsidP="00084264">
      <w:pPr>
        <w:pStyle w:val="NoSpacing"/>
        <w:rPr>
          <w:sz w:val="12"/>
          <w:szCs w:val="12"/>
        </w:rPr>
      </w:pPr>
      <w:r w:rsidRPr="00084264">
        <w:rPr>
          <w:sz w:val="12"/>
          <w:szCs w:val="12"/>
        </w:rPr>
        <w:t xml:space="preserve">                                         Vx3NSnTY7W/j8i140VgoXNV8SFYrQ8Iy6aiBkYT8HY0py7wQFvAGR5F1v3G90PiJC9PjgzIv/OwrP8</w:t>
      </w:r>
    </w:p>
    <w:p w14:paraId="0ECCFC83" w14:textId="77777777" w:rsidR="00084264" w:rsidRPr="00084264" w:rsidRDefault="00084264" w:rsidP="00084264">
      <w:pPr>
        <w:pStyle w:val="NoSpacing"/>
        <w:rPr>
          <w:sz w:val="12"/>
          <w:szCs w:val="12"/>
        </w:rPr>
      </w:pPr>
      <w:r w:rsidRPr="00084264">
        <w:rPr>
          <w:sz w:val="12"/>
          <w:szCs w:val="12"/>
        </w:rPr>
        <w:t xml:space="preserve">                                         G/Bm/nePwOfXZusZtacAiASgWy42q8xtycIwLcN8QX+oH1hNaNseJPy5DGH1VoMuMY/FXxUyOQgeBy</w:t>
      </w:r>
    </w:p>
    <w:p w14:paraId="68FFE004" w14:textId="77777777" w:rsidR="00084264" w:rsidRPr="00084264" w:rsidRDefault="00084264" w:rsidP="00084264">
      <w:pPr>
        <w:pStyle w:val="NoSpacing"/>
        <w:rPr>
          <w:sz w:val="12"/>
          <w:szCs w:val="12"/>
        </w:rPr>
      </w:pPr>
      <w:r w:rsidRPr="00084264">
        <w:rPr>
          <w:sz w:val="12"/>
          <w:szCs w:val="12"/>
        </w:rPr>
        <w:lastRenderedPageBreak/>
        <w:t xml:space="preserve">                                         /Ti/q1JwXeq2UAgfQTre1qPe60Gcgx7W1D1+7frnBC6Ra3iwIDAQABMA0GCSqGSIb3DQEBCwUAA4IB</w:t>
      </w:r>
    </w:p>
    <w:p w14:paraId="3B41DCA9" w14:textId="77777777" w:rsidR="00084264" w:rsidRPr="00084264" w:rsidRDefault="00084264" w:rsidP="00084264">
      <w:pPr>
        <w:pStyle w:val="NoSpacing"/>
        <w:rPr>
          <w:sz w:val="12"/>
          <w:szCs w:val="12"/>
        </w:rPr>
      </w:pPr>
      <w:r w:rsidRPr="00084264">
        <w:rPr>
          <w:sz w:val="12"/>
          <w:szCs w:val="12"/>
        </w:rPr>
        <w:t xml:space="preserve">                                         AQBdzlzD6T1mcAzo89bDr9oxFvOjGOIUaja6jwZDnXTp3Ao+z24N9P/iVaRK+e0OWKHSusz9q1/uXA</w:t>
      </w:r>
    </w:p>
    <w:p w14:paraId="68BB05C0" w14:textId="77777777" w:rsidR="00084264" w:rsidRPr="00084264" w:rsidRDefault="00084264" w:rsidP="00084264">
      <w:pPr>
        <w:pStyle w:val="NoSpacing"/>
        <w:rPr>
          <w:sz w:val="12"/>
          <w:szCs w:val="12"/>
        </w:rPr>
      </w:pPr>
      <w:r w:rsidRPr="00084264">
        <w:rPr>
          <w:sz w:val="12"/>
          <w:szCs w:val="12"/>
        </w:rPr>
        <w:t xml:space="preserve">                                         kMeSkZlh7WyqZgaIAFnH0uc6G234uR+O4YMgEdxVd+K3/mI7NcaQ02HV4gHRpNgdr09XR0aL+XxoMa</w:t>
      </w:r>
    </w:p>
    <w:p w14:paraId="69D88617" w14:textId="77777777" w:rsidR="00084264" w:rsidRPr="00084264" w:rsidRDefault="00084264" w:rsidP="00084264">
      <w:pPr>
        <w:pStyle w:val="NoSpacing"/>
        <w:rPr>
          <w:sz w:val="12"/>
          <w:szCs w:val="12"/>
        </w:rPr>
      </w:pPr>
      <w:r w:rsidRPr="00084264">
        <w:rPr>
          <w:sz w:val="12"/>
          <w:szCs w:val="12"/>
        </w:rPr>
        <w:t xml:space="preserve">                                         psecuTd7vCg+b7paDwNJTtx5aR6vo/ftCTbGdnc/aQ5yBAePSZih9sFQ8piIVgYYkD2Z+MCSkogwea</w:t>
      </w:r>
    </w:p>
    <w:p w14:paraId="329D1D69" w14:textId="77777777" w:rsidR="00084264" w:rsidRPr="00084264" w:rsidRDefault="00084264" w:rsidP="00084264">
      <w:pPr>
        <w:pStyle w:val="NoSpacing"/>
        <w:rPr>
          <w:sz w:val="12"/>
          <w:szCs w:val="12"/>
        </w:rPr>
      </w:pPr>
      <w:r w:rsidRPr="00084264">
        <w:rPr>
          <w:sz w:val="12"/>
          <w:szCs w:val="12"/>
        </w:rPr>
        <w:t xml:space="preserve">                                         O9qGOILZ9ni5FRnZwTVIXDHxCFSLi0GqnP1ktw0+xaCPA+7n7dgwq8qWlqSV6hx0f7FnYBxsLeHrfw</w:t>
      </w:r>
    </w:p>
    <w:p w14:paraId="507E250D" w14:textId="77777777" w:rsidR="00084264" w:rsidRPr="00084264" w:rsidRDefault="00084264" w:rsidP="00084264">
      <w:pPr>
        <w:pStyle w:val="NoSpacing"/>
        <w:rPr>
          <w:sz w:val="12"/>
          <w:szCs w:val="12"/>
        </w:rPr>
      </w:pPr>
      <w:r w:rsidRPr="00084264">
        <w:rPr>
          <w:sz w:val="12"/>
          <w:szCs w:val="12"/>
        </w:rPr>
        <w:t xml:space="preserve">                                         LZsECTuHope+OVrvYPJ0FIQkc1HBznJV</w:t>
      </w:r>
    </w:p>
    <w:p w14:paraId="126050BF" w14:textId="29359FCB" w:rsidR="00084264" w:rsidRDefault="00084264" w:rsidP="00084264">
      <w:pPr>
        <w:pStyle w:val="NoSpacing"/>
        <w:rPr>
          <w:sz w:val="12"/>
          <w:szCs w:val="12"/>
        </w:rPr>
      </w:pPr>
      <w:proofErr w:type="spellStart"/>
      <w:r w:rsidRPr="00084264">
        <w:rPr>
          <w:sz w:val="12"/>
          <w:szCs w:val="12"/>
        </w:rPr>
        <w:t>SupportsMfa</w:t>
      </w:r>
      <w:proofErr w:type="spellEnd"/>
      <w:r w:rsidRPr="00084264">
        <w:rPr>
          <w:sz w:val="12"/>
          <w:szCs w:val="12"/>
        </w:rPr>
        <w:t xml:space="preserve">                          </w:t>
      </w:r>
      <w:proofErr w:type="gramStart"/>
      <w:r w:rsidRPr="00084264">
        <w:rPr>
          <w:sz w:val="12"/>
          <w:szCs w:val="12"/>
        </w:rPr>
        <w:t xml:space="preserve">  :</w:t>
      </w:r>
      <w:proofErr w:type="gramEnd"/>
    </w:p>
    <w:p w14:paraId="093FEAD8" w14:textId="74210781" w:rsidR="0013482D" w:rsidRDefault="0013482D" w:rsidP="00084264">
      <w:pPr>
        <w:pStyle w:val="NoSpacing"/>
        <w:rPr>
          <w:sz w:val="12"/>
          <w:szCs w:val="12"/>
        </w:rPr>
      </w:pPr>
    </w:p>
    <w:p w14:paraId="3229D20E" w14:textId="096C3609" w:rsidR="0013482D" w:rsidRDefault="0013482D" w:rsidP="00084264">
      <w:pPr>
        <w:pStyle w:val="NoSpacing"/>
        <w:rPr>
          <w:sz w:val="12"/>
          <w:szCs w:val="12"/>
        </w:rPr>
      </w:pPr>
    </w:p>
    <w:p w14:paraId="1761ADAC" w14:textId="19504E04" w:rsidR="0013482D" w:rsidRDefault="0013482D" w:rsidP="00084264">
      <w:pPr>
        <w:pStyle w:val="NoSpacing"/>
        <w:rPr>
          <w:sz w:val="12"/>
          <w:szCs w:val="12"/>
        </w:rPr>
      </w:pPr>
    </w:p>
    <w:p w14:paraId="38CDC193" w14:textId="4888013D" w:rsidR="0013482D" w:rsidRDefault="0013482D" w:rsidP="00084264">
      <w:pPr>
        <w:pStyle w:val="NoSpacing"/>
        <w:rPr>
          <w:sz w:val="12"/>
          <w:szCs w:val="12"/>
        </w:rPr>
      </w:pPr>
    </w:p>
    <w:p w14:paraId="24A45D06" w14:textId="50917D2E" w:rsidR="0013482D" w:rsidRDefault="0013482D" w:rsidP="00084264">
      <w:pPr>
        <w:pStyle w:val="NoSpacing"/>
        <w:rPr>
          <w:sz w:val="12"/>
          <w:szCs w:val="12"/>
        </w:rPr>
      </w:pPr>
    </w:p>
    <w:p w14:paraId="787C2AEB" w14:textId="19432413" w:rsidR="0013482D" w:rsidRDefault="000E077B" w:rsidP="000E077B">
      <w:pPr>
        <w:pStyle w:val="Heading1"/>
        <w:numPr>
          <w:ilvl w:val="0"/>
          <w:numId w:val="2"/>
        </w:numPr>
      </w:pPr>
      <w:r>
        <w:t>A</w:t>
      </w:r>
      <w:r w:rsidR="0013482D">
        <w:t>d</w:t>
      </w:r>
    </w:p>
    <w:p w14:paraId="12939B72" w14:textId="1859D0B1" w:rsidR="000E077B" w:rsidRDefault="000E077B" w:rsidP="000E077B">
      <w:r>
        <w:t>Domain functional Level: 2012</w:t>
      </w:r>
    </w:p>
    <w:p w14:paraId="48A7D816" w14:textId="511FAF48" w:rsidR="000E077B" w:rsidRDefault="000E077B" w:rsidP="000E077B">
      <w:r>
        <w:t>Forest functional level: 201</w:t>
      </w:r>
      <w:r w:rsidR="00DF6B0C">
        <w:t>2</w:t>
      </w:r>
    </w:p>
    <w:p w14:paraId="479446BB" w14:textId="6605DBA7" w:rsidR="00F96644" w:rsidRDefault="00F96644" w:rsidP="000E077B"/>
    <w:p w14:paraId="09C892F4" w14:textId="6EBA42BA" w:rsidR="002F3008" w:rsidRDefault="002F3008" w:rsidP="000E077B"/>
    <w:p w14:paraId="7A9EBA39" w14:textId="7B2F165F" w:rsidR="002F3008" w:rsidRDefault="00F5577D" w:rsidP="00F5577D">
      <w:pPr>
        <w:pStyle w:val="Heading1"/>
        <w:numPr>
          <w:ilvl w:val="0"/>
          <w:numId w:val="2"/>
        </w:numPr>
      </w:pPr>
      <w:proofErr w:type="spellStart"/>
      <w:r>
        <w:t>Gpo</w:t>
      </w:r>
      <w:proofErr w:type="spellEnd"/>
    </w:p>
    <w:p w14:paraId="587A22F6" w14:textId="44FE3CBF" w:rsidR="00F5577D" w:rsidRDefault="00F5577D" w:rsidP="00F5577D">
      <w:r>
        <w:t xml:space="preserve">168 </w:t>
      </w:r>
      <w:proofErr w:type="spellStart"/>
      <w:r>
        <w:t>stuks</w:t>
      </w:r>
      <w:proofErr w:type="spellEnd"/>
    </w:p>
    <w:p w14:paraId="3DE3B38F" w14:textId="74314FB9" w:rsidR="00F5577D" w:rsidRDefault="00F5577D" w:rsidP="00F5577D">
      <w:r>
        <w:t>Endpoint windows 10: 32</w:t>
      </w:r>
    </w:p>
    <w:p w14:paraId="22CC6717" w14:textId="78748620" w:rsidR="00F5577D" w:rsidRDefault="00F5577D" w:rsidP="00F5577D">
      <w:r>
        <w:rPr>
          <w:noProof/>
        </w:rPr>
        <w:drawing>
          <wp:inline distT="0" distB="0" distL="0" distR="0" wp14:anchorId="294A72DD" wp14:editId="5C5930C6">
            <wp:extent cx="1782744" cy="3332231"/>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8661" cy="3343291"/>
                    </a:xfrm>
                    <a:prstGeom prst="rect">
                      <a:avLst/>
                    </a:prstGeom>
                  </pic:spPr>
                </pic:pic>
              </a:graphicData>
            </a:graphic>
          </wp:inline>
        </w:drawing>
      </w:r>
    </w:p>
    <w:p w14:paraId="488FAD89" w14:textId="27640521" w:rsidR="00F5577D" w:rsidRPr="00F5577D" w:rsidRDefault="00F5577D" w:rsidP="00F5577D">
      <w:r>
        <w:rPr>
          <w:noProof/>
        </w:rPr>
        <w:lastRenderedPageBreak/>
        <w:drawing>
          <wp:inline distT="0" distB="0" distL="0" distR="0" wp14:anchorId="43257AF6" wp14:editId="0FEAFD25">
            <wp:extent cx="3057525" cy="571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5715000"/>
                    </a:xfrm>
                    <a:prstGeom prst="rect">
                      <a:avLst/>
                    </a:prstGeom>
                  </pic:spPr>
                </pic:pic>
              </a:graphicData>
            </a:graphic>
          </wp:inline>
        </w:drawing>
      </w:r>
    </w:p>
    <w:p w14:paraId="6ED1DB20" w14:textId="77777777" w:rsidR="00F96644" w:rsidRPr="000E077B" w:rsidRDefault="00F96644" w:rsidP="000E077B"/>
    <w:sectPr w:rsidR="00F96644" w:rsidRPr="000E07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5644D" w14:textId="77777777" w:rsidR="0087431C" w:rsidRDefault="0087431C" w:rsidP="00E425C4">
      <w:pPr>
        <w:spacing w:after="0" w:line="240" w:lineRule="auto"/>
      </w:pPr>
      <w:r>
        <w:separator/>
      </w:r>
    </w:p>
  </w:endnote>
  <w:endnote w:type="continuationSeparator" w:id="0">
    <w:p w14:paraId="403D80A0" w14:textId="77777777" w:rsidR="0087431C" w:rsidRDefault="0087431C" w:rsidP="00E42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05880" w14:textId="77777777" w:rsidR="0087431C" w:rsidRDefault="0087431C" w:rsidP="00E425C4">
      <w:pPr>
        <w:spacing w:after="0" w:line="240" w:lineRule="auto"/>
      </w:pPr>
      <w:r>
        <w:separator/>
      </w:r>
    </w:p>
  </w:footnote>
  <w:footnote w:type="continuationSeparator" w:id="0">
    <w:p w14:paraId="3BDE91B5" w14:textId="77777777" w:rsidR="0087431C" w:rsidRDefault="0087431C" w:rsidP="00E42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577"/>
    <w:multiLevelType w:val="multilevel"/>
    <w:tmpl w:val="6B72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9A0CE5"/>
    <w:multiLevelType w:val="hybridMultilevel"/>
    <w:tmpl w:val="4E6CF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1C"/>
    <w:rsid w:val="00084264"/>
    <w:rsid w:val="000E077B"/>
    <w:rsid w:val="0013482D"/>
    <w:rsid w:val="0017703A"/>
    <w:rsid w:val="002F3008"/>
    <w:rsid w:val="0037226A"/>
    <w:rsid w:val="00680050"/>
    <w:rsid w:val="00840175"/>
    <w:rsid w:val="00862ACA"/>
    <w:rsid w:val="0087431C"/>
    <w:rsid w:val="00916F17"/>
    <w:rsid w:val="00990B6F"/>
    <w:rsid w:val="009E3852"/>
    <w:rsid w:val="00B27FDC"/>
    <w:rsid w:val="00C04A53"/>
    <w:rsid w:val="00DC79FB"/>
    <w:rsid w:val="00DF6B0C"/>
    <w:rsid w:val="00E351A9"/>
    <w:rsid w:val="00E425C4"/>
    <w:rsid w:val="00EB6BEA"/>
    <w:rsid w:val="00EB73C6"/>
    <w:rsid w:val="00EC000F"/>
    <w:rsid w:val="00F5577D"/>
    <w:rsid w:val="00F96644"/>
    <w:rsid w:val="00FA2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C84256"/>
  <w15:chartTrackingRefBased/>
  <w15:docId w15:val="{2B4907D1-6A9D-4C02-82C3-B35D889D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0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87431C"/>
    <w:pPr>
      <w:spacing w:before="100" w:beforeAutospacing="1" w:after="100" w:afterAutospacing="1" w:line="240" w:lineRule="auto"/>
      <w:outlineLvl w:val="2"/>
    </w:pPr>
    <w:rPr>
      <w:rFonts w:ascii="Times New Roman" w:eastAsia="Times New Roman" w:hAnsi="Times New Roman" w:cs="Times New Roman"/>
      <w:b/>
      <w:bCs/>
      <w:sz w:val="27"/>
      <w:szCs w:val="27"/>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C4"/>
  </w:style>
  <w:style w:type="paragraph" w:styleId="Footer">
    <w:name w:val="footer"/>
    <w:basedOn w:val="Normal"/>
    <w:link w:val="FooterChar"/>
    <w:uiPriority w:val="99"/>
    <w:unhideWhenUsed/>
    <w:rsid w:val="00E42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C4"/>
  </w:style>
  <w:style w:type="paragraph" w:styleId="NoSpacing">
    <w:name w:val="No Spacing"/>
    <w:uiPriority w:val="1"/>
    <w:qFormat/>
    <w:rsid w:val="0087431C"/>
    <w:pPr>
      <w:spacing w:after="0" w:line="240" w:lineRule="auto"/>
    </w:pPr>
  </w:style>
  <w:style w:type="table" w:styleId="TableGrid">
    <w:name w:val="Table Grid"/>
    <w:basedOn w:val="TableNormal"/>
    <w:uiPriority w:val="59"/>
    <w:rsid w:val="00874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7431C"/>
    <w:rPr>
      <w:rFonts w:ascii="Times New Roman" w:eastAsia="Times New Roman" w:hAnsi="Times New Roman" w:cs="Times New Roman"/>
      <w:b/>
      <w:bCs/>
      <w:sz w:val="27"/>
      <w:szCs w:val="27"/>
      <w:lang w:val="nl-NL" w:eastAsia="nl-NL"/>
    </w:rPr>
  </w:style>
  <w:style w:type="paragraph" w:styleId="NormalWeb">
    <w:name w:val="Normal (Web)"/>
    <w:basedOn w:val="Normal"/>
    <w:uiPriority w:val="99"/>
    <w:semiHidden/>
    <w:unhideWhenUsed/>
    <w:rsid w:val="0087431C"/>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yperlink">
    <w:name w:val="Hyperlink"/>
    <w:basedOn w:val="DefaultParagraphFont"/>
    <w:uiPriority w:val="99"/>
    <w:unhideWhenUsed/>
    <w:rsid w:val="0087431C"/>
    <w:rPr>
      <w:color w:val="0000FF"/>
      <w:u w:val="single"/>
    </w:rPr>
  </w:style>
  <w:style w:type="character" w:styleId="UnresolvedMention">
    <w:name w:val="Unresolved Mention"/>
    <w:basedOn w:val="DefaultParagraphFont"/>
    <w:uiPriority w:val="99"/>
    <w:semiHidden/>
    <w:unhideWhenUsed/>
    <w:rsid w:val="00FA2F29"/>
    <w:rPr>
      <w:color w:val="605E5C"/>
      <w:shd w:val="clear" w:color="auto" w:fill="E1DFDD"/>
    </w:rPr>
  </w:style>
  <w:style w:type="character" w:customStyle="1" w:styleId="Heading1Char">
    <w:name w:val="Heading 1 Char"/>
    <w:basedOn w:val="DefaultParagraphFont"/>
    <w:link w:val="Heading1"/>
    <w:uiPriority w:val="9"/>
    <w:rsid w:val="0068005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80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4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download/details.aspx?id=455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windows/configuration/provisioning-packages/how-it-pros-can-use-configuration-service-provid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microsoft-365/admin/setup/access-resources?view=o365-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1288</TotalTime>
  <Pages>4</Pages>
  <Words>1005</Words>
  <Characters>5530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Royal IHC</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 Bert van</dc:creator>
  <cp:keywords/>
  <dc:description/>
  <cp:lastModifiedBy>Hof, Bert van</cp:lastModifiedBy>
  <cp:revision>8</cp:revision>
  <dcterms:created xsi:type="dcterms:W3CDTF">2021-11-24T13:05:00Z</dcterms:created>
  <dcterms:modified xsi:type="dcterms:W3CDTF">2022-01-20T09:42:00Z</dcterms:modified>
</cp:coreProperties>
</file>