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F887" w14:textId="1F2ECA6B" w:rsidR="00BD15FA" w:rsidRPr="005256AC" w:rsidRDefault="00D90E66"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台灣地方</w:t>
      </w:r>
      <w:r w:rsidR="00BD15FA" w:rsidRPr="005256AC">
        <w:rPr>
          <w:rFonts w:ascii="BiauKaiHK Regular" w:eastAsia="BiauKaiHK Regular" w:hAnsi="BiauKaiHK Regular" w:hint="eastAsia"/>
          <w:sz w:val="36"/>
          <w:szCs w:val="36"/>
          <w:lang w:val="en-US"/>
        </w:rPr>
        <w:t>政治生態專題期末報告</w:t>
      </w:r>
    </w:p>
    <w:p w14:paraId="61E0F740" w14:textId="77777777" w:rsidR="00B97E75" w:rsidRPr="005123F0" w:rsidRDefault="00B97E75" w:rsidP="00865CB5">
      <w:pPr>
        <w:jc w:val="center"/>
        <w:rPr>
          <w:rFonts w:ascii="BiauKaiHK Regular" w:eastAsia="BiauKaiHK Regular" w:hAnsi="BiauKaiHK Regular"/>
          <w:sz w:val="48"/>
          <w:szCs w:val="48"/>
          <w:lang w:val="en-US"/>
        </w:rPr>
      </w:pPr>
    </w:p>
    <w:p w14:paraId="0421D02E" w14:textId="77777777" w:rsidR="00B97E75" w:rsidRPr="005123F0" w:rsidRDefault="00B97E75" w:rsidP="00865CB5">
      <w:pPr>
        <w:jc w:val="center"/>
        <w:rPr>
          <w:rFonts w:ascii="BiauKaiHK Regular" w:eastAsia="BiauKaiHK Regular" w:hAnsi="BiauKaiHK Regular"/>
          <w:sz w:val="48"/>
          <w:szCs w:val="48"/>
          <w:lang w:val="en-US"/>
        </w:rPr>
      </w:pPr>
    </w:p>
    <w:p w14:paraId="6F465DAE" w14:textId="77777777" w:rsidR="00B97E75" w:rsidRPr="005123F0" w:rsidRDefault="00B97E75" w:rsidP="00865CB5">
      <w:pPr>
        <w:jc w:val="center"/>
        <w:rPr>
          <w:rFonts w:ascii="BiauKaiHK Regular" w:eastAsia="BiauKaiHK Regular" w:hAnsi="BiauKaiHK Regular"/>
          <w:sz w:val="48"/>
          <w:szCs w:val="48"/>
          <w:lang w:val="en-US"/>
        </w:rPr>
      </w:pPr>
    </w:p>
    <w:p w14:paraId="6853980C" w14:textId="77777777" w:rsidR="00FF6006" w:rsidRDefault="00FF6006" w:rsidP="00865CB5">
      <w:pPr>
        <w:jc w:val="center"/>
        <w:rPr>
          <w:rFonts w:ascii="BiauKaiHK Regular" w:eastAsia="BiauKaiHK Regular" w:hAnsi="BiauKaiHK Regular"/>
          <w:sz w:val="36"/>
          <w:szCs w:val="36"/>
          <w:lang w:val="en-US"/>
        </w:rPr>
      </w:pPr>
    </w:p>
    <w:p w14:paraId="2A09A0F8" w14:textId="77777777" w:rsidR="00FF6006" w:rsidRDefault="00FF6006" w:rsidP="00865CB5">
      <w:pPr>
        <w:jc w:val="center"/>
        <w:rPr>
          <w:rFonts w:ascii="BiauKaiHK Regular" w:eastAsia="BiauKaiHK Regular" w:hAnsi="BiauKaiHK Regular"/>
          <w:sz w:val="36"/>
          <w:szCs w:val="36"/>
          <w:lang w:val="en-US"/>
        </w:rPr>
      </w:pPr>
    </w:p>
    <w:p w14:paraId="6445E776" w14:textId="77777777" w:rsidR="00FF6006" w:rsidRPr="005256AC" w:rsidRDefault="00FF6006" w:rsidP="00865CB5">
      <w:pPr>
        <w:jc w:val="center"/>
        <w:rPr>
          <w:rFonts w:ascii="BiauKaiHK Regular" w:eastAsia="BiauKaiHK Regular" w:hAnsi="BiauKaiHK Regular"/>
          <w:sz w:val="36"/>
          <w:szCs w:val="36"/>
          <w:lang w:val="en-US"/>
        </w:rPr>
      </w:pPr>
    </w:p>
    <w:p w14:paraId="39B45529" w14:textId="683EF9DF" w:rsidR="003A00E2" w:rsidRPr="005256AC" w:rsidRDefault="003A00E2"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中國國民黨的</w:t>
      </w:r>
      <w:r w:rsidR="001531BE" w:rsidRPr="005256AC">
        <w:rPr>
          <w:rFonts w:ascii="BiauKaiHK Regular" w:eastAsia="BiauKaiHK Regular" w:hAnsi="BiauKaiHK Regular" w:hint="eastAsia"/>
          <w:sz w:val="36"/>
          <w:szCs w:val="36"/>
          <w:lang w:val="en-US"/>
        </w:rPr>
        <w:t>雙重</w:t>
      </w:r>
      <w:r w:rsidRPr="005256AC">
        <w:rPr>
          <w:rFonts w:ascii="BiauKaiHK Regular" w:eastAsia="BiauKaiHK Regular" w:hAnsi="BiauKaiHK Regular" w:hint="eastAsia"/>
          <w:sz w:val="36"/>
          <w:szCs w:val="36"/>
          <w:lang w:val="en-US"/>
        </w:rPr>
        <w:t>派系</w:t>
      </w:r>
      <w:r w:rsidR="00ED0F82">
        <w:rPr>
          <w:rFonts w:ascii="BiauKaiHK Regular" w:eastAsia="BiauKaiHK Regular" w:hAnsi="BiauKaiHK Regular" w:hint="eastAsia"/>
          <w:sz w:val="36"/>
          <w:szCs w:val="36"/>
          <w:lang w:val="en-US"/>
        </w:rPr>
        <w:t>系統</w:t>
      </w:r>
      <w:r w:rsidR="0026002F" w:rsidRPr="005256AC">
        <w:rPr>
          <w:rFonts w:ascii="BiauKaiHK Regular" w:eastAsia="BiauKaiHK Regular" w:hAnsi="BiauKaiHK Regular" w:hint="eastAsia"/>
          <w:sz w:val="36"/>
          <w:szCs w:val="36"/>
          <w:lang w:val="en-US"/>
        </w:rPr>
        <w:t>角力</w:t>
      </w:r>
      <w:r w:rsidRPr="005256AC">
        <w:rPr>
          <w:rFonts w:ascii="BiauKaiHK Regular" w:eastAsia="BiauKaiHK Regular" w:hAnsi="BiauKaiHK Regular" w:hint="eastAsia"/>
          <w:sz w:val="36"/>
          <w:szCs w:val="36"/>
          <w:lang w:val="en-US"/>
        </w:rPr>
        <w:t>佈局</w:t>
      </w:r>
      <w:r w:rsidR="009A302B" w:rsidRPr="005256AC">
        <w:rPr>
          <w:rFonts w:ascii="BiauKaiHK Regular" w:eastAsia="BiauKaiHK Regular" w:hAnsi="BiauKaiHK Regular" w:hint="eastAsia"/>
          <w:sz w:val="36"/>
          <w:szCs w:val="36"/>
          <w:lang w:val="en-US"/>
        </w:rPr>
        <w:t>：</w:t>
      </w:r>
      <w:r w:rsidRPr="005256AC">
        <w:rPr>
          <w:rFonts w:ascii="BiauKaiHK Regular" w:eastAsia="BiauKaiHK Regular" w:hAnsi="BiauKaiHK Regular" w:hint="eastAsia"/>
          <w:sz w:val="36"/>
          <w:szCs w:val="36"/>
          <w:lang w:val="en-US"/>
        </w:rPr>
        <w:t>以台北市為例</w:t>
      </w:r>
    </w:p>
    <w:p w14:paraId="6A4BA17A" w14:textId="77777777" w:rsidR="00967607" w:rsidRPr="005256AC" w:rsidRDefault="00967607" w:rsidP="00865CB5">
      <w:pPr>
        <w:jc w:val="center"/>
        <w:rPr>
          <w:rFonts w:ascii="BiauKaiHK Regular" w:eastAsia="BiauKaiHK Regular" w:hAnsi="BiauKaiHK Regular"/>
          <w:sz w:val="36"/>
          <w:szCs w:val="36"/>
          <w:lang w:val="en-US"/>
        </w:rPr>
      </w:pPr>
    </w:p>
    <w:p w14:paraId="449DDC52" w14:textId="77777777" w:rsidR="00666273" w:rsidRDefault="00666273" w:rsidP="00865CB5">
      <w:pPr>
        <w:jc w:val="center"/>
        <w:rPr>
          <w:rFonts w:ascii="BiauKaiHK Regular" w:eastAsia="BiauKaiHK Regular" w:hAnsi="BiauKaiHK Regular"/>
          <w:sz w:val="36"/>
          <w:szCs w:val="36"/>
          <w:lang w:val="en-US"/>
        </w:rPr>
      </w:pPr>
    </w:p>
    <w:p w14:paraId="3040D15F" w14:textId="77777777" w:rsidR="00FF6006" w:rsidRPr="005256AC" w:rsidRDefault="00FF6006" w:rsidP="00865CB5">
      <w:pPr>
        <w:jc w:val="center"/>
        <w:rPr>
          <w:rFonts w:ascii="BiauKaiHK Regular" w:eastAsia="BiauKaiHK Regular" w:hAnsi="BiauKaiHK Regular"/>
          <w:sz w:val="36"/>
          <w:szCs w:val="36"/>
          <w:lang w:val="en-US"/>
        </w:rPr>
      </w:pPr>
    </w:p>
    <w:p w14:paraId="763F07B4" w14:textId="3F77EB5A" w:rsidR="00967607" w:rsidRPr="005256AC" w:rsidRDefault="00967607"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王鉦</w:t>
      </w:r>
    </w:p>
    <w:p w14:paraId="06AFC903" w14:textId="0456916B" w:rsidR="00E607E2" w:rsidRPr="005256AC" w:rsidRDefault="00E607E2"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指導教授：王業立</w:t>
      </w:r>
    </w:p>
    <w:p w14:paraId="4DC302E8" w14:textId="77777777" w:rsidR="005228D4" w:rsidRPr="005256AC" w:rsidRDefault="005228D4" w:rsidP="00865CB5">
      <w:pPr>
        <w:jc w:val="center"/>
        <w:rPr>
          <w:rFonts w:ascii="BiauKaiHK Regular" w:eastAsia="BiauKaiHK Regular" w:hAnsi="BiauKaiHK Regular"/>
          <w:sz w:val="36"/>
          <w:szCs w:val="36"/>
          <w:lang w:val="en-US"/>
        </w:rPr>
      </w:pPr>
    </w:p>
    <w:p w14:paraId="5E1D1DCA" w14:textId="77777777" w:rsidR="005256AC" w:rsidRDefault="005256AC" w:rsidP="00865CB5">
      <w:pPr>
        <w:jc w:val="center"/>
        <w:rPr>
          <w:rFonts w:ascii="BiauKaiHK Regular" w:eastAsia="BiauKaiHK Regular" w:hAnsi="BiauKaiHK Regular"/>
          <w:sz w:val="36"/>
          <w:szCs w:val="36"/>
          <w:lang w:val="en-US"/>
        </w:rPr>
      </w:pPr>
    </w:p>
    <w:p w14:paraId="6ADCF37E" w14:textId="77777777" w:rsidR="005256AC" w:rsidRDefault="005256AC" w:rsidP="00865CB5">
      <w:pPr>
        <w:jc w:val="center"/>
        <w:rPr>
          <w:rFonts w:ascii="BiauKaiHK Regular" w:eastAsia="BiauKaiHK Regular" w:hAnsi="BiauKaiHK Regular"/>
          <w:sz w:val="36"/>
          <w:szCs w:val="36"/>
          <w:lang w:val="en-US"/>
        </w:rPr>
      </w:pPr>
    </w:p>
    <w:p w14:paraId="01827970" w14:textId="77777777" w:rsidR="005256AC" w:rsidRPr="005256AC" w:rsidRDefault="005256AC" w:rsidP="00865CB5">
      <w:pPr>
        <w:jc w:val="center"/>
        <w:rPr>
          <w:rFonts w:ascii="BiauKaiHK Regular" w:eastAsia="BiauKaiHK Regular" w:hAnsi="BiauKaiHK Regular"/>
          <w:sz w:val="36"/>
          <w:szCs w:val="36"/>
          <w:lang w:val="en-US"/>
        </w:rPr>
      </w:pPr>
    </w:p>
    <w:p w14:paraId="677482B7" w14:textId="048AA4C4" w:rsidR="005256AC" w:rsidRPr="000520F9" w:rsidRDefault="005228D4"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 xml:space="preserve">中華民國 </w:t>
      </w:r>
      <w:r w:rsidRPr="005256AC">
        <w:rPr>
          <w:rFonts w:ascii="BiauKaiHK Regular" w:eastAsia="BiauKaiHK Regular" w:hAnsi="BiauKaiHK Regular"/>
          <w:sz w:val="36"/>
          <w:szCs w:val="36"/>
          <w:lang w:val="en-US"/>
        </w:rPr>
        <w:t xml:space="preserve">112 </w:t>
      </w:r>
      <w:r w:rsidRPr="005256AC">
        <w:rPr>
          <w:rFonts w:ascii="BiauKaiHK Regular" w:eastAsia="BiauKaiHK Regular" w:hAnsi="BiauKaiHK Regular" w:hint="eastAsia"/>
          <w:sz w:val="36"/>
          <w:szCs w:val="36"/>
          <w:lang w:val="en-US"/>
        </w:rPr>
        <w:t xml:space="preserve">年 </w:t>
      </w:r>
      <w:r w:rsidR="00F9217F">
        <w:rPr>
          <w:rFonts w:ascii="BiauKaiHK Regular" w:eastAsia="BiauKaiHK Regular" w:hAnsi="BiauKaiHK Regular"/>
          <w:sz w:val="36"/>
          <w:szCs w:val="36"/>
          <w:lang w:val="en-US"/>
        </w:rPr>
        <w:t>6</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月</w:t>
      </w:r>
    </w:p>
    <w:p w14:paraId="3D16BF8C" w14:textId="63C5A3A3" w:rsidR="005123F0" w:rsidRDefault="005123F0" w:rsidP="00865CB5">
      <w:pPr>
        <w:jc w:val="center"/>
        <w:rPr>
          <w:rFonts w:ascii="BiauKaiHK Regular" w:eastAsia="BiauKaiHK Regular" w:hAnsi="BiauKaiHK Regular"/>
          <w:b/>
          <w:bCs/>
          <w:sz w:val="36"/>
          <w:szCs w:val="36"/>
          <w:lang w:val="en-US"/>
        </w:rPr>
      </w:pPr>
      <w:r w:rsidRPr="005123F0">
        <w:rPr>
          <w:rFonts w:ascii="BiauKaiHK Regular" w:eastAsia="BiauKaiHK Regular" w:hAnsi="BiauKaiHK Regular" w:hint="eastAsia"/>
          <w:b/>
          <w:bCs/>
          <w:sz w:val="36"/>
          <w:szCs w:val="36"/>
          <w:lang w:val="en-US"/>
        </w:rPr>
        <w:lastRenderedPageBreak/>
        <w:t>目錄</w:t>
      </w:r>
    </w:p>
    <w:sdt>
      <w:sdtPr>
        <w:id w:val="1788534321"/>
        <w:docPartObj>
          <w:docPartGallery w:val="Table of Contents"/>
          <w:docPartUnique/>
        </w:docPartObj>
      </w:sdtPr>
      <w:sdtEndPr>
        <w:rPr>
          <w:b/>
          <w:bCs/>
          <w:noProof/>
        </w:rPr>
      </w:sdtEndPr>
      <w:sdtContent>
        <w:p w14:paraId="7EDB1D03" w14:textId="33492DA4" w:rsidR="005123F0" w:rsidRPr="00D00019" w:rsidRDefault="005123F0" w:rsidP="00BC1CC0">
          <w:pPr>
            <w:rPr>
              <w:lang w:val="en-US"/>
            </w:rPr>
          </w:pPr>
        </w:p>
        <w:p w14:paraId="5C8720BC" w14:textId="32177BB7" w:rsidR="00F9217F" w:rsidRDefault="004A0069">
          <w:pPr>
            <w:pStyle w:val="TOC1"/>
            <w:tabs>
              <w:tab w:val="right" w:leader="dot" w:pos="8488"/>
            </w:tabs>
            <w:rPr>
              <w:rFonts w:cstheme="minorBidi"/>
              <w:b w:val="0"/>
              <w:bCs w:val="0"/>
              <w:caps w:val="0"/>
              <w:noProof/>
              <w:kern w:val="2"/>
              <w:sz w:val="24"/>
              <w:szCs w:val="24"/>
              <w14:ligatures w14:val="standardContextual"/>
            </w:rPr>
          </w:pPr>
          <w:r>
            <w:rPr>
              <w:b w:val="0"/>
              <w:bCs w:val="0"/>
              <w:caps w:val="0"/>
            </w:rPr>
            <w:fldChar w:fldCharType="begin"/>
          </w:r>
          <w:r>
            <w:rPr>
              <w:b w:val="0"/>
              <w:bCs w:val="0"/>
              <w:caps w:val="0"/>
            </w:rPr>
            <w:instrText xml:space="preserve"> TOC \h \z \t "Section Heading,1,Section Heading 2,2,Section Heading 3,3" </w:instrText>
          </w:r>
          <w:r>
            <w:rPr>
              <w:b w:val="0"/>
              <w:bCs w:val="0"/>
              <w:caps w:val="0"/>
            </w:rPr>
            <w:fldChar w:fldCharType="separate"/>
          </w:r>
          <w:hyperlink w:anchor="_Toc136356537" w:history="1">
            <w:r w:rsidR="00F9217F" w:rsidRPr="00A60B4C">
              <w:rPr>
                <w:rStyle w:val="Hyperlink"/>
                <w:rFonts w:hint="eastAsia"/>
                <w:noProof/>
                <w:lang w:bidi="en-US"/>
              </w:rPr>
              <w:t>第一章　緒論</w:t>
            </w:r>
            <w:r w:rsidR="00F9217F">
              <w:rPr>
                <w:noProof/>
                <w:webHidden/>
              </w:rPr>
              <w:tab/>
            </w:r>
            <w:r w:rsidR="00F9217F">
              <w:rPr>
                <w:noProof/>
                <w:webHidden/>
              </w:rPr>
              <w:fldChar w:fldCharType="begin"/>
            </w:r>
            <w:r w:rsidR="00F9217F">
              <w:rPr>
                <w:noProof/>
                <w:webHidden/>
              </w:rPr>
              <w:instrText xml:space="preserve"> PAGEREF _Toc136356537 \h </w:instrText>
            </w:r>
            <w:r w:rsidR="00F9217F">
              <w:rPr>
                <w:noProof/>
                <w:webHidden/>
              </w:rPr>
            </w:r>
            <w:r w:rsidR="00F9217F">
              <w:rPr>
                <w:noProof/>
                <w:webHidden/>
              </w:rPr>
              <w:fldChar w:fldCharType="separate"/>
            </w:r>
            <w:r w:rsidR="00493197">
              <w:rPr>
                <w:noProof/>
                <w:webHidden/>
              </w:rPr>
              <w:t>3</w:t>
            </w:r>
            <w:r w:rsidR="00F9217F">
              <w:rPr>
                <w:noProof/>
                <w:webHidden/>
              </w:rPr>
              <w:fldChar w:fldCharType="end"/>
            </w:r>
          </w:hyperlink>
        </w:p>
        <w:p w14:paraId="46FFB8A5" w14:textId="7A4708E6" w:rsidR="00F9217F" w:rsidRDefault="00000000">
          <w:pPr>
            <w:pStyle w:val="TOC2"/>
            <w:tabs>
              <w:tab w:val="right" w:leader="dot" w:pos="8488"/>
            </w:tabs>
            <w:rPr>
              <w:rFonts w:cstheme="minorBidi"/>
              <w:smallCaps w:val="0"/>
              <w:noProof/>
              <w:kern w:val="2"/>
              <w:sz w:val="24"/>
              <w:szCs w:val="24"/>
              <w14:ligatures w14:val="standardContextual"/>
            </w:rPr>
          </w:pPr>
          <w:hyperlink w:anchor="_Toc136356538" w:history="1">
            <w:r w:rsidR="00F9217F" w:rsidRPr="00A60B4C">
              <w:rPr>
                <w:rStyle w:val="Hyperlink"/>
                <w:rFonts w:hint="eastAsia"/>
                <w:noProof/>
                <w:lang w:bidi="en-US"/>
              </w:rPr>
              <w:t>ㄧ、研究動機與研究假設</w:t>
            </w:r>
            <w:r w:rsidR="00F9217F">
              <w:rPr>
                <w:noProof/>
                <w:webHidden/>
              </w:rPr>
              <w:tab/>
            </w:r>
            <w:r w:rsidR="00F9217F">
              <w:rPr>
                <w:noProof/>
                <w:webHidden/>
              </w:rPr>
              <w:fldChar w:fldCharType="begin"/>
            </w:r>
            <w:r w:rsidR="00F9217F">
              <w:rPr>
                <w:noProof/>
                <w:webHidden/>
              </w:rPr>
              <w:instrText xml:space="preserve"> PAGEREF _Toc136356538 \h </w:instrText>
            </w:r>
            <w:r w:rsidR="00F9217F">
              <w:rPr>
                <w:noProof/>
                <w:webHidden/>
              </w:rPr>
            </w:r>
            <w:r w:rsidR="00F9217F">
              <w:rPr>
                <w:noProof/>
                <w:webHidden/>
              </w:rPr>
              <w:fldChar w:fldCharType="separate"/>
            </w:r>
            <w:r w:rsidR="00493197">
              <w:rPr>
                <w:noProof/>
                <w:webHidden/>
              </w:rPr>
              <w:t>3</w:t>
            </w:r>
            <w:r w:rsidR="00F9217F">
              <w:rPr>
                <w:noProof/>
                <w:webHidden/>
              </w:rPr>
              <w:fldChar w:fldCharType="end"/>
            </w:r>
          </w:hyperlink>
        </w:p>
        <w:p w14:paraId="5B5B5E71" w14:textId="71F8E4A2" w:rsidR="00F9217F" w:rsidRDefault="00000000">
          <w:pPr>
            <w:pStyle w:val="TOC3"/>
            <w:rPr>
              <w:rFonts w:cstheme="minorBidi"/>
              <w:kern w:val="2"/>
              <w:sz w:val="24"/>
              <w:szCs w:val="24"/>
              <w:lang w:bidi="ar-SA"/>
              <w14:ligatures w14:val="standardContextual"/>
            </w:rPr>
          </w:pPr>
          <w:hyperlink w:anchor="_Toc136356539" w:history="1">
            <w:r w:rsidR="00F9217F" w:rsidRPr="00A60B4C">
              <w:rPr>
                <w:rStyle w:val="Hyperlink"/>
                <w:rFonts w:hint="eastAsia"/>
              </w:rPr>
              <w:t>（ㄧ）研究動機</w:t>
            </w:r>
            <w:r w:rsidR="00F9217F">
              <w:rPr>
                <w:webHidden/>
              </w:rPr>
              <w:tab/>
            </w:r>
            <w:r w:rsidR="00F9217F">
              <w:rPr>
                <w:webHidden/>
              </w:rPr>
              <w:fldChar w:fldCharType="begin"/>
            </w:r>
            <w:r w:rsidR="00F9217F">
              <w:rPr>
                <w:webHidden/>
              </w:rPr>
              <w:instrText xml:space="preserve"> PAGEREF _Toc136356539 \h </w:instrText>
            </w:r>
            <w:r w:rsidR="00F9217F">
              <w:rPr>
                <w:webHidden/>
              </w:rPr>
            </w:r>
            <w:r w:rsidR="00F9217F">
              <w:rPr>
                <w:webHidden/>
              </w:rPr>
              <w:fldChar w:fldCharType="separate"/>
            </w:r>
            <w:r w:rsidR="00493197">
              <w:rPr>
                <w:webHidden/>
              </w:rPr>
              <w:t>3</w:t>
            </w:r>
            <w:r w:rsidR="00F9217F">
              <w:rPr>
                <w:webHidden/>
              </w:rPr>
              <w:fldChar w:fldCharType="end"/>
            </w:r>
          </w:hyperlink>
        </w:p>
        <w:p w14:paraId="5B430059" w14:textId="5902587C" w:rsidR="00F9217F" w:rsidRDefault="00000000">
          <w:pPr>
            <w:pStyle w:val="TOC3"/>
            <w:rPr>
              <w:rFonts w:cstheme="minorBidi"/>
              <w:kern w:val="2"/>
              <w:sz w:val="24"/>
              <w:szCs w:val="24"/>
              <w:lang w:bidi="ar-SA"/>
              <w14:ligatures w14:val="standardContextual"/>
            </w:rPr>
          </w:pPr>
          <w:hyperlink w:anchor="_Toc136356540" w:history="1">
            <w:r w:rsidR="00F9217F" w:rsidRPr="00A60B4C">
              <w:rPr>
                <w:rStyle w:val="Hyperlink"/>
                <w:rFonts w:hint="eastAsia"/>
              </w:rPr>
              <w:t>（二）研究假設</w:t>
            </w:r>
            <w:r w:rsidR="00F9217F">
              <w:rPr>
                <w:webHidden/>
              </w:rPr>
              <w:tab/>
            </w:r>
            <w:r w:rsidR="00F9217F">
              <w:rPr>
                <w:webHidden/>
              </w:rPr>
              <w:fldChar w:fldCharType="begin"/>
            </w:r>
            <w:r w:rsidR="00F9217F">
              <w:rPr>
                <w:webHidden/>
              </w:rPr>
              <w:instrText xml:space="preserve"> PAGEREF _Toc136356540 \h </w:instrText>
            </w:r>
            <w:r w:rsidR="00F9217F">
              <w:rPr>
                <w:webHidden/>
              </w:rPr>
            </w:r>
            <w:r w:rsidR="00F9217F">
              <w:rPr>
                <w:webHidden/>
              </w:rPr>
              <w:fldChar w:fldCharType="separate"/>
            </w:r>
            <w:r w:rsidR="00493197">
              <w:rPr>
                <w:webHidden/>
              </w:rPr>
              <w:t>4</w:t>
            </w:r>
            <w:r w:rsidR="00F9217F">
              <w:rPr>
                <w:webHidden/>
              </w:rPr>
              <w:fldChar w:fldCharType="end"/>
            </w:r>
          </w:hyperlink>
        </w:p>
        <w:p w14:paraId="3471345E" w14:textId="66B9D8C1" w:rsidR="00F9217F" w:rsidRDefault="00000000">
          <w:pPr>
            <w:pStyle w:val="TOC2"/>
            <w:tabs>
              <w:tab w:val="right" w:leader="dot" w:pos="8488"/>
            </w:tabs>
            <w:rPr>
              <w:rFonts w:cstheme="minorBidi"/>
              <w:smallCaps w:val="0"/>
              <w:noProof/>
              <w:kern w:val="2"/>
              <w:sz w:val="24"/>
              <w:szCs w:val="24"/>
              <w14:ligatures w14:val="standardContextual"/>
            </w:rPr>
          </w:pPr>
          <w:hyperlink w:anchor="_Toc136356541" w:history="1">
            <w:r w:rsidR="00F9217F" w:rsidRPr="00A60B4C">
              <w:rPr>
                <w:rStyle w:val="Hyperlink"/>
                <w:rFonts w:hint="eastAsia"/>
                <w:noProof/>
                <w:lang w:bidi="en-US"/>
              </w:rPr>
              <w:t>二、研究方法與研究限制</w:t>
            </w:r>
            <w:r w:rsidR="00F9217F">
              <w:rPr>
                <w:noProof/>
                <w:webHidden/>
              </w:rPr>
              <w:tab/>
            </w:r>
            <w:r w:rsidR="00F9217F">
              <w:rPr>
                <w:noProof/>
                <w:webHidden/>
              </w:rPr>
              <w:fldChar w:fldCharType="begin"/>
            </w:r>
            <w:r w:rsidR="00F9217F">
              <w:rPr>
                <w:noProof/>
                <w:webHidden/>
              </w:rPr>
              <w:instrText xml:space="preserve"> PAGEREF _Toc136356541 \h </w:instrText>
            </w:r>
            <w:r w:rsidR="00F9217F">
              <w:rPr>
                <w:noProof/>
                <w:webHidden/>
              </w:rPr>
            </w:r>
            <w:r w:rsidR="00F9217F">
              <w:rPr>
                <w:noProof/>
                <w:webHidden/>
              </w:rPr>
              <w:fldChar w:fldCharType="separate"/>
            </w:r>
            <w:r w:rsidR="00493197">
              <w:rPr>
                <w:noProof/>
                <w:webHidden/>
              </w:rPr>
              <w:t>4</w:t>
            </w:r>
            <w:r w:rsidR="00F9217F">
              <w:rPr>
                <w:noProof/>
                <w:webHidden/>
              </w:rPr>
              <w:fldChar w:fldCharType="end"/>
            </w:r>
          </w:hyperlink>
        </w:p>
        <w:p w14:paraId="75F2D269" w14:textId="341227E1" w:rsidR="00F9217F" w:rsidRDefault="00000000">
          <w:pPr>
            <w:pStyle w:val="TOC3"/>
            <w:rPr>
              <w:rFonts w:cstheme="minorBidi"/>
              <w:kern w:val="2"/>
              <w:sz w:val="24"/>
              <w:szCs w:val="24"/>
              <w:lang w:bidi="ar-SA"/>
              <w14:ligatures w14:val="standardContextual"/>
            </w:rPr>
          </w:pPr>
          <w:hyperlink w:anchor="_Toc136356542" w:history="1">
            <w:r w:rsidR="00F9217F" w:rsidRPr="00A60B4C">
              <w:rPr>
                <w:rStyle w:val="Hyperlink"/>
                <w:rFonts w:hint="eastAsia"/>
              </w:rPr>
              <w:t>（ㄧ）研究方法</w:t>
            </w:r>
            <w:r w:rsidR="00F9217F">
              <w:rPr>
                <w:webHidden/>
              </w:rPr>
              <w:tab/>
            </w:r>
            <w:r w:rsidR="00F9217F">
              <w:rPr>
                <w:webHidden/>
              </w:rPr>
              <w:fldChar w:fldCharType="begin"/>
            </w:r>
            <w:r w:rsidR="00F9217F">
              <w:rPr>
                <w:webHidden/>
              </w:rPr>
              <w:instrText xml:space="preserve"> PAGEREF _Toc136356542 \h </w:instrText>
            </w:r>
            <w:r w:rsidR="00F9217F">
              <w:rPr>
                <w:webHidden/>
              </w:rPr>
            </w:r>
            <w:r w:rsidR="00F9217F">
              <w:rPr>
                <w:webHidden/>
              </w:rPr>
              <w:fldChar w:fldCharType="separate"/>
            </w:r>
            <w:r w:rsidR="00493197">
              <w:rPr>
                <w:webHidden/>
              </w:rPr>
              <w:t>4</w:t>
            </w:r>
            <w:r w:rsidR="00F9217F">
              <w:rPr>
                <w:webHidden/>
              </w:rPr>
              <w:fldChar w:fldCharType="end"/>
            </w:r>
          </w:hyperlink>
        </w:p>
        <w:p w14:paraId="7F7F054B" w14:textId="440FFFED" w:rsidR="00F9217F" w:rsidRDefault="00000000">
          <w:pPr>
            <w:pStyle w:val="TOC3"/>
            <w:rPr>
              <w:rFonts w:cstheme="minorBidi"/>
              <w:kern w:val="2"/>
              <w:sz w:val="24"/>
              <w:szCs w:val="24"/>
              <w:lang w:bidi="ar-SA"/>
              <w14:ligatures w14:val="standardContextual"/>
            </w:rPr>
          </w:pPr>
          <w:hyperlink w:anchor="_Toc136356543" w:history="1">
            <w:r w:rsidR="00F9217F" w:rsidRPr="00A60B4C">
              <w:rPr>
                <w:rStyle w:val="Hyperlink"/>
                <w:rFonts w:hint="eastAsia"/>
              </w:rPr>
              <w:t>（二）研究限制</w:t>
            </w:r>
            <w:r w:rsidR="00F9217F">
              <w:rPr>
                <w:webHidden/>
              </w:rPr>
              <w:tab/>
            </w:r>
            <w:r w:rsidR="00F9217F">
              <w:rPr>
                <w:webHidden/>
              </w:rPr>
              <w:fldChar w:fldCharType="begin"/>
            </w:r>
            <w:r w:rsidR="00F9217F">
              <w:rPr>
                <w:webHidden/>
              </w:rPr>
              <w:instrText xml:space="preserve"> PAGEREF _Toc136356543 \h </w:instrText>
            </w:r>
            <w:r w:rsidR="00F9217F">
              <w:rPr>
                <w:webHidden/>
              </w:rPr>
            </w:r>
            <w:r w:rsidR="00F9217F">
              <w:rPr>
                <w:webHidden/>
              </w:rPr>
              <w:fldChar w:fldCharType="separate"/>
            </w:r>
            <w:r w:rsidR="00493197">
              <w:rPr>
                <w:webHidden/>
              </w:rPr>
              <w:t>4</w:t>
            </w:r>
            <w:r w:rsidR="00F9217F">
              <w:rPr>
                <w:webHidden/>
              </w:rPr>
              <w:fldChar w:fldCharType="end"/>
            </w:r>
          </w:hyperlink>
        </w:p>
        <w:p w14:paraId="46FB17E4" w14:textId="2BCA18B2" w:rsidR="00F9217F" w:rsidRDefault="00000000">
          <w:pPr>
            <w:pStyle w:val="TOC1"/>
            <w:tabs>
              <w:tab w:val="right" w:leader="dot" w:pos="8488"/>
            </w:tabs>
            <w:rPr>
              <w:rFonts w:cstheme="minorBidi"/>
              <w:b w:val="0"/>
              <w:bCs w:val="0"/>
              <w:caps w:val="0"/>
              <w:noProof/>
              <w:kern w:val="2"/>
              <w:sz w:val="24"/>
              <w:szCs w:val="24"/>
              <w14:ligatures w14:val="standardContextual"/>
            </w:rPr>
          </w:pPr>
          <w:hyperlink w:anchor="_Toc136356544" w:history="1">
            <w:r w:rsidR="00F9217F" w:rsidRPr="00A60B4C">
              <w:rPr>
                <w:rStyle w:val="Hyperlink"/>
                <w:rFonts w:hint="eastAsia"/>
                <w:noProof/>
                <w:lang w:bidi="en-US"/>
              </w:rPr>
              <w:t>第二章　文獻回顧</w:t>
            </w:r>
            <w:r w:rsidR="00F9217F">
              <w:rPr>
                <w:noProof/>
                <w:webHidden/>
              </w:rPr>
              <w:tab/>
            </w:r>
            <w:r w:rsidR="00F9217F">
              <w:rPr>
                <w:noProof/>
                <w:webHidden/>
              </w:rPr>
              <w:fldChar w:fldCharType="begin"/>
            </w:r>
            <w:r w:rsidR="00F9217F">
              <w:rPr>
                <w:noProof/>
                <w:webHidden/>
              </w:rPr>
              <w:instrText xml:space="preserve"> PAGEREF _Toc136356544 \h </w:instrText>
            </w:r>
            <w:r w:rsidR="00F9217F">
              <w:rPr>
                <w:noProof/>
                <w:webHidden/>
              </w:rPr>
            </w:r>
            <w:r w:rsidR="00F9217F">
              <w:rPr>
                <w:noProof/>
                <w:webHidden/>
              </w:rPr>
              <w:fldChar w:fldCharType="separate"/>
            </w:r>
            <w:r w:rsidR="00493197">
              <w:rPr>
                <w:noProof/>
                <w:webHidden/>
              </w:rPr>
              <w:t>5</w:t>
            </w:r>
            <w:r w:rsidR="00F9217F">
              <w:rPr>
                <w:noProof/>
                <w:webHidden/>
              </w:rPr>
              <w:fldChar w:fldCharType="end"/>
            </w:r>
          </w:hyperlink>
        </w:p>
        <w:p w14:paraId="29D0533B" w14:textId="513DE9A2" w:rsidR="00F9217F" w:rsidRDefault="00000000">
          <w:pPr>
            <w:pStyle w:val="TOC2"/>
            <w:tabs>
              <w:tab w:val="right" w:leader="dot" w:pos="8488"/>
            </w:tabs>
            <w:rPr>
              <w:rFonts w:cstheme="minorBidi"/>
              <w:smallCaps w:val="0"/>
              <w:noProof/>
              <w:kern w:val="2"/>
              <w:sz w:val="24"/>
              <w:szCs w:val="24"/>
              <w14:ligatures w14:val="standardContextual"/>
            </w:rPr>
          </w:pPr>
          <w:hyperlink w:anchor="_Toc136356545" w:history="1">
            <w:r w:rsidR="00F9217F" w:rsidRPr="00A60B4C">
              <w:rPr>
                <w:rStyle w:val="Hyperlink"/>
                <w:rFonts w:hint="eastAsia"/>
                <w:noProof/>
                <w:lang w:bidi="en-US"/>
              </w:rPr>
              <w:t>ㄧ、地方派系的定義</w:t>
            </w:r>
            <w:r w:rsidR="00F9217F">
              <w:rPr>
                <w:noProof/>
                <w:webHidden/>
              </w:rPr>
              <w:tab/>
            </w:r>
            <w:r w:rsidR="00F9217F">
              <w:rPr>
                <w:noProof/>
                <w:webHidden/>
              </w:rPr>
              <w:fldChar w:fldCharType="begin"/>
            </w:r>
            <w:r w:rsidR="00F9217F">
              <w:rPr>
                <w:noProof/>
                <w:webHidden/>
              </w:rPr>
              <w:instrText xml:space="preserve"> PAGEREF _Toc136356545 \h </w:instrText>
            </w:r>
            <w:r w:rsidR="00F9217F">
              <w:rPr>
                <w:noProof/>
                <w:webHidden/>
              </w:rPr>
            </w:r>
            <w:r w:rsidR="00F9217F">
              <w:rPr>
                <w:noProof/>
                <w:webHidden/>
              </w:rPr>
              <w:fldChar w:fldCharType="separate"/>
            </w:r>
            <w:r w:rsidR="00493197">
              <w:rPr>
                <w:noProof/>
                <w:webHidden/>
              </w:rPr>
              <w:t>5</w:t>
            </w:r>
            <w:r w:rsidR="00F9217F">
              <w:rPr>
                <w:noProof/>
                <w:webHidden/>
              </w:rPr>
              <w:fldChar w:fldCharType="end"/>
            </w:r>
          </w:hyperlink>
        </w:p>
        <w:p w14:paraId="3815CA43" w14:textId="50EDD580" w:rsidR="00F9217F" w:rsidRDefault="00000000">
          <w:pPr>
            <w:pStyle w:val="TOC2"/>
            <w:tabs>
              <w:tab w:val="right" w:leader="dot" w:pos="8488"/>
            </w:tabs>
            <w:rPr>
              <w:rFonts w:cstheme="minorBidi"/>
              <w:smallCaps w:val="0"/>
              <w:noProof/>
              <w:kern w:val="2"/>
              <w:sz w:val="24"/>
              <w:szCs w:val="24"/>
              <w14:ligatures w14:val="standardContextual"/>
            </w:rPr>
          </w:pPr>
          <w:hyperlink w:anchor="_Toc136356546" w:history="1">
            <w:r w:rsidR="00F9217F" w:rsidRPr="00A60B4C">
              <w:rPr>
                <w:rStyle w:val="Hyperlink"/>
                <w:rFonts w:hint="eastAsia"/>
                <w:noProof/>
                <w:lang w:bidi="en-US"/>
              </w:rPr>
              <w:t>二、地方派系的運作特質與基礎</w:t>
            </w:r>
            <w:r w:rsidR="00F9217F">
              <w:rPr>
                <w:noProof/>
                <w:webHidden/>
              </w:rPr>
              <w:tab/>
            </w:r>
            <w:r w:rsidR="00F9217F">
              <w:rPr>
                <w:noProof/>
                <w:webHidden/>
              </w:rPr>
              <w:fldChar w:fldCharType="begin"/>
            </w:r>
            <w:r w:rsidR="00F9217F">
              <w:rPr>
                <w:noProof/>
                <w:webHidden/>
              </w:rPr>
              <w:instrText xml:space="preserve"> PAGEREF _Toc136356546 \h </w:instrText>
            </w:r>
            <w:r w:rsidR="00F9217F">
              <w:rPr>
                <w:noProof/>
                <w:webHidden/>
              </w:rPr>
            </w:r>
            <w:r w:rsidR="00F9217F">
              <w:rPr>
                <w:noProof/>
                <w:webHidden/>
              </w:rPr>
              <w:fldChar w:fldCharType="separate"/>
            </w:r>
            <w:r w:rsidR="00493197">
              <w:rPr>
                <w:noProof/>
                <w:webHidden/>
              </w:rPr>
              <w:t>6</w:t>
            </w:r>
            <w:r w:rsidR="00F9217F">
              <w:rPr>
                <w:noProof/>
                <w:webHidden/>
              </w:rPr>
              <w:fldChar w:fldCharType="end"/>
            </w:r>
          </w:hyperlink>
        </w:p>
        <w:p w14:paraId="36FD3F49" w14:textId="4334BCEA" w:rsidR="00F9217F" w:rsidRDefault="00000000">
          <w:pPr>
            <w:pStyle w:val="TOC1"/>
            <w:tabs>
              <w:tab w:val="right" w:leader="dot" w:pos="8488"/>
            </w:tabs>
            <w:rPr>
              <w:rFonts w:cstheme="minorBidi"/>
              <w:b w:val="0"/>
              <w:bCs w:val="0"/>
              <w:caps w:val="0"/>
              <w:noProof/>
              <w:kern w:val="2"/>
              <w:sz w:val="24"/>
              <w:szCs w:val="24"/>
              <w14:ligatures w14:val="standardContextual"/>
            </w:rPr>
          </w:pPr>
          <w:hyperlink w:anchor="_Toc136356547" w:history="1">
            <w:r w:rsidR="00F9217F" w:rsidRPr="00A60B4C">
              <w:rPr>
                <w:rStyle w:val="Hyperlink"/>
                <w:rFonts w:hint="eastAsia"/>
                <w:noProof/>
                <w:lang w:bidi="en-US"/>
              </w:rPr>
              <w:t>第三章　台北市的選區規劃與特質</w:t>
            </w:r>
            <w:r w:rsidR="00F9217F">
              <w:rPr>
                <w:noProof/>
                <w:webHidden/>
              </w:rPr>
              <w:tab/>
            </w:r>
            <w:r w:rsidR="00F9217F">
              <w:rPr>
                <w:noProof/>
                <w:webHidden/>
              </w:rPr>
              <w:fldChar w:fldCharType="begin"/>
            </w:r>
            <w:r w:rsidR="00F9217F">
              <w:rPr>
                <w:noProof/>
                <w:webHidden/>
              </w:rPr>
              <w:instrText xml:space="preserve"> PAGEREF _Toc136356547 \h </w:instrText>
            </w:r>
            <w:r w:rsidR="00F9217F">
              <w:rPr>
                <w:noProof/>
                <w:webHidden/>
              </w:rPr>
            </w:r>
            <w:r w:rsidR="00F9217F">
              <w:rPr>
                <w:noProof/>
                <w:webHidden/>
              </w:rPr>
              <w:fldChar w:fldCharType="separate"/>
            </w:r>
            <w:r w:rsidR="00493197">
              <w:rPr>
                <w:noProof/>
                <w:webHidden/>
              </w:rPr>
              <w:t>7</w:t>
            </w:r>
            <w:r w:rsidR="00F9217F">
              <w:rPr>
                <w:noProof/>
                <w:webHidden/>
              </w:rPr>
              <w:fldChar w:fldCharType="end"/>
            </w:r>
          </w:hyperlink>
        </w:p>
        <w:p w14:paraId="2C71B048" w14:textId="10A46793" w:rsidR="00F9217F" w:rsidRDefault="00000000">
          <w:pPr>
            <w:pStyle w:val="TOC2"/>
            <w:tabs>
              <w:tab w:val="right" w:leader="dot" w:pos="8488"/>
            </w:tabs>
            <w:rPr>
              <w:rFonts w:cstheme="minorBidi"/>
              <w:smallCaps w:val="0"/>
              <w:noProof/>
              <w:kern w:val="2"/>
              <w:sz w:val="24"/>
              <w:szCs w:val="24"/>
              <w14:ligatures w14:val="standardContextual"/>
            </w:rPr>
          </w:pPr>
          <w:hyperlink w:anchor="_Toc136356548" w:history="1">
            <w:r w:rsidR="00F9217F" w:rsidRPr="00A60B4C">
              <w:rPr>
                <w:rStyle w:val="Hyperlink"/>
                <w:rFonts w:hint="eastAsia"/>
                <w:noProof/>
                <w:lang w:bidi="en-US"/>
              </w:rPr>
              <w:t>一、台北市立法委員選區</w:t>
            </w:r>
            <w:r w:rsidR="00F9217F">
              <w:rPr>
                <w:noProof/>
                <w:webHidden/>
              </w:rPr>
              <w:tab/>
            </w:r>
            <w:r w:rsidR="00F9217F">
              <w:rPr>
                <w:noProof/>
                <w:webHidden/>
              </w:rPr>
              <w:fldChar w:fldCharType="begin"/>
            </w:r>
            <w:r w:rsidR="00F9217F">
              <w:rPr>
                <w:noProof/>
                <w:webHidden/>
              </w:rPr>
              <w:instrText xml:space="preserve"> PAGEREF _Toc136356548 \h </w:instrText>
            </w:r>
            <w:r w:rsidR="00F9217F">
              <w:rPr>
                <w:noProof/>
                <w:webHidden/>
              </w:rPr>
            </w:r>
            <w:r w:rsidR="00F9217F">
              <w:rPr>
                <w:noProof/>
                <w:webHidden/>
              </w:rPr>
              <w:fldChar w:fldCharType="separate"/>
            </w:r>
            <w:r w:rsidR="00493197">
              <w:rPr>
                <w:noProof/>
                <w:webHidden/>
              </w:rPr>
              <w:t>7</w:t>
            </w:r>
            <w:r w:rsidR="00F9217F">
              <w:rPr>
                <w:noProof/>
                <w:webHidden/>
              </w:rPr>
              <w:fldChar w:fldCharType="end"/>
            </w:r>
          </w:hyperlink>
        </w:p>
        <w:p w14:paraId="20848F0D" w14:textId="69F22A1D" w:rsidR="00F9217F" w:rsidRDefault="00000000">
          <w:pPr>
            <w:pStyle w:val="TOC3"/>
            <w:rPr>
              <w:rFonts w:cstheme="minorBidi"/>
              <w:kern w:val="2"/>
              <w:sz w:val="24"/>
              <w:szCs w:val="24"/>
              <w:lang w:bidi="ar-SA"/>
              <w14:ligatures w14:val="standardContextual"/>
            </w:rPr>
          </w:pPr>
          <w:hyperlink w:anchor="_Toc136356549" w:history="1">
            <w:r w:rsidR="00F9217F" w:rsidRPr="00A60B4C">
              <w:rPr>
                <w:rStyle w:val="Hyperlink"/>
                <w:rFonts w:hint="eastAsia"/>
              </w:rPr>
              <w:t>（ㄧ）第一選舉區：北投區、部分士林區</w:t>
            </w:r>
            <w:r w:rsidR="00F9217F">
              <w:rPr>
                <w:webHidden/>
              </w:rPr>
              <w:tab/>
            </w:r>
            <w:r w:rsidR="00F9217F">
              <w:rPr>
                <w:webHidden/>
              </w:rPr>
              <w:fldChar w:fldCharType="begin"/>
            </w:r>
            <w:r w:rsidR="00F9217F">
              <w:rPr>
                <w:webHidden/>
              </w:rPr>
              <w:instrText xml:space="preserve"> PAGEREF _Toc136356549 \h </w:instrText>
            </w:r>
            <w:r w:rsidR="00F9217F">
              <w:rPr>
                <w:webHidden/>
              </w:rPr>
            </w:r>
            <w:r w:rsidR="00F9217F">
              <w:rPr>
                <w:webHidden/>
              </w:rPr>
              <w:fldChar w:fldCharType="separate"/>
            </w:r>
            <w:r w:rsidR="00493197">
              <w:rPr>
                <w:webHidden/>
              </w:rPr>
              <w:t>7</w:t>
            </w:r>
            <w:r w:rsidR="00F9217F">
              <w:rPr>
                <w:webHidden/>
              </w:rPr>
              <w:fldChar w:fldCharType="end"/>
            </w:r>
          </w:hyperlink>
        </w:p>
        <w:p w14:paraId="1870B7D9" w14:textId="4E863A8B" w:rsidR="00F9217F" w:rsidRDefault="00000000">
          <w:pPr>
            <w:pStyle w:val="TOC3"/>
            <w:rPr>
              <w:rFonts w:cstheme="minorBidi"/>
              <w:kern w:val="2"/>
              <w:sz w:val="24"/>
              <w:szCs w:val="24"/>
              <w:lang w:bidi="ar-SA"/>
              <w14:ligatures w14:val="standardContextual"/>
            </w:rPr>
          </w:pPr>
          <w:hyperlink w:anchor="_Toc136356550" w:history="1">
            <w:r w:rsidR="00F9217F" w:rsidRPr="00A60B4C">
              <w:rPr>
                <w:rStyle w:val="Hyperlink"/>
                <w:rFonts w:hint="eastAsia"/>
              </w:rPr>
              <w:t>（二）第二選舉區：大同區、部分士林區</w:t>
            </w:r>
            <w:r w:rsidR="00F9217F">
              <w:rPr>
                <w:webHidden/>
              </w:rPr>
              <w:tab/>
            </w:r>
            <w:r w:rsidR="00F9217F">
              <w:rPr>
                <w:webHidden/>
              </w:rPr>
              <w:fldChar w:fldCharType="begin"/>
            </w:r>
            <w:r w:rsidR="00F9217F">
              <w:rPr>
                <w:webHidden/>
              </w:rPr>
              <w:instrText xml:space="preserve"> PAGEREF _Toc136356550 \h </w:instrText>
            </w:r>
            <w:r w:rsidR="00F9217F">
              <w:rPr>
                <w:webHidden/>
              </w:rPr>
            </w:r>
            <w:r w:rsidR="00F9217F">
              <w:rPr>
                <w:webHidden/>
              </w:rPr>
              <w:fldChar w:fldCharType="separate"/>
            </w:r>
            <w:r w:rsidR="00493197">
              <w:rPr>
                <w:webHidden/>
              </w:rPr>
              <w:t>8</w:t>
            </w:r>
            <w:r w:rsidR="00F9217F">
              <w:rPr>
                <w:webHidden/>
              </w:rPr>
              <w:fldChar w:fldCharType="end"/>
            </w:r>
          </w:hyperlink>
        </w:p>
        <w:p w14:paraId="3749B64E" w14:textId="7CC13083" w:rsidR="00F9217F" w:rsidRDefault="00000000">
          <w:pPr>
            <w:pStyle w:val="TOC2"/>
            <w:tabs>
              <w:tab w:val="right" w:leader="dot" w:pos="8488"/>
            </w:tabs>
            <w:rPr>
              <w:rFonts w:cstheme="minorBidi"/>
              <w:smallCaps w:val="0"/>
              <w:noProof/>
              <w:kern w:val="2"/>
              <w:sz w:val="24"/>
              <w:szCs w:val="24"/>
              <w14:ligatures w14:val="standardContextual"/>
            </w:rPr>
          </w:pPr>
          <w:hyperlink w:anchor="_Toc136356551" w:history="1">
            <w:r w:rsidR="00F9217F" w:rsidRPr="00A60B4C">
              <w:rPr>
                <w:rStyle w:val="Hyperlink"/>
                <w:rFonts w:hint="eastAsia"/>
                <w:bCs/>
                <w:noProof/>
                <w:lang w:bidi="en-US"/>
              </w:rPr>
              <w:t>（三）第三選舉區：中山區、北松山區</w:t>
            </w:r>
            <w:r w:rsidR="00F9217F">
              <w:rPr>
                <w:noProof/>
                <w:webHidden/>
              </w:rPr>
              <w:tab/>
            </w:r>
            <w:r w:rsidR="00F9217F">
              <w:rPr>
                <w:noProof/>
                <w:webHidden/>
              </w:rPr>
              <w:fldChar w:fldCharType="begin"/>
            </w:r>
            <w:r w:rsidR="00F9217F">
              <w:rPr>
                <w:noProof/>
                <w:webHidden/>
              </w:rPr>
              <w:instrText xml:space="preserve"> PAGEREF _Toc136356551 \h </w:instrText>
            </w:r>
            <w:r w:rsidR="00F9217F">
              <w:rPr>
                <w:noProof/>
                <w:webHidden/>
              </w:rPr>
            </w:r>
            <w:r w:rsidR="00F9217F">
              <w:rPr>
                <w:noProof/>
                <w:webHidden/>
              </w:rPr>
              <w:fldChar w:fldCharType="separate"/>
            </w:r>
            <w:r w:rsidR="00493197">
              <w:rPr>
                <w:noProof/>
                <w:webHidden/>
              </w:rPr>
              <w:t>8</w:t>
            </w:r>
            <w:r w:rsidR="00F9217F">
              <w:rPr>
                <w:noProof/>
                <w:webHidden/>
              </w:rPr>
              <w:fldChar w:fldCharType="end"/>
            </w:r>
          </w:hyperlink>
        </w:p>
        <w:p w14:paraId="21E3AA33" w14:textId="33F8D440" w:rsidR="00F9217F" w:rsidRDefault="00000000">
          <w:pPr>
            <w:pStyle w:val="TOC2"/>
            <w:tabs>
              <w:tab w:val="right" w:leader="dot" w:pos="8488"/>
            </w:tabs>
            <w:rPr>
              <w:rFonts w:cstheme="minorBidi"/>
              <w:smallCaps w:val="0"/>
              <w:noProof/>
              <w:kern w:val="2"/>
              <w:sz w:val="24"/>
              <w:szCs w:val="24"/>
              <w14:ligatures w14:val="standardContextual"/>
            </w:rPr>
          </w:pPr>
          <w:hyperlink w:anchor="_Toc136356552" w:history="1">
            <w:r w:rsidR="00F9217F" w:rsidRPr="00A60B4C">
              <w:rPr>
                <w:rStyle w:val="Hyperlink"/>
                <w:rFonts w:hint="eastAsia"/>
                <w:bCs/>
                <w:noProof/>
                <w:lang w:bidi="en-US"/>
              </w:rPr>
              <w:t>（四）第四選舉區：內湖區、南港區</w:t>
            </w:r>
            <w:r w:rsidR="00F9217F">
              <w:rPr>
                <w:noProof/>
                <w:webHidden/>
              </w:rPr>
              <w:tab/>
            </w:r>
            <w:r w:rsidR="00F9217F">
              <w:rPr>
                <w:noProof/>
                <w:webHidden/>
              </w:rPr>
              <w:fldChar w:fldCharType="begin"/>
            </w:r>
            <w:r w:rsidR="00F9217F">
              <w:rPr>
                <w:noProof/>
                <w:webHidden/>
              </w:rPr>
              <w:instrText xml:space="preserve"> PAGEREF _Toc136356552 \h </w:instrText>
            </w:r>
            <w:r w:rsidR="00F9217F">
              <w:rPr>
                <w:noProof/>
                <w:webHidden/>
              </w:rPr>
            </w:r>
            <w:r w:rsidR="00F9217F">
              <w:rPr>
                <w:noProof/>
                <w:webHidden/>
              </w:rPr>
              <w:fldChar w:fldCharType="separate"/>
            </w:r>
            <w:r w:rsidR="00493197">
              <w:rPr>
                <w:noProof/>
                <w:webHidden/>
              </w:rPr>
              <w:t>8</w:t>
            </w:r>
            <w:r w:rsidR="00F9217F">
              <w:rPr>
                <w:noProof/>
                <w:webHidden/>
              </w:rPr>
              <w:fldChar w:fldCharType="end"/>
            </w:r>
          </w:hyperlink>
        </w:p>
        <w:p w14:paraId="36053487" w14:textId="741C7954" w:rsidR="00F9217F" w:rsidRDefault="00000000">
          <w:pPr>
            <w:pStyle w:val="TOC2"/>
            <w:tabs>
              <w:tab w:val="right" w:leader="dot" w:pos="8488"/>
            </w:tabs>
            <w:rPr>
              <w:rFonts w:cstheme="minorBidi"/>
              <w:smallCaps w:val="0"/>
              <w:noProof/>
              <w:kern w:val="2"/>
              <w:sz w:val="24"/>
              <w:szCs w:val="24"/>
              <w14:ligatures w14:val="standardContextual"/>
            </w:rPr>
          </w:pPr>
          <w:hyperlink w:anchor="_Toc136356553" w:history="1">
            <w:r w:rsidR="00F9217F" w:rsidRPr="00A60B4C">
              <w:rPr>
                <w:rStyle w:val="Hyperlink"/>
                <w:rFonts w:hint="eastAsia"/>
                <w:bCs/>
                <w:noProof/>
                <w:lang w:bidi="en-US"/>
              </w:rPr>
              <w:t>（五）第五選舉區：萬華區、部分中正區</w:t>
            </w:r>
            <w:r w:rsidR="00F9217F">
              <w:rPr>
                <w:noProof/>
                <w:webHidden/>
              </w:rPr>
              <w:tab/>
            </w:r>
            <w:r w:rsidR="00F9217F">
              <w:rPr>
                <w:noProof/>
                <w:webHidden/>
              </w:rPr>
              <w:fldChar w:fldCharType="begin"/>
            </w:r>
            <w:r w:rsidR="00F9217F">
              <w:rPr>
                <w:noProof/>
                <w:webHidden/>
              </w:rPr>
              <w:instrText xml:space="preserve"> PAGEREF _Toc136356553 \h </w:instrText>
            </w:r>
            <w:r w:rsidR="00F9217F">
              <w:rPr>
                <w:noProof/>
                <w:webHidden/>
              </w:rPr>
            </w:r>
            <w:r w:rsidR="00F9217F">
              <w:rPr>
                <w:noProof/>
                <w:webHidden/>
              </w:rPr>
              <w:fldChar w:fldCharType="separate"/>
            </w:r>
            <w:r w:rsidR="00493197">
              <w:rPr>
                <w:noProof/>
                <w:webHidden/>
              </w:rPr>
              <w:t>9</w:t>
            </w:r>
            <w:r w:rsidR="00F9217F">
              <w:rPr>
                <w:noProof/>
                <w:webHidden/>
              </w:rPr>
              <w:fldChar w:fldCharType="end"/>
            </w:r>
          </w:hyperlink>
        </w:p>
        <w:p w14:paraId="00BCFC42" w14:textId="35932D29" w:rsidR="00F9217F" w:rsidRDefault="00000000">
          <w:pPr>
            <w:pStyle w:val="TOC2"/>
            <w:tabs>
              <w:tab w:val="right" w:leader="dot" w:pos="8488"/>
            </w:tabs>
            <w:rPr>
              <w:rFonts w:cstheme="minorBidi"/>
              <w:smallCaps w:val="0"/>
              <w:noProof/>
              <w:kern w:val="2"/>
              <w:sz w:val="24"/>
              <w:szCs w:val="24"/>
              <w14:ligatures w14:val="standardContextual"/>
            </w:rPr>
          </w:pPr>
          <w:hyperlink w:anchor="_Toc136356554" w:history="1">
            <w:r w:rsidR="00F9217F" w:rsidRPr="00A60B4C">
              <w:rPr>
                <w:rStyle w:val="Hyperlink"/>
                <w:rFonts w:hint="eastAsia"/>
                <w:bCs/>
                <w:noProof/>
                <w:lang w:bidi="en-US"/>
              </w:rPr>
              <w:t>（六）第六選舉區：大安區</w:t>
            </w:r>
            <w:r w:rsidR="00F9217F">
              <w:rPr>
                <w:noProof/>
                <w:webHidden/>
              </w:rPr>
              <w:tab/>
            </w:r>
            <w:r w:rsidR="00F9217F">
              <w:rPr>
                <w:noProof/>
                <w:webHidden/>
              </w:rPr>
              <w:fldChar w:fldCharType="begin"/>
            </w:r>
            <w:r w:rsidR="00F9217F">
              <w:rPr>
                <w:noProof/>
                <w:webHidden/>
              </w:rPr>
              <w:instrText xml:space="preserve"> PAGEREF _Toc136356554 \h </w:instrText>
            </w:r>
            <w:r w:rsidR="00F9217F">
              <w:rPr>
                <w:noProof/>
                <w:webHidden/>
              </w:rPr>
            </w:r>
            <w:r w:rsidR="00F9217F">
              <w:rPr>
                <w:noProof/>
                <w:webHidden/>
              </w:rPr>
              <w:fldChar w:fldCharType="separate"/>
            </w:r>
            <w:r w:rsidR="00493197">
              <w:rPr>
                <w:noProof/>
                <w:webHidden/>
              </w:rPr>
              <w:t>9</w:t>
            </w:r>
            <w:r w:rsidR="00F9217F">
              <w:rPr>
                <w:noProof/>
                <w:webHidden/>
              </w:rPr>
              <w:fldChar w:fldCharType="end"/>
            </w:r>
          </w:hyperlink>
        </w:p>
        <w:p w14:paraId="6D2621F4" w14:textId="0F39F115" w:rsidR="00F9217F" w:rsidRDefault="00000000">
          <w:pPr>
            <w:pStyle w:val="TOC2"/>
            <w:tabs>
              <w:tab w:val="right" w:leader="dot" w:pos="8488"/>
            </w:tabs>
            <w:rPr>
              <w:rFonts w:cstheme="minorBidi"/>
              <w:smallCaps w:val="0"/>
              <w:noProof/>
              <w:kern w:val="2"/>
              <w:sz w:val="24"/>
              <w:szCs w:val="24"/>
              <w14:ligatures w14:val="standardContextual"/>
            </w:rPr>
          </w:pPr>
          <w:hyperlink w:anchor="_Toc136356555" w:history="1">
            <w:r w:rsidR="00F9217F" w:rsidRPr="00A60B4C">
              <w:rPr>
                <w:rStyle w:val="Hyperlink"/>
                <w:rFonts w:hint="eastAsia"/>
                <w:bCs/>
                <w:noProof/>
                <w:lang w:bidi="en-US"/>
              </w:rPr>
              <w:t>（七）第七選舉區：信義區、南松山區</w:t>
            </w:r>
            <w:r w:rsidR="00F9217F">
              <w:rPr>
                <w:noProof/>
                <w:webHidden/>
              </w:rPr>
              <w:tab/>
            </w:r>
            <w:r w:rsidR="00F9217F">
              <w:rPr>
                <w:noProof/>
                <w:webHidden/>
              </w:rPr>
              <w:fldChar w:fldCharType="begin"/>
            </w:r>
            <w:r w:rsidR="00F9217F">
              <w:rPr>
                <w:noProof/>
                <w:webHidden/>
              </w:rPr>
              <w:instrText xml:space="preserve"> PAGEREF _Toc136356555 \h </w:instrText>
            </w:r>
            <w:r w:rsidR="00F9217F">
              <w:rPr>
                <w:noProof/>
                <w:webHidden/>
              </w:rPr>
            </w:r>
            <w:r w:rsidR="00F9217F">
              <w:rPr>
                <w:noProof/>
                <w:webHidden/>
              </w:rPr>
              <w:fldChar w:fldCharType="separate"/>
            </w:r>
            <w:r w:rsidR="00493197">
              <w:rPr>
                <w:noProof/>
                <w:webHidden/>
              </w:rPr>
              <w:t>9</w:t>
            </w:r>
            <w:r w:rsidR="00F9217F">
              <w:rPr>
                <w:noProof/>
                <w:webHidden/>
              </w:rPr>
              <w:fldChar w:fldCharType="end"/>
            </w:r>
          </w:hyperlink>
        </w:p>
        <w:p w14:paraId="6AF16D66" w14:textId="56F4EEA4" w:rsidR="00F9217F" w:rsidRDefault="00000000">
          <w:pPr>
            <w:pStyle w:val="TOC2"/>
            <w:tabs>
              <w:tab w:val="right" w:leader="dot" w:pos="8488"/>
            </w:tabs>
            <w:rPr>
              <w:rFonts w:cstheme="minorBidi"/>
              <w:smallCaps w:val="0"/>
              <w:noProof/>
              <w:kern w:val="2"/>
              <w:sz w:val="24"/>
              <w:szCs w:val="24"/>
              <w14:ligatures w14:val="standardContextual"/>
            </w:rPr>
          </w:pPr>
          <w:hyperlink w:anchor="_Toc136356556" w:history="1">
            <w:r w:rsidR="00F9217F" w:rsidRPr="00A60B4C">
              <w:rPr>
                <w:rStyle w:val="Hyperlink"/>
                <w:rFonts w:hint="eastAsia"/>
                <w:bCs/>
                <w:noProof/>
                <w:lang w:bidi="en-US"/>
              </w:rPr>
              <w:t>（八）第八選舉區：文山區、部分中正區</w:t>
            </w:r>
            <w:r w:rsidR="00F9217F">
              <w:rPr>
                <w:noProof/>
                <w:webHidden/>
              </w:rPr>
              <w:tab/>
            </w:r>
            <w:r w:rsidR="00F9217F">
              <w:rPr>
                <w:noProof/>
                <w:webHidden/>
              </w:rPr>
              <w:fldChar w:fldCharType="begin"/>
            </w:r>
            <w:r w:rsidR="00F9217F">
              <w:rPr>
                <w:noProof/>
                <w:webHidden/>
              </w:rPr>
              <w:instrText xml:space="preserve"> PAGEREF _Toc136356556 \h </w:instrText>
            </w:r>
            <w:r w:rsidR="00F9217F">
              <w:rPr>
                <w:noProof/>
                <w:webHidden/>
              </w:rPr>
            </w:r>
            <w:r w:rsidR="00F9217F">
              <w:rPr>
                <w:noProof/>
                <w:webHidden/>
              </w:rPr>
              <w:fldChar w:fldCharType="separate"/>
            </w:r>
            <w:r w:rsidR="00493197">
              <w:rPr>
                <w:noProof/>
                <w:webHidden/>
              </w:rPr>
              <w:t>10</w:t>
            </w:r>
            <w:r w:rsidR="00F9217F">
              <w:rPr>
                <w:noProof/>
                <w:webHidden/>
              </w:rPr>
              <w:fldChar w:fldCharType="end"/>
            </w:r>
          </w:hyperlink>
        </w:p>
        <w:p w14:paraId="4AFECCAD" w14:textId="32192F58" w:rsidR="00F9217F" w:rsidRDefault="00000000">
          <w:pPr>
            <w:pStyle w:val="TOC2"/>
            <w:tabs>
              <w:tab w:val="right" w:leader="dot" w:pos="8488"/>
            </w:tabs>
            <w:rPr>
              <w:rFonts w:cstheme="minorBidi"/>
              <w:smallCaps w:val="0"/>
              <w:noProof/>
              <w:kern w:val="2"/>
              <w:sz w:val="24"/>
              <w:szCs w:val="24"/>
              <w14:ligatures w14:val="standardContextual"/>
            </w:rPr>
          </w:pPr>
          <w:hyperlink w:anchor="_Toc136356557" w:history="1">
            <w:r w:rsidR="00F9217F" w:rsidRPr="00A60B4C">
              <w:rPr>
                <w:rStyle w:val="Hyperlink"/>
                <w:rFonts w:hint="eastAsia"/>
                <w:bCs/>
                <w:noProof/>
                <w:lang w:bidi="en-US"/>
              </w:rPr>
              <w:t>（九）小結</w:t>
            </w:r>
            <w:r w:rsidR="00F9217F">
              <w:rPr>
                <w:noProof/>
                <w:webHidden/>
              </w:rPr>
              <w:tab/>
            </w:r>
            <w:r w:rsidR="00F9217F">
              <w:rPr>
                <w:noProof/>
                <w:webHidden/>
              </w:rPr>
              <w:fldChar w:fldCharType="begin"/>
            </w:r>
            <w:r w:rsidR="00F9217F">
              <w:rPr>
                <w:noProof/>
                <w:webHidden/>
              </w:rPr>
              <w:instrText xml:space="preserve"> PAGEREF _Toc136356557 \h </w:instrText>
            </w:r>
            <w:r w:rsidR="00F9217F">
              <w:rPr>
                <w:noProof/>
                <w:webHidden/>
              </w:rPr>
            </w:r>
            <w:r w:rsidR="00F9217F">
              <w:rPr>
                <w:noProof/>
                <w:webHidden/>
              </w:rPr>
              <w:fldChar w:fldCharType="separate"/>
            </w:r>
            <w:r w:rsidR="00493197">
              <w:rPr>
                <w:noProof/>
                <w:webHidden/>
              </w:rPr>
              <w:t>10</w:t>
            </w:r>
            <w:r w:rsidR="00F9217F">
              <w:rPr>
                <w:noProof/>
                <w:webHidden/>
              </w:rPr>
              <w:fldChar w:fldCharType="end"/>
            </w:r>
          </w:hyperlink>
        </w:p>
        <w:p w14:paraId="2BFEF4F9" w14:textId="505E9823" w:rsidR="00F9217F" w:rsidRDefault="00000000">
          <w:pPr>
            <w:pStyle w:val="TOC2"/>
            <w:tabs>
              <w:tab w:val="right" w:leader="dot" w:pos="8488"/>
            </w:tabs>
            <w:rPr>
              <w:rFonts w:cstheme="minorBidi"/>
              <w:smallCaps w:val="0"/>
              <w:noProof/>
              <w:kern w:val="2"/>
              <w:sz w:val="24"/>
              <w:szCs w:val="24"/>
              <w14:ligatures w14:val="standardContextual"/>
            </w:rPr>
          </w:pPr>
          <w:hyperlink w:anchor="_Toc136356558" w:history="1">
            <w:r w:rsidR="00F9217F" w:rsidRPr="00A60B4C">
              <w:rPr>
                <w:rStyle w:val="Hyperlink"/>
                <w:rFonts w:hint="eastAsia"/>
                <w:noProof/>
                <w:lang w:bidi="en-US"/>
              </w:rPr>
              <w:t>二、台北市議員選區</w:t>
            </w:r>
            <w:r w:rsidR="00F9217F">
              <w:rPr>
                <w:noProof/>
                <w:webHidden/>
              </w:rPr>
              <w:tab/>
            </w:r>
            <w:r w:rsidR="00F9217F">
              <w:rPr>
                <w:noProof/>
                <w:webHidden/>
              </w:rPr>
              <w:fldChar w:fldCharType="begin"/>
            </w:r>
            <w:r w:rsidR="00F9217F">
              <w:rPr>
                <w:noProof/>
                <w:webHidden/>
              </w:rPr>
              <w:instrText xml:space="preserve"> PAGEREF _Toc136356558 \h </w:instrText>
            </w:r>
            <w:r w:rsidR="00F9217F">
              <w:rPr>
                <w:noProof/>
                <w:webHidden/>
              </w:rPr>
            </w:r>
            <w:r w:rsidR="00F9217F">
              <w:rPr>
                <w:noProof/>
                <w:webHidden/>
              </w:rPr>
              <w:fldChar w:fldCharType="separate"/>
            </w:r>
            <w:r w:rsidR="00493197">
              <w:rPr>
                <w:noProof/>
                <w:webHidden/>
              </w:rPr>
              <w:t>11</w:t>
            </w:r>
            <w:r w:rsidR="00F9217F">
              <w:rPr>
                <w:noProof/>
                <w:webHidden/>
              </w:rPr>
              <w:fldChar w:fldCharType="end"/>
            </w:r>
          </w:hyperlink>
        </w:p>
        <w:p w14:paraId="6F08AC0D" w14:textId="792C8478" w:rsidR="00F9217F" w:rsidRDefault="00000000">
          <w:pPr>
            <w:pStyle w:val="TOC3"/>
            <w:rPr>
              <w:rFonts w:cstheme="minorBidi"/>
              <w:kern w:val="2"/>
              <w:sz w:val="24"/>
              <w:szCs w:val="24"/>
              <w:lang w:bidi="ar-SA"/>
              <w14:ligatures w14:val="standardContextual"/>
            </w:rPr>
          </w:pPr>
          <w:hyperlink w:anchor="_Toc136356559" w:history="1">
            <w:r w:rsidR="00F9217F" w:rsidRPr="00A60B4C">
              <w:rPr>
                <w:rStyle w:val="Hyperlink"/>
                <w:rFonts w:hint="eastAsia"/>
              </w:rPr>
              <w:t>（ㄧ）第一選舉區：北投區、士林區</w:t>
            </w:r>
            <w:r w:rsidR="00F9217F">
              <w:rPr>
                <w:webHidden/>
              </w:rPr>
              <w:tab/>
            </w:r>
            <w:r w:rsidR="00F9217F">
              <w:rPr>
                <w:webHidden/>
              </w:rPr>
              <w:fldChar w:fldCharType="begin"/>
            </w:r>
            <w:r w:rsidR="00F9217F">
              <w:rPr>
                <w:webHidden/>
              </w:rPr>
              <w:instrText xml:space="preserve"> PAGEREF _Toc136356559 \h </w:instrText>
            </w:r>
            <w:r w:rsidR="00F9217F">
              <w:rPr>
                <w:webHidden/>
              </w:rPr>
            </w:r>
            <w:r w:rsidR="00F9217F">
              <w:rPr>
                <w:webHidden/>
              </w:rPr>
              <w:fldChar w:fldCharType="separate"/>
            </w:r>
            <w:r w:rsidR="00493197">
              <w:rPr>
                <w:webHidden/>
              </w:rPr>
              <w:t>11</w:t>
            </w:r>
            <w:r w:rsidR="00F9217F">
              <w:rPr>
                <w:webHidden/>
              </w:rPr>
              <w:fldChar w:fldCharType="end"/>
            </w:r>
          </w:hyperlink>
        </w:p>
        <w:p w14:paraId="3ABD6662" w14:textId="0C2A5607" w:rsidR="00F9217F" w:rsidRDefault="00000000">
          <w:pPr>
            <w:pStyle w:val="TOC3"/>
            <w:rPr>
              <w:rFonts w:cstheme="minorBidi"/>
              <w:kern w:val="2"/>
              <w:sz w:val="24"/>
              <w:szCs w:val="24"/>
              <w:lang w:bidi="ar-SA"/>
              <w14:ligatures w14:val="standardContextual"/>
            </w:rPr>
          </w:pPr>
          <w:hyperlink w:anchor="_Toc136356560" w:history="1">
            <w:r w:rsidR="00F9217F" w:rsidRPr="00A60B4C">
              <w:rPr>
                <w:rStyle w:val="Hyperlink"/>
                <w:rFonts w:hint="eastAsia"/>
              </w:rPr>
              <w:t>（二）第二選舉區：內湖區、南港區</w:t>
            </w:r>
            <w:r w:rsidR="00F9217F">
              <w:rPr>
                <w:webHidden/>
              </w:rPr>
              <w:tab/>
            </w:r>
            <w:r w:rsidR="00F9217F">
              <w:rPr>
                <w:webHidden/>
              </w:rPr>
              <w:fldChar w:fldCharType="begin"/>
            </w:r>
            <w:r w:rsidR="00F9217F">
              <w:rPr>
                <w:webHidden/>
              </w:rPr>
              <w:instrText xml:space="preserve"> PAGEREF _Toc136356560 \h </w:instrText>
            </w:r>
            <w:r w:rsidR="00F9217F">
              <w:rPr>
                <w:webHidden/>
              </w:rPr>
            </w:r>
            <w:r w:rsidR="00F9217F">
              <w:rPr>
                <w:webHidden/>
              </w:rPr>
              <w:fldChar w:fldCharType="separate"/>
            </w:r>
            <w:r w:rsidR="00493197">
              <w:rPr>
                <w:webHidden/>
              </w:rPr>
              <w:t>11</w:t>
            </w:r>
            <w:r w:rsidR="00F9217F">
              <w:rPr>
                <w:webHidden/>
              </w:rPr>
              <w:fldChar w:fldCharType="end"/>
            </w:r>
          </w:hyperlink>
        </w:p>
        <w:p w14:paraId="0F0D9A97" w14:textId="75BA4FC8" w:rsidR="00F9217F" w:rsidRDefault="00000000">
          <w:pPr>
            <w:pStyle w:val="TOC3"/>
            <w:rPr>
              <w:rFonts w:cstheme="minorBidi"/>
              <w:kern w:val="2"/>
              <w:sz w:val="24"/>
              <w:szCs w:val="24"/>
              <w:lang w:bidi="ar-SA"/>
              <w14:ligatures w14:val="standardContextual"/>
            </w:rPr>
          </w:pPr>
          <w:hyperlink w:anchor="_Toc136356561" w:history="1">
            <w:r w:rsidR="00F9217F" w:rsidRPr="00A60B4C">
              <w:rPr>
                <w:rStyle w:val="Hyperlink"/>
                <w:rFonts w:hint="eastAsia"/>
              </w:rPr>
              <w:t>（三）第三選舉區：松山區、信義區</w:t>
            </w:r>
            <w:r w:rsidR="00F9217F">
              <w:rPr>
                <w:webHidden/>
              </w:rPr>
              <w:tab/>
            </w:r>
            <w:r w:rsidR="00F9217F">
              <w:rPr>
                <w:webHidden/>
              </w:rPr>
              <w:fldChar w:fldCharType="begin"/>
            </w:r>
            <w:r w:rsidR="00F9217F">
              <w:rPr>
                <w:webHidden/>
              </w:rPr>
              <w:instrText xml:space="preserve"> PAGEREF _Toc136356561 \h </w:instrText>
            </w:r>
            <w:r w:rsidR="00F9217F">
              <w:rPr>
                <w:webHidden/>
              </w:rPr>
            </w:r>
            <w:r w:rsidR="00F9217F">
              <w:rPr>
                <w:webHidden/>
              </w:rPr>
              <w:fldChar w:fldCharType="separate"/>
            </w:r>
            <w:r w:rsidR="00493197">
              <w:rPr>
                <w:webHidden/>
              </w:rPr>
              <w:t>11</w:t>
            </w:r>
            <w:r w:rsidR="00F9217F">
              <w:rPr>
                <w:webHidden/>
              </w:rPr>
              <w:fldChar w:fldCharType="end"/>
            </w:r>
          </w:hyperlink>
        </w:p>
        <w:p w14:paraId="17F0564B" w14:textId="474347F2" w:rsidR="00F9217F" w:rsidRDefault="00000000">
          <w:pPr>
            <w:pStyle w:val="TOC3"/>
            <w:rPr>
              <w:rFonts w:cstheme="minorBidi"/>
              <w:kern w:val="2"/>
              <w:sz w:val="24"/>
              <w:szCs w:val="24"/>
              <w:lang w:bidi="ar-SA"/>
              <w14:ligatures w14:val="standardContextual"/>
            </w:rPr>
          </w:pPr>
          <w:hyperlink w:anchor="_Toc136356562" w:history="1">
            <w:r w:rsidR="00F9217F" w:rsidRPr="00A60B4C">
              <w:rPr>
                <w:rStyle w:val="Hyperlink"/>
                <w:rFonts w:hint="eastAsia"/>
              </w:rPr>
              <w:t>（四）第四選舉區：中山區、大同區</w:t>
            </w:r>
            <w:r w:rsidR="00F9217F">
              <w:rPr>
                <w:webHidden/>
              </w:rPr>
              <w:tab/>
            </w:r>
            <w:r w:rsidR="00F9217F">
              <w:rPr>
                <w:webHidden/>
              </w:rPr>
              <w:fldChar w:fldCharType="begin"/>
            </w:r>
            <w:r w:rsidR="00F9217F">
              <w:rPr>
                <w:webHidden/>
              </w:rPr>
              <w:instrText xml:space="preserve"> PAGEREF _Toc136356562 \h </w:instrText>
            </w:r>
            <w:r w:rsidR="00F9217F">
              <w:rPr>
                <w:webHidden/>
              </w:rPr>
            </w:r>
            <w:r w:rsidR="00F9217F">
              <w:rPr>
                <w:webHidden/>
              </w:rPr>
              <w:fldChar w:fldCharType="separate"/>
            </w:r>
            <w:r w:rsidR="00493197">
              <w:rPr>
                <w:webHidden/>
              </w:rPr>
              <w:t>11</w:t>
            </w:r>
            <w:r w:rsidR="00F9217F">
              <w:rPr>
                <w:webHidden/>
              </w:rPr>
              <w:fldChar w:fldCharType="end"/>
            </w:r>
          </w:hyperlink>
        </w:p>
        <w:p w14:paraId="7A2B4100" w14:textId="612507E9" w:rsidR="00F9217F" w:rsidRDefault="00000000">
          <w:pPr>
            <w:pStyle w:val="TOC3"/>
            <w:rPr>
              <w:rFonts w:cstheme="minorBidi"/>
              <w:kern w:val="2"/>
              <w:sz w:val="24"/>
              <w:szCs w:val="24"/>
              <w:lang w:bidi="ar-SA"/>
              <w14:ligatures w14:val="standardContextual"/>
            </w:rPr>
          </w:pPr>
          <w:hyperlink w:anchor="_Toc136356563" w:history="1">
            <w:r w:rsidR="00F9217F" w:rsidRPr="00A60B4C">
              <w:rPr>
                <w:rStyle w:val="Hyperlink"/>
                <w:rFonts w:hint="eastAsia"/>
              </w:rPr>
              <w:t>（五）第五選舉區：中正區、萬華區</w:t>
            </w:r>
            <w:r w:rsidR="00F9217F">
              <w:rPr>
                <w:webHidden/>
              </w:rPr>
              <w:tab/>
            </w:r>
            <w:r w:rsidR="00F9217F">
              <w:rPr>
                <w:webHidden/>
              </w:rPr>
              <w:fldChar w:fldCharType="begin"/>
            </w:r>
            <w:r w:rsidR="00F9217F">
              <w:rPr>
                <w:webHidden/>
              </w:rPr>
              <w:instrText xml:space="preserve"> PAGEREF _Toc136356563 \h </w:instrText>
            </w:r>
            <w:r w:rsidR="00F9217F">
              <w:rPr>
                <w:webHidden/>
              </w:rPr>
            </w:r>
            <w:r w:rsidR="00F9217F">
              <w:rPr>
                <w:webHidden/>
              </w:rPr>
              <w:fldChar w:fldCharType="separate"/>
            </w:r>
            <w:r w:rsidR="00493197">
              <w:rPr>
                <w:webHidden/>
              </w:rPr>
              <w:t>11</w:t>
            </w:r>
            <w:r w:rsidR="00F9217F">
              <w:rPr>
                <w:webHidden/>
              </w:rPr>
              <w:fldChar w:fldCharType="end"/>
            </w:r>
          </w:hyperlink>
        </w:p>
        <w:p w14:paraId="6869A152" w14:textId="68D1CE14" w:rsidR="00F9217F" w:rsidRDefault="00000000">
          <w:pPr>
            <w:pStyle w:val="TOC3"/>
            <w:rPr>
              <w:rFonts w:cstheme="minorBidi"/>
              <w:kern w:val="2"/>
              <w:sz w:val="24"/>
              <w:szCs w:val="24"/>
              <w:lang w:bidi="ar-SA"/>
              <w14:ligatures w14:val="standardContextual"/>
            </w:rPr>
          </w:pPr>
          <w:hyperlink w:anchor="_Toc136356564" w:history="1">
            <w:r w:rsidR="00F9217F" w:rsidRPr="00A60B4C">
              <w:rPr>
                <w:rStyle w:val="Hyperlink"/>
                <w:rFonts w:hint="eastAsia"/>
              </w:rPr>
              <w:t>（六）第六選舉區：大安區、文山區</w:t>
            </w:r>
            <w:r w:rsidR="00F9217F">
              <w:rPr>
                <w:webHidden/>
              </w:rPr>
              <w:tab/>
            </w:r>
            <w:r w:rsidR="00F9217F">
              <w:rPr>
                <w:webHidden/>
              </w:rPr>
              <w:fldChar w:fldCharType="begin"/>
            </w:r>
            <w:r w:rsidR="00F9217F">
              <w:rPr>
                <w:webHidden/>
              </w:rPr>
              <w:instrText xml:space="preserve"> PAGEREF _Toc136356564 \h </w:instrText>
            </w:r>
            <w:r w:rsidR="00F9217F">
              <w:rPr>
                <w:webHidden/>
              </w:rPr>
            </w:r>
            <w:r w:rsidR="00F9217F">
              <w:rPr>
                <w:webHidden/>
              </w:rPr>
              <w:fldChar w:fldCharType="separate"/>
            </w:r>
            <w:r w:rsidR="00493197">
              <w:rPr>
                <w:webHidden/>
              </w:rPr>
              <w:t>11</w:t>
            </w:r>
            <w:r w:rsidR="00F9217F">
              <w:rPr>
                <w:webHidden/>
              </w:rPr>
              <w:fldChar w:fldCharType="end"/>
            </w:r>
          </w:hyperlink>
        </w:p>
        <w:p w14:paraId="375EBE9A" w14:textId="2FB0DB46" w:rsidR="00F9217F" w:rsidRDefault="00000000">
          <w:pPr>
            <w:pStyle w:val="TOC2"/>
            <w:tabs>
              <w:tab w:val="right" w:leader="dot" w:pos="8488"/>
            </w:tabs>
            <w:rPr>
              <w:rFonts w:cstheme="minorBidi"/>
              <w:smallCaps w:val="0"/>
              <w:noProof/>
              <w:kern w:val="2"/>
              <w:sz w:val="24"/>
              <w:szCs w:val="24"/>
              <w14:ligatures w14:val="standardContextual"/>
            </w:rPr>
          </w:pPr>
          <w:hyperlink w:anchor="_Toc136356565" w:history="1">
            <w:r w:rsidR="00F9217F" w:rsidRPr="00A60B4C">
              <w:rPr>
                <w:rStyle w:val="Hyperlink"/>
                <w:rFonts w:hint="eastAsia"/>
                <w:bCs/>
                <w:noProof/>
                <w:lang w:bidi="en-US"/>
              </w:rPr>
              <w:t>（七）小結</w:t>
            </w:r>
            <w:r w:rsidR="00F9217F">
              <w:rPr>
                <w:noProof/>
                <w:webHidden/>
              </w:rPr>
              <w:tab/>
            </w:r>
            <w:r w:rsidR="00F9217F">
              <w:rPr>
                <w:noProof/>
                <w:webHidden/>
              </w:rPr>
              <w:fldChar w:fldCharType="begin"/>
            </w:r>
            <w:r w:rsidR="00F9217F">
              <w:rPr>
                <w:noProof/>
                <w:webHidden/>
              </w:rPr>
              <w:instrText xml:space="preserve"> PAGEREF _Toc136356565 \h </w:instrText>
            </w:r>
            <w:r w:rsidR="00F9217F">
              <w:rPr>
                <w:noProof/>
                <w:webHidden/>
              </w:rPr>
            </w:r>
            <w:r w:rsidR="00F9217F">
              <w:rPr>
                <w:noProof/>
                <w:webHidden/>
              </w:rPr>
              <w:fldChar w:fldCharType="separate"/>
            </w:r>
            <w:r w:rsidR="00493197">
              <w:rPr>
                <w:noProof/>
                <w:webHidden/>
              </w:rPr>
              <w:t>11</w:t>
            </w:r>
            <w:r w:rsidR="00F9217F">
              <w:rPr>
                <w:noProof/>
                <w:webHidden/>
              </w:rPr>
              <w:fldChar w:fldCharType="end"/>
            </w:r>
          </w:hyperlink>
        </w:p>
        <w:p w14:paraId="48C2DE6E" w14:textId="4E692061" w:rsidR="00F9217F" w:rsidRDefault="00000000">
          <w:pPr>
            <w:pStyle w:val="TOC1"/>
            <w:tabs>
              <w:tab w:val="right" w:leader="dot" w:pos="8488"/>
            </w:tabs>
            <w:rPr>
              <w:rFonts w:cstheme="minorBidi"/>
              <w:b w:val="0"/>
              <w:bCs w:val="0"/>
              <w:caps w:val="0"/>
              <w:noProof/>
              <w:kern w:val="2"/>
              <w:sz w:val="24"/>
              <w:szCs w:val="24"/>
              <w14:ligatures w14:val="standardContextual"/>
            </w:rPr>
          </w:pPr>
          <w:hyperlink w:anchor="_Toc136356566" w:history="1">
            <w:r w:rsidR="00F9217F" w:rsidRPr="00A60B4C">
              <w:rPr>
                <w:rStyle w:val="Hyperlink"/>
                <w:rFonts w:hint="eastAsia"/>
                <w:noProof/>
                <w:lang w:bidi="en-US"/>
              </w:rPr>
              <w:t>第四章　中國國民黨的提名分析</w:t>
            </w:r>
            <w:r w:rsidR="00F9217F">
              <w:rPr>
                <w:noProof/>
                <w:webHidden/>
              </w:rPr>
              <w:tab/>
            </w:r>
            <w:r w:rsidR="00F9217F">
              <w:rPr>
                <w:noProof/>
                <w:webHidden/>
              </w:rPr>
              <w:fldChar w:fldCharType="begin"/>
            </w:r>
            <w:r w:rsidR="00F9217F">
              <w:rPr>
                <w:noProof/>
                <w:webHidden/>
              </w:rPr>
              <w:instrText xml:space="preserve"> PAGEREF _Toc136356566 \h </w:instrText>
            </w:r>
            <w:r w:rsidR="00F9217F">
              <w:rPr>
                <w:noProof/>
                <w:webHidden/>
              </w:rPr>
            </w:r>
            <w:r w:rsidR="00F9217F">
              <w:rPr>
                <w:noProof/>
                <w:webHidden/>
              </w:rPr>
              <w:fldChar w:fldCharType="separate"/>
            </w:r>
            <w:r w:rsidR="00493197">
              <w:rPr>
                <w:noProof/>
                <w:webHidden/>
              </w:rPr>
              <w:t>12</w:t>
            </w:r>
            <w:r w:rsidR="00F9217F">
              <w:rPr>
                <w:noProof/>
                <w:webHidden/>
              </w:rPr>
              <w:fldChar w:fldCharType="end"/>
            </w:r>
          </w:hyperlink>
        </w:p>
        <w:p w14:paraId="76DBFC8C" w14:textId="1531C1A9" w:rsidR="00F9217F" w:rsidRDefault="00000000">
          <w:pPr>
            <w:pStyle w:val="TOC3"/>
            <w:rPr>
              <w:rFonts w:cstheme="minorBidi"/>
              <w:kern w:val="2"/>
              <w:sz w:val="24"/>
              <w:szCs w:val="24"/>
              <w:lang w:bidi="ar-SA"/>
              <w14:ligatures w14:val="standardContextual"/>
            </w:rPr>
          </w:pPr>
          <w:hyperlink w:anchor="_Toc136356567" w:history="1">
            <w:r w:rsidR="00F9217F" w:rsidRPr="00A60B4C">
              <w:rPr>
                <w:rStyle w:val="Hyperlink"/>
                <w:rFonts w:hint="eastAsia"/>
              </w:rPr>
              <w:t>ㄧ、台北市立委提名分析</w:t>
            </w:r>
            <w:r w:rsidR="00F9217F">
              <w:rPr>
                <w:webHidden/>
              </w:rPr>
              <w:tab/>
            </w:r>
            <w:r w:rsidR="00F9217F">
              <w:rPr>
                <w:webHidden/>
              </w:rPr>
              <w:fldChar w:fldCharType="begin"/>
            </w:r>
            <w:r w:rsidR="00F9217F">
              <w:rPr>
                <w:webHidden/>
              </w:rPr>
              <w:instrText xml:space="preserve"> PAGEREF _Toc136356567 \h </w:instrText>
            </w:r>
            <w:r w:rsidR="00F9217F">
              <w:rPr>
                <w:webHidden/>
              </w:rPr>
            </w:r>
            <w:r w:rsidR="00F9217F">
              <w:rPr>
                <w:webHidden/>
              </w:rPr>
              <w:fldChar w:fldCharType="separate"/>
            </w:r>
            <w:r w:rsidR="00493197">
              <w:rPr>
                <w:webHidden/>
              </w:rPr>
              <w:t>12</w:t>
            </w:r>
            <w:r w:rsidR="00F9217F">
              <w:rPr>
                <w:webHidden/>
              </w:rPr>
              <w:fldChar w:fldCharType="end"/>
            </w:r>
          </w:hyperlink>
        </w:p>
        <w:p w14:paraId="707477D9" w14:textId="7C89A702" w:rsidR="00F9217F" w:rsidRDefault="00000000">
          <w:pPr>
            <w:pStyle w:val="TOC3"/>
            <w:rPr>
              <w:rFonts w:cstheme="minorBidi"/>
              <w:kern w:val="2"/>
              <w:sz w:val="24"/>
              <w:szCs w:val="24"/>
              <w:lang w:bidi="ar-SA"/>
              <w14:ligatures w14:val="standardContextual"/>
            </w:rPr>
          </w:pPr>
          <w:hyperlink w:anchor="_Toc136356568" w:history="1">
            <w:r w:rsidR="00F9217F" w:rsidRPr="00A60B4C">
              <w:rPr>
                <w:rStyle w:val="Hyperlink"/>
                <w:rFonts w:hint="eastAsia"/>
              </w:rPr>
              <w:t>二、台北市議員提名分析</w:t>
            </w:r>
            <w:r w:rsidR="00F9217F">
              <w:rPr>
                <w:webHidden/>
              </w:rPr>
              <w:tab/>
            </w:r>
            <w:r w:rsidR="00F9217F">
              <w:rPr>
                <w:webHidden/>
              </w:rPr>
              <w:fldChar w:fldCharType="begin"/>
            </w:r>
            <w:r w:rsidR="00F9217F">
              <w:rPr>
                <w:webHidden/>
              </w:rPr>
              <w:instrText xml:space="preserve"> PAGEREF _Toc136356568 \h </w:instrText>
            </w:r>
            <w:r w:rsidR="00F9217F">
              <w:rPr>
                <w:webHidden/>
              </w:rPr>
            </w:r>
            <w:r w:rsidR="00F9217F">
              <w:rPr>
                <w:webHidden/>
              </w:rPr>
              <w:fldChar w:fldCharType="separate"/>
            </w:r>
            <w:r w:rsidR="00493197">
              <w:rPr>
                <w:webHidden/>
              </w:rPr>
              <w:t>13</w:t>
            </w:r>
            <w:r w:rsidR="00F9217F">
              <w:rPr>
                <w:webHidden/>
              </w:rPr>
              <w:fldChar w:fldCharType="end"/>
            </w:r>
          </w:hyperlink>
        </w:p>
        <w:p w14:paraId="3F26BCBD" w14:textId="6692DAE6" w:rsidR="00F9217F" w:rsidRDefault="00000000">
          <w:pPr>
            <w:pStyle w:val="TOC1"/>
            <w:tabs>
              <w:tab w:val="right" w:leader="dot" w:pos="8488"/>
            </w:tabs>
            <w:rPr>
              <w:rFonts w:cstheme="minorBidi"/>
              <w:b w:val="0"/>
              <w:bCs w:val="0"/>
              <w:caps w:val="0"/>
              <w:noProof/>
              <w:kern w:val="2"/>
              <w:sz w:val="24"/>
              <w:szCs w:val="24"/>
              <w14:ligatures w14:val="standardContextual"/>
            </w:rPr>
          </w:pPr>
          <w:hyperlink w:anchor="_Toc136356569" w:history="1">
            <w:r w:rsidR="00F9217F" w:rsidRPr="00A60B4C">
              <w:rPr>
                <w:rStyle w:val="Hyperlink"/>
                <w:rFonts w:hint="eastAsia"/>
                <w:noProof/>
                <w:lang w:bidi="en-US"/>
              </w:rPr>
              <w:t>第五章　研究結論</w:t>
            </w:r>
            <w:r w:rsidR="00F9217F">
              <w:rPr>
                <w:noProof/>
                <w:webHidden/>
              </w:rPr>
              <w:tab/>
            </w:r>
            <w:r w:rsidR="00F9217F">
              <w:rPr>
                <w:noProof/>
                <w:webHidden/>
              </w:rPr>
              <w:fldChar w:fldCharType="begin"/>
            </w:r>
            <w:r w:rsidR="00F9217F">
              <w:rPr>
                <w:noProof/>
                <w:webHidden/>
              </w:rPr>
              <w:instrText xml:space="preserve"> PAGEREF _Toc136356569 \h </w:instrText>
            </w:r>
            <w:r w:rsidR="00F9217F">
              <w:rPr>
                <w:noProof/>
                <w:webHidden/>
              </w:rPr>
            </w:r>
            <w:r w:rsidR="00F9217F">
              <w:rPr>
                <w:noProof/>
                <w:webHidden/>
              </w:rPr>
              <w:fldChar w:fldCharType="separate"/>
            </w:r>
            <w:r w:rsidR="00493197">
              <w:rPr>
                <w:noProof/>
                <w:webHidden/>
              </w:rPr>
              <w:t>14</w:t>
            </w:r>
            <w:r w:rsidR="00F9217F">
              <w:rPr>
                <w:noProof/>
                <w:webHidden/>
              </w:rPr>
              <w:fldChar w:fldCharType="end"/>
            </w:r>
          </w:hyperlink>
        </w:p>
        <w:p w14:paraId="7A459C9F" w14:textId="4C2370B5" w:rsidR="00B92820" w:rsidRDefault="004A0069" w:rsidP="00F84B9B">
          <w:r>
            <w:rPr>
              <w:rFonts w:cstheme="minorHAnsi"/>
              <w:b/>
              <w:bCs/>
              <w:caps/>
              <w:sz w:val="20"/>
              <w:szCs w:val="20"/>
            </w:rPr>
            <w:fldChar w:fldCharType="end"/>
          </w:r>
        </w:p>
      </w:sdtContent>
    </w:sdt>
    <w:p w14:paraId="0D518BC8" w14:textId="7DDF4ACD" w:rsidR="004E5F63" w:rsidRPr="005123F0" w:rsidRDefault="005123F0" w:rsidP="005123F0">
      <w:pPr>
        <w:pStyle w:val="SectionHeading"/>
        <w:rPr>
          <w:lang w:eastAsia="zh-TW"/>
        </w:rPr>
      </w:pPr>
      <w:bookmarkStart w:id="0" w:name="_Toc136356537"/>
      <w:r>
        <w:rPr>
          <w:rFonts w:hint="eastAsia"/>
          <w:lang w:eastAsia="zh-TW"/>
        </w:rPr>
        <w:t>第一章</w:t>
      </w:r>
      <w:r w:rsidRPr="005123F0">
        <w:rPr>
          <w:rFonts w:hint="eastAsia"/>
          <w:lang w:eastAsia="zh-TW"/>
        </w:rPr>
        <w:t xml:space="preserve">　</w:t>
      </w:r>
      <w:r>
        <w:rPr>
          <w:rFonts w:hint="eastAsia"/>
          <w:lang w:eastAsia="zh-TW"/>
        </w:rPr>
        <w:t>緒論</w:t>
      </w:r>
      <w:bookmarkEnd w:id="0"/>
    </w:p>
    <w:p w14:paraId="30A90705" w14:textId="26B1E98F" w:rsidR="005123F0" w:rsidRDefault="005123F0" w:rsidP="005123F0">
      <w:pPr>
        <w:pStyle w:val="SectionHeading2"/>
        <w:rPr>
          <w:lang w:eastAsia="zh-TW"/>
        </w:rPr>
      </w:pPr>
      <w:bookmarkStart w:id="1" w:name="_Toc136356538"/>
      <w:r w:rsidRPr="005123F0">
        <w:rPr>
          <w:rFonts w:hint="eastAsia"/>
          <w:lang w:eastAsia="zh-TW"/>
        </w:rPr>
        <w:t>ㄧ、研究動機與研究</w:t>
      </w:r>
      <w:r w:rsidR="00D2147E">
        <w:rPr>
          <w:rFonts w:hint="eastAsia"/>
          <w:lang w:eastAsia="zh-TW"/>
        </w:rPr>
        <w:t>假設</w:t>
      </w:r>
      <w:bookmarkEnd w:id="1"/>
    </w:p>
    <w:p w14:paraId="2FBF5B0F" w14:textId="2DE7AEB8" w:rsidR="00816AA0" w:rsidRPr="005123F0" w:rsidRDefault="00816AA0" w:rsidP="00816AA0">
      <w:pPr>
        <w:pStyle w:val="SectionHeading3"/>
        <w:rPr>
          <w:lang w:eastAsia="zh-TW"/>
        </w:rPr>
      </w:pPr>
      <w:bookmarkStart w:id="2" w:name="_Toc136356539"/>
      <w:r w:rsidRPr="00365344">
        <w:rPr>
          <w:rFonts w:hint="eastAsia"/>
          <w:lang w:eastAsia="zh-TW"/>
        </w:rPr>
        <w:t>（ㄧ）</w:t>
      </w:r>
      <w:r>
        <w:rPr>
          <w:rFonts w:hint="eastAsia"/>
          <w:lang w:eastAsia="zh-TW"/>
        </w:rPr>
        <w:t>研究動機</w:t>
      </w:r>
      <w:bookmarkEnd w:id="2"/>
    </w:p>
    <w:p w14:paraId="34ABF049" w14:textId="328AB3FA" w:rsidR="00036D69" w:rsidRDefault="009F2338" w:rsidP="004A0069">
      <w:pPr>
        <w:rPr>
          <w:lang w:val="en-US"/>
        </w:rPr>
      </w:pPr>
      <w:r>
        <w:tab/>
      </w:r>
      <w:r>
        <w:rPr>
          <w:rFonts w:hint="eastAsia"/>
        </w:rPr>
        <w:t>中華民國自從</w:t>
      </w:r>
      <w:r>
        <w:rPr>
          <w:rFonts w:hint="eastAsia"/>
        </w:rPr>
        <w:t xml:space="preserve"> </w:t>
      </w:r>
      <w:r w:rsidRPr="009F2338">
        <w:rPr>
          <w:rFonts w:ascii="Times New Roman" w:hAnsi="Times New Roman" w:cs="Times New Roman"/>
          <w:lang w:val="en-US"/>
        </w:rPr>
        <w:t xml:space="preserve">1996 </w:t>
      </w:r>
      <w:r>
        <w:rPr>
          <w:rFonts w:hint="eastAsia"/>
          <w:lang w:val="en-US"/>
        </w:rPr>
        <w:t>年總統直選以來，</w:t>
      </w:r>
      <w:r w:rsidR="00C86D0A">
        <w:rPr>
          <w:rFonts w:hint="eastAsia"/>
          <w:lang w:val="en-US"/>
        </w:rPr>
        <w:t>歷經多次民主選舉</w:t>
      </w:r>
      <w:r w:rsidR="00A52E74">
        <w:rPr>
          <w:rFonts w:hint="eastAsia"/>
          <w:lang w:val="en-US"/>
        </w:rPr>
        <w:t>，</w:t>
      </w:r>
      <w:r w:rsidR="00C86D0A">
        <w:rPr>
          <w:rFonts w:hint="eastAsia"/>
          <w:lang w:val="en-US"/>
        </w:rPr>
        <w:t>並在中央層次已經完成三次和平的政黨輪替</w:t>
      </w:r>
      <w:r w:rsidR="00292371">
        <w:rPr>
          <w:rFonts w:hint="eastAsia"/>
          <w:lang w:val="en-US"/>
        </w:rPr>
        <w:t>，也因其獨特</w:t>
      </w:r>
      <w:r w:rsidR="00E51C05">
        <w:rPr>
          <w:rFonts w:hint="eastAsia"/>
          <w:lang w:val="en-US"/>
        </w:rPr>
        <w:t>的</w:t>
      </w:r>
      <w:r w:rsidR="00292371">
        <w:rPr>
          <w:rFonts w:hint="eastAsia"/>
          <w:lang w:val="en-US"/>
        </w:rPr>
        <w:t>民主化歷程</w:t>
      </w:r>
      <w:r w:rsidR="00B76725">
        <w:rPr>
          <w:rFonts w:hint="eastAsia"/>
          <w:lang w:val="en-US"/>
        </w:rPr>
        <w:t>，</w:t>
      </w:r>
      <w:r w:rsidR="00292371">
        <w:rPr>
          <w:rFonts w:hint="eastAsia"/>
          <w:lang w:val="en-US"/>
        </w:rPr>
        <w:t>時常被學者專家作為研究對象</w:t>
      </w:r>
      <w:r w:rsidR="00B76725">
        <w:rPr>
          <w:rFonts w:hint="eastAsia"/>
          <w:lang w:val="en-US"/>
        </w:rPr>
        <w:t>並與韓國等相近國家比較</w:t>
      </w:r>
      <w:r w:rsidR="00292371">
        <w:rPr>
          <w:rFonts w:hint="eastAsia"/>
          <w:lang w:val="en-US"/>
        </w:rPr>
        <w:t>。</w:t>
      </w:r>
      <w:r w:rsidR="00B76725">
        <w:rPr>
          <w:rFonts w:hint="eastAsia"/>
          <w:lang w:val="en-US"/>
        </w:rPr>
        <w:t>在中央層次的民主深化</w:t>
      </w:r>
      <w:r w:rsidR="00931D64">
        <w:rPr>
          <w:rFonts w:hint="eastAsia"/>
          <w:lang w:val="en-US"/>
        </w:rPr>
        <w:t>顯而易見</w:t>
      </w:r>
      <w:r w:rsidR="004224AA">
        <w:rPr>
          <w:rFonts w:hint="eastAsia"/>
          <w:lang w:val="en-US"/>
        </w:rPr>
        <w:t>之際</w:t>
      </w:r>
      <w:r w:rsidR="00931D64">
        <w:rPr>
          <w:rFonts w:hint="eastAsia"/>
          <w:lang w:val="en-US"/>
        </w:rPr>
        <w:t>，地方層次</w:t>
      </w:r>
      <w:r w:rsidR="00577D19">
        <w:rPr>
          <w:rFonts w:hint="eastAsia"/>
          <w:lang w:val="en-US"/>
        </w:rPr>
        <w:t>選舉的運作邏輯與全國性的選舉截然不同</w:t>
      </w:r>
      <w:r w:rsidR="00251B8A">
        <w:rPr>
          <w:rFonts w:hint="eastAsia"/>
          <w:lang w:val="en-US"/>
        </w:rPr>
        <w:t>，從影響選民投票的因素、政黨間的競爭</w:t>
      </w:r>
      <w:r w:rsidR="002F7895">
        <w:rPr>
          <w:rFonts w:hint="eastAsia"/>
          <w:lang w:val="en-US"/>
        </w:rPr>
        <w:t>與定位、政治人物的經營等等面向，都可以發現與全國性的選舉相異的邏輯</w:t>
      </w:r>
      <w:r w:rsidR="00F3095F">
        <w:rPr>
          <w:rFonts w:hint="eastAsia"/>
          <w:lang w:val="en-US"/>
        </w:rPr>
        <w:t>，而其中一項</w:t>
      </w:r>
      <w:r w:rsidR="008C5269">
        <w:rPr>
          <w:rFonts w:hint="eastAsia"/>
          <w:lang w:val="en-US"/>
        </w:rPr>
        <w:t>主要的相異點是地方派系的</w:t>
      </w:r>
      <w:r w:rsidR="009C58AB">
        <w:rPr>
          <w:rFonts w:hint="eastAsia"/>
          <w:lang w:val="en-US"/>
        </w:rPr>
        <w:t>介入與角力。</w:t>
      </w:r>
      <w:r w:rsidR="00A93E19">
        <w:rPr>
          <w:rFonts w:hint="eastAsia"/>
          <w:lang w:val="en-US"/>
        </w:rPr>
        <w:t>在陳明通、陳介玄、高永光等教授的努力之下，</w:t>
      </w:r>
      <w:r w:rsidR="000C446E">
        <w:rPr>
          <w:rFonts w:hint="eastAsia"/>
          <w:lang w:val="en-US"/>
        </w:rPr>
        <w:t>學界</w:t>
      </w:r>
      <w:r w:rsidR="001E26D1">
        <w:rPr>
          <w:rFonts w:hint="eastAsia"/>
          <w:lang w:val="en-US"/>
        </w:rPr>
        <w:t>對於</w:t>
      </w:r>
      <w:r w:rsidR="004E0EDE">
        <w:rPr>
          <w:rFonts w:hint="eastAsia"/>
          <w:lang w:val="en-US"/>
        </w:rPr>
        <w:t>台灣地方派系的</w:t>
      </w:r>
      <w:r w:rsidR="000C446E">
        <w:rPr>
          <w:rFonts w:hint="eastAsia"/>
          <w:lang w:val="en-US"/>
        </w:rPr>
        <w:t>發展、</w:t>
      </w:r>
      <w:r w:rsidR="004E0EDE">
        <w:rPr>
          <w:rFonts w:hint="eastAsia"/>
          <w:lang w:val="en-US"/>
        </w:rPr>
        <w:t>界定、</w:t>
      </w:r>
      <w:r w:rsidR="000C446E">
        <w:rPr>
          <w:rFonts w:hint="eastAsia"/>
          <w:lang w:val="en-US"/>
        </w:rPr>
        <w:t>運作已有所著墨，並</w:t>
      </w:r>
      <w:r w:rsidR="00036D69">
        <w:rPr>
          <w:rFonts w:hint="eastAsia"/>
          <w:lang w:val="en-US"/>
        </w:rPr>
        <w:t>佐以豐富的田野實證資料驗證不同的理論途徑</w:t>
      </w:r>
      <w:r w:rsidR="00B57841">
        <w:rPr>
          <w:rFonts w:hint="eastAsia"/>
          <w:lang w:val="en-US"/>
        </w:rPr>
        <w:t>。</w:t>
      </w:r>
      <w:r w:rsidR="00BB21A8">
        <w:rPr>
          <w:rFonts w:hint="eastAsia"/>
          <w:lang w:val="en-US"/>
        </w:rPr>
        <w:t>地方派系的運作原先大致是以縣市作為邊界，並沒有出現跨縣市的全島性派系出現</w:t>
      </w:r>
      <w:sdt>
        <w:sdtPr>
          <w:rPr>
            <w:rFonts w:hint="eastAsia"/>
            <w:lang w:val="en-US"/>
          </w:rPr>
          <w:id w:val="-649898365"/>
          <w:citation/>
        </w:sdtPr>
        <w:sdtContent>
          <w:r w:rsidR="00EC60A1">
            <w:rPr>
              <w:lang w:val="en-US"/>
            </w:rPr>
            <w:fldChar w:fldCharType="begin"/>
          </w:r>
          <w:r w:rsidR="00EC60A1">
            <w:rPr>
              <w:lang w:val="en-US"/>
            </w:rPr>
            <w:instrText xml:space="preserve"> CITATION </w:instrText>
          </w:r>
          <w:r w:rsidR="00EC60A1">
            <w:rPr>
              <w:lang w:val="en-US"/>
            </w:rPr>
            <w:instrText>丁仁方</w:instrText>
          </w:r>
          <w:r w:rsidR="00EC60A1">
            <w:rPr>
              <w:lang w:val="en-US"/>
            </w:rPr>
            <w:instrText xml:space="preserve">99 \l 1033 </w:instrText>
          </w:r>
          <w:r w:rsidR="00EC60A1">
            <w:rPr>
              <w:lang w:val="en-US"/>
            </w:rPr>
            <w:fldChar w:fldCharType="separate"/>
          </w:r>
          <w:r w:rsidR="006963E4">
            <w:rPr>
              <w:noProof/>
              <w:lang w:val="en-US"/>
            </w:rPr>
            <w:t xml:space="preserve"> (</w:t>
          </w:r>
          <w:r w:rsidR="006963E4">
            <w:rPr>
              <w:noProof/>
              <w:lang w:val="en-US"/>
            </w:rPr>
            <w:t>丁仁方</w:t>
          </w:r>
          <w:r w:rsidR="006963E4">
            <w:rPr>
              <w:noProof/>
              <w:lang w:val="en-US"/>
            </w:rPr>
            <w:t>, 1999)</w:t>
          </w:r>
          <w:r w:rsidR="00EC60A1">
            <w:rPr>
              <w:lang w:val="en-US"/>
            </w:rPr>
            <w:fldChar w:fldCharType="end"/>
          </w:r>
        </w:sdtContent>
      </w:sdt>
      <w:r w:rsidR="00BB21A8">
        <w:rPr>
          <w:rFonts w:hint="eastAsia"/>
          <w:lang w:val="en-US"/>
        </w:rPr>
        <w:t>，但</w:t>
      </w:r>
      <w:r w:rsidR="00EC60A1">
        <w:rPr>
          <w:rFonts w:hint="eastAsia"/>
          <w:lang w:val="en-US"/>
        </w:rPr>
        <w:t>王業立也</w:t>
      </w:r>
      <w:r w:rsidR="00B57841">
        <w:rPr>
          <w:rFonts w:hint="eastAsia"/>
          <w:lang w:val="en-US"/>
        </w:rPr>
        <w:t>指出，</w:t>
      </w:r>
      <w:r w:rsidR="00450D1F">
        <w:rPr>
          <w:rFonts w:hint="eastAsia"/>
          <w:lang w:val="en-US"/>
        </w:rPr>
        <w:t>中國國民黨</w:t>
      </w:r>
      <w:r w:rsidR="00A77A0F">
        <w:rPr>
          <w:rFonts w:hint="eastAsia"/>
          <w:lang w:val="en-US"/>
        </w:rPr>
        <w:t>（以下簡稱國民黨）</w:t>
      </w:r>
      <w:r w:rsidR="00B5499C">
        <w:rPr>
          <w:rFonts w:hint="eastAsia"/>
          <w:lang w:val="en-US"/>
        </w:rPr>
        <w:t>因</w:t>
      </w:r>
      <w:r w:rsidR="00541764">
        <w:rPr>
          <w:rFonts w:hint="eastAsia"/>
          <w:lang w:val="en-US"/>
        </w:rPr>
        <w:t>李登輝接任黨主席後</w:t>
      </w:r>
      <w:r w:rsidR="006A3888">
        <w:rPr>
          <w:rFonts w:hint="eastAsia"/>
          <w:lang w:val="en-US"/>
        </w:rPr>
        <w:t>爆發</w:t>
      </w:r>
      <w:r w:rsidR="00450D1F">
        <w:rPr>
          <w:rFonts w:hint="eastAsia"/>
          <w:lang w:val="en-US"/>
        </w:rPr>
        <w:t>的主流派</w:t>
      </w:r>
      <w:r w:rsidR="007018BE">
        <w:rPr>
          <w:rFonts w:hint="eastAsia"/>
          <w:lang w:val="en-US"/>
        </w:rPr>
        <w:t>與</w:t>
      </w:r>
      <w:r w:rsidR="00450D1F">
        <w:rPr>
          <w:rFonts w:hint="eastAsia"/>
          <w:lang w:val="en-US"/>
        </w:rPr>
        <w:t>非主流派之爭</w:t>
      </w:r>
      <w:r w:rsidR="00B5499C">
        <w:rPr>
          <w:rFonts w:hint="eastAsia"/>
          <w:lang w:val="en-US"/>
        </w:rPr>
        <w:t>，導致</w:t>
      </w:r>
      <w:r w:rsidR="00C45060">
        <w:rPr>
          <w:rFonts w:hint="eastAsia"/>
          <w:lang w:val="en-US"/>
        </w:rPr>
        <w:t>大量具有地方派系背景的政治人物透過當然黨代表的機制進入黨中央，導致</w:t>
      </w:r>
      <w:r w:rsidR="00D77577">
        <w:rPr>
          <w:rFonts w:hint="eastAsia"/>
          <w:lang w:val="en-US"/>
        </w:rPr>
        <w:t>國民黨的中央－地方雙重派系結構</w:t>
      </w:r>
      <w:r w:rsidR="00834A35">
        <w:rPr>
          <w:rFonts w:hint="eastAsia"/>
          <w:lang w:val="en-US"/>
        </w:rPr>
        <w:t>瓦解</w:t>
      </w:r>
      <w:sdt>
        <w:sdtPr>
          <w:rPr>
            <w:rFonts w:hint="eastAsia"/>
            <w:lang w:val="en-US"/>
          </w:rPr>
          <w:id w:val="-1592545440"/>
          <w:citation/>
        </w:sdtPr>
        <w:sdtContent>
          <w:r w:rsidR="00EC60A1">
            <w:rPr>
              <w:lang w:val="en-US"/>
            </w:rPr>
            <w:fldChar w:fldCharType="begin"/>
          </w:r>
          <w:r w:rsidR="00EC60A1">
            <w:rPr>
              <w:lang w:val="en-US"/>
            </w:rPr>
            <w:instrText xml:space="preserve"> CITATION </w:instrText>
          </w:r>
          <w:r w:rsidR="00EC60A1">
            <w:rPr>
              <w:lang w:val="en-US"/>
            </w:rPr>
            <w:instrText>王業立</w:instrText>
          </w:r>
          <w:r w:rsidR="00EC60A1">
            <w:rPr>
              <w:lang w:val="en-US"/>
            </w:rPr>
            <w:instrText xml:space="preserve">98 \l 1033 </w:instrText>
          </w:r>
          <w:r w:rsidR="00EC60A1">
            <w:rPr>
              <w:lang w:val="en-US"/>
            </w:rPr>
            <w:fldChar w:fldCharType="separate"/>
          </w:r>
          <w:r w:rsidR="006963E4">
            <w:rPr>
              <w:noProof/>
              <w:lang w:val="en-US"/>
            </w:rPr>
            <w:t xml:space="preserve"> (</w:t>
          </w:r>
          <w:r w:rsidR="006963E4">
            <w:rPr>
              <w:noProof/>
              <w:lang w:val="en-US"/>
            </w:rPr>
            <w:t>王業立</w:t>
          </w:r>
          <w:r w:rsidR="006963E4">
            <w:rPr>
              <w:noProof/>
              <w:lang w:val="en-US"/>
            </w:rPr>
            <w:t>, 1998)</w:t>
          </w:r>
          <w:r w:rsidR="00EC60A1">
            <w:rPr>
              <w:lang w:val="en-US"/>
            </w:rPr>
            <w:fldChar w:fldCharType="end"/>
          </w:r>
        </w:sdtContent>
      </w:sdt>
      <w:r w:rsidR="002251CE">
        <w:rPr>
          <w:rFonts w:hint="eastAsia"/>
          <w:lang w:val="en-US"/>
        </w:rPr>
        <w:t>。</w:t>
      </w:r>
      <w:r w:rsidR="0039085A">
        <w:rPr>
          <w:rFonts w:hint="eastAsia"/>
          <w:lang w:val="en-US"/>
        </w:rPr>
        <w:t>在地方派系獲得進入</w:t>
      </w:r>
      <w:r w:rsidR="00E66934">
        <w:rPr>
          <w:rFonts w:hint="eastAsia"/>
          <w:lang w:val="en-US"/>
        </w:rPr>
        <w:t>黨中央的門票後</w:t>
      </w:r>
      <w:r w:rsidR="00663A90">
        <w:rPr>
          <w:rFonts w:hint="eastAsia"/>
          <w:lang w:val="en-US"/>
        </w:rPr>
        <w:t>，可以看見</w:t>
      </w:r>
      <w:r w:rsidR="00EE7C97">
        <w:rPr>
          <w:rFonts w:hint="eastAsia"/>
          <w:lang w:val="en-US"/>
        </w:rPr>
        <w:t>國民黨的中央派系與地方派系之間相互角力競爭，透過選舉的提名、中央常務委員（以下簡稱中常委）的佈局</w:t>
      </w:r>
      <w:r w:rsidR="00B01D12">
        <w:rPr>
          <w:rFonts w:hint="eastAsia"/>
          <w:lang w:val="en-US"/>
        </w:rPr>
        <w:t>，</w:t>
      </w:r>
      <w:r w:rsidR="00EE7C97">
        <w:rPr>
          <w:rFonts w:hint="eastAsia"/>
          <w:lang w:val="en-US"/>
        </w:rPr>
        <w:t>作為競爭的</w:t>
      </w:r>
      <w:r w:rsidR="00006BAE">
        <w:rPr>
          <w:rFonts w:hint="eastAsia"/>
          <w:lang w:val="en-US"/>
        </w:rPr>
        <w:t>戰場。</w:t>
      </w:r>
    </w:p>
    <w:p w14:paraId="5EF73F5E" w14:textId="1DD08C02" w:rsidR="00816AA0" w:rsidRDefault="000640E7" w:rsidP="004A0069">
      <w:pPr>
        <w:rPr>
          <w:lang w:val="en-US"/>
        </w:rPr>
      </w:pPr>
      <w:r>
        <w:rPr>
          <w:lang w:val="en-US"/>
        </w:rPr>
        <w:tab/>
      </w:r>
      <w:r w:rsidR="009F79A6">
        <w:rPr>
          <w:rFonts w:hint="eastAsia"/>
          <w:lang w:val="en-US"/>
        </w:rPr>
        <w:t>台北市</w:t>
      </w:r>
      <w:r w:rsidR="00196CF5">
        <w:rPr>
          <w:rFonts w:hint="eastAsia"/>
          <w:lang w:val="en-US"/>
        </w:rPr>
        <w:t>作為</w:t>
      </w:r>
      <w:r w:rsidR="009F79A6">
        <w:rPr>
          <w:rFonts w:hint="eastAsia"/>
          <w:lang w:val="en-US"/>
        </w:rPr>
        <w:t>中華民國的</w:t>
      </w:r>
      <w:r w:rsidR="00196CF5">
        <w:rPr>
          <w:rFonts w:hint="eastAsia"/>
          <w:lang w:val="en-US"/>
        </w:rPr>
        <w:t>首都，自國民政府遷台</w:t>
      </w:r>
      <w:r w:rsidR="00186106">
        <w:rPr>
          <w:rFonts w:hint="eastAsia"/>
          <w:lang w:val="en-US"/>
        </w:rPr>
        <w:t>以來增加大量的大陸各省市移民，</w:t>
      </w:r>
      <w:r w:rsidR="005778E1">
        <w:rPr>
          <w:rFonts w:hint="eastAsia"/>
          <w:lang w:val="en-US"/>
        </w:rPr>
        <w:t>而這些外省移民傳統而言的政治傾向與國民黨的政治立場接近，</w:t>
      </w:r>
      <w:r w:rsidR="00E7052F">
        <w:rPr>
          <w:rFonts w:hint="eastAsia"/>
          <w:lang w:val="en-US"/>
        </w:rPr>
        <w:t>對於國民黨有較高的支持率。</w:t>
      </w:r>
      <w:r w:rsidR="00A74B2A">
        <w:rPr>
          <w:rFonts w:hint="eastAsia"/>
          <w:lang w:val="en-US"/>
        </w:rPr>
        <w:t>台北市作為外省</w:t>
      </w:r>
      <w:r w:rsidR="009516C9">
        <w:rPr>
          <w:rFonts w:hint="eastAsia"/>
          <w:lang w:val="en-US"/>
        </w:rPr>
        <w:t>族群</w:t>
      </w:r>
      <w:r w:rsidR="00A74B2A">
        <w:rPr>
          <w:rFonts w:hint="eastAsia"/>
          <w:lang w:val="en-US"/>
        </w:rPr>
        <w:t>人口比例最高的都市，也</w:t>
      </w:r>
      <w:r w:rsidR="009F7059">
        <w:rPr>
          <w:rFonts w:hint="eastAsia"/>
          <w:lang w:val="en-US"/>
        </w:rPr>
        <w:t>直接</w:t>
      </w:r>
      <w:r w:rsidR="00A74B2A">
        <w:rPr>
          <w:rFonts w:hint="eastAsia"/>
          <w:lang w:val="en-US"/>
        </w:rPr>
        <w:t>影響了</w:t>
      </w:r>
      <w:r w:rsidR="00263C7A">
        <w:rPr>
          <w:rFonts w:hint="eastAsia"/>
          <w:lang w:val="en-US"/>
        </w:rPr>
        <w:t>政黨競爭的</w:t>
      </w:r>
      <w:r w:rsidR="00AC4777">
        <w:rPr>
          <w:rFonts w:hint="eastAsia"/>
          <w:lang w:val="en-US"/>
        </w:rPr>
        <w:t>政治佈局</w:t>
      </w:r>
      <w:r w:rsidR="009F7059">
        <w:rPr>
          <w:rFonts w:hint="eastAsia"/>
          <w:lang w:val="en-US"/>
        </w:rPr>
        <w:t>策略</w:t>
      </w:r>
      <w:r w:rsidR="00AC4777">
        <w:rPr>
          <w:rFonts w:hint="eastAsia"/>
          <w:lang w:val="en-US"/>
        </w:rPr>
        <w:t>，</w:t>
      </w:r>
      <w:r w:rsidR="004C6466">
        <w:rPr>
          <w:rFonts w:hint="eastAsia"/>
          <w:lang w:val="en-US"/>
        </w:rPr>
        <w:t>而</w:t>
      </w:r>
      <w:r w:rsidR="00EF0C00">
        <w:rPr>
          <w:rFonts w:hint="eastAsia"/>
          <w:lang w:val="en-US"/>
        </w:rPr>
        <w:t>國民黨</w:t>
      </w:r>
      <w:r w:rsidR="009967F9">
        <w:rPr>
          <w:rFonts w:hint="eastAsia"/>
          <w:lang w:val="en-US"/>
        </w:rPr>
        <w:t>作為一個</w:t>
      </w:r>
      <w:r w:rsidR="003D15E8">
        <w:rPr>
          <w:rFonts w:hint="eastAsia"/>
          <w:lang w:val="en-US"/>
        </w:rPr>
        <w:t>源自於大陸地區</w:t>
      </w:r>
      <w:r w:rsidR="00A32F2F">
        <w:rPr>
          <w:rFonts w:hint="eastAsia"/>
          <w:lang w:val="en-US"/>
        </w:rPr>
        <w:t>的</w:t>
      </w:r>
      <w:r w:rsidR="007B4D59">
        <w:rPr>
          <w:rFonts w:hint="eastAsia"/>
          <w:lang w:val="en-US"/>
        </w:rPr>
        <w:t>外省政黨，</w:t>
      </w:r>
      <w:r w:rsidR="00FF6006">
        <w:rPr>
          <w:rFonts w:hint="eastAsia"/>
          <w:lang w:val="en-US"/>
        </w:rPr>
        <w:t>也</w:t>
      </w:r>
      <w:r w:rsidR="004C6466">
        <w:rPr>
          <w:rFonts w:hint="eastAsia"/>
          <w:lang w:val="en-US"/>
        </w:rPr>
        <w:t>受到獨特選民結構的</w:t>
      </w:r>
      <w:r w:rsidR="00FF6006">
        <w:rPr>
          <w:rFonts w:hint="eastAsia"/>
          <w:lang w:val="en-US"/>
        </w:rPr>
        <w:t>影響</w:t>
      </w:r>
      <w:r w:rsidR="00816AA0">
        <w:rPr>
          <w:rFonts w:hint="eastAsia"/>
          <w:lang w:val="en-US"/>
        </w:rPr>
        <w:t>，本報告也試圖分析國民黨之提名策略如何受到台北市的選民結構影響並與之互動</w:t>
      </w:r>
      <w:r w:rsidR="003F4C08">
        <w:rPr>
          <w:rFonts w:hint="eastAsia"/>
          <w:lang w:val="en-US"/>
        </w:rPr>
        <w:t>，試圖</w:t>
      </w:r>
      <w:r w:rsidR="00C54D63">
        <w:rPr>
          <w:rFonts w:hint="eastAsia"/>
          <w:lang w:val="en-US"/>
        </w:rPr>
        <w:t>從派系分配的角度分析其提名策略</w:t>
      </w:r>
      <w:r w:rsidR="00495CB0">
        <w:rPr>
          <w:rFonts w:hint="eastAsia"/>
          <w:lang w:val="en-US"/>
        </w:rPr>
        <w:t>的</w:t>
      </w:r>
      <w:r w:rsidR="00820EC3">
        <w:rPr>
          <w:rFonts w:hint="eastAsia"/>
          <w:lang w:val="en-US"/>
        </w:rPr>
        <w:t>運作邏輯。</w:t>
      </w:r>
    </w:p>
    <w:p w14:paraId="7DDA49E9" w14:textId="77777777" w:rsidR="00816AA0" w:rsidRDefault="00816AA0" w:rsidP="004A0069">
      <w:pPr>
        <w:rPr>
          <w:lang w:val="en-US"/>
        </w:rPr>
      </w:pPr>
    </w:p>
    <w:p w14:paraId="0971145F" w14:textId="643F1BF7" w:rsidR="00816AA0" w:rsidRDefault="00816AA0" w:rsidP="00C54EEF">
      <w:pPr>
        <w:pStyle w:val="SectionHeading3"/>
        <w:rPr>
          <w:lang w:eastAsia="zh-TW"/>
        </w:rPr>
      </w:pPr>
      <w:bookmarkStart w:id="3" w:name="_Toc136356540"/>
      <w:r w:rsidRPr="00365344">
        <w:rPr>
          <w:rFonts w:hint="eastAsia"/>
          <w:lang w:eastAsia="zh-TW"/>
        </w:rPr>
        <w:t>（</w:t>
      </w:r>
      <w:r>
        <w:rPr>
          <w:rFonts w:hint="eastAsia"/>
          <w:lang w:eastAsia="zh-TW"/>
        </w:rPr>
        <w:t>二</w:t>
      </w:r>
      <w:r w:rsidRPr="00365344">
        <w:rPr>
          <w:rFonts w:hint="eastAsia"/>
          <w:lang w:eastAsia="zh-TW"/>
        </w:rPr>
        <w:t>）</w:t>
      </w:r>
      <w:r>
        <w:rPr>
          <w:rFonts w:hint="eastAsia"/>
          <w:lang w:eastAsia="zh-TW"/>
        </w:rPr>
        <w:t>研究</w:t>
      </w:r>
      <w:r w:rsidR="00A27D54">
        <w:rPr>
          <w:rFonts w:hint="eastAsia"/>
          <w:lang w:eastAsia="zh-TW"/>
        </w:rPr>
        <w:t>假設</w:t>
      </w:r>
      <w:bookmarkEnd w:id="3"/>
    </w:p>
    <w:p w14:paraId="4360F252" w14:textId="6BB09889" w:rsidR="00D532F4" w:rsidRDefault="00D00019" w:rsidP="007C4E93">
      <w:pPr>
        <w:pStyle w:val="SectionHeading4"/>
      </w:pPr>
      <w:r>
        <w:rPr>
          <w:rFonts w:hint="eastAsia"/>
        </w:rPr>
        <w:t>研究假設</w:t>
      </w:r>
      <w:r w:rsidR="00B52203">
        <w:rPr>
          <w:rFonts w:hint="eastAsia"/>
        </w:rPr>
        <w:t>：</w:t>
      </w:r>
      <w:r w:rsidR="0076758C">
        <w:rPr>
          <w:rFonts w:hint="eastAsia"/>
        </w:rPr>
        <w:t>在外省族群較多的選區，</w:t>
      </w:r>
      <w:r w:rsidR="000B2ACA">
        <w:rPr>
          <w:rFonts w:hint="eastAsia"/>
        </w:rPr>
        <w:t>中國</w:t>
      </w:r>
      <w:r w:rsidR="0076758C">
        <w:rPr>
          <w:rFonts w:hint="eastAsia"/>
        </w:rPr>
        <w:t>國民黨傾向提名</w:t>
      </w:r>
      <w:r w:rsidR="00BC24F3">
        <w:rPr>
          <w:rFonts w:hint="eastAsia"/>
        </w:rPr>
        <w:t>源自中央的派系</w:t>
      </w:r>
      <w:r w:rsidR="00E9545C">
        <w:rPr>
          <w:rFonts w:hint="eastAsia"/>
        </w:rPr>
        <w:t>；反之</w:t>
      </w:r>
      <w:r w:rsidR="00BC24F3">
        <w:rPr>
          <w:rFonts w:hint="eastAsia"/>
        </w:rPr>
        <w:t>，</w:t>
      </w:r>
      <w:r w:rsidR="00E9545C">
        <w:rPr>
          <w:rFonts w:hint="eastAsia"/>
        </w:rPr>
        <w:t>則傾向提名地方派系</w:t>
      </w:r>
      <w:r w:rsidR="00191EDC">
        <w:rPr>
          <w:rFonts w:hint="eastAsia"/>
        </w:rPr>
        <w:t>，並且具有選區層級差異性</w:t>
      </w:r>
      <w:r w:rsidR="00D532F4">
        <w:rPr>
          <w:rFonts w:hint="eastAsia"/>
        </w:rPr>
        <w:t>。</w:t>
      </w:r>
    </w:p>
    <w:p w14:paraId="7D18D35B" w14:textId="5701ED14" w:rsidR="00BC24F3" w:rsidRDefault="00BC24F3" w:rsidP="00114D9B">
      <w:r>
        <w:tab/>
      </w:r>
      <w:r>
        <w:rPr>
          <w:rFonts w:hint="eastAsia"/>
        </w:rPr>
        <w:t>選區的族群組成亦會影響到派系的經營邏輯，在外省族群較少的選區中，較難以透過中央的外省派系經營選區時，國民黨會較傾向於提名與在地社群有較強連結的地方派系；反之，若可以透過該選區的外省族群選票支持中央派系的候選人當選，則會優先提名中央派系人士</w:t>
      </w:r>
      <w:r w:rsidR="00D806B1">
        <w:rPr>
          <w:rFonts w:hint="eastAsia"/>
        </w:rPr>
        <w:t>進駐選區</w:t>
      </w:r>
      <w:r>
        <w:rPr>
          <w:rFonts w:hint="eastAsia"/>
        </w:rPr>
        <w:t>。</w:t>
      </w:r>
      <w:r w:rsidR="000D3C46">
        <w:rPr>
          <w:rFonts w:hint="eastAsia"/>
        </w:rPr>
        <w:t>另外，</w:t>
      </w:r>
      <w:r w:rsidR="00792BBA">
        <w:rPr>
          <w:rFonts w:hint="eastAsia"/>
        </w:rPr>
        <w:t>立委與議員</w:t>
      </w:r>
      <w:r w:rsidR="00F80CAE">
        <w:rPr>
          <w:rFonts w:hint="eastAsia"/>
        </w:rPr>
        <w:t>在選舉制度、重要性、層級、提名權上等</w:t>
      </w:r>
      <w:r w:rsidR="00770A2F">
        <w:rPr>
          <w:rFonts w:hint="eastAsia"/>
        </w:rPr>
        <w:t>面向皆有所不同</w:t>
      </w:r>
      <w:r w:rsidR="00851B24">
        <w:rPr>
          <w:rFonts w:hint="eastAsia"/>
        </w:rPr>
        <w:t>，</w:t>
      </w:r>
      <w:r w:rsidR="00B63DD2">
        <w:rPr>
          <w:rFonts w:hint="eastAsia"/>
        </w:rPr>
        <w:t>最重要的是因為前者為單數選區，後者</w:t>
      </w:r>
      <w:r w:rsidR="000229C2">
        <w:rPr>
          <w:rFonts w:hint="eastAsia"/>
        </w:rPr>
        <w:t>為複數選區，</w:t>
      </w:r>
      <w:r w:rsidR="00C87AB2">
        <w:rPr>
          <w:rFonts w:hint="eastAsia"/>
        </w:rPr>
        <w:t>故</w:t>
      </w:r>
      <w:r w:rsidR="00C742CA">
        <w:rPr>
          <w:rFonts w:hint="eastAsia"/>
        </w:rPr>
        <w:t>假設</w:t>
      </w:r>
      <w:r w:rsidR="0026294C">
        <w:rPr>
          <w:rFonts w:hint="eastAsia"/>
        </w:rPr>
        <w:t>在</w:t>
      </w:r>
      <w:r w:rsidR="00052695">
        <w:rPr>
          <w:rFonts w:hint="eastAsia"/>
        </w:rPr>
        <w:t>立委選區層級較高</w:t>
      </w:r>
      <w:r w:rsidR="00CD2BE0">
        <w:rPr>
          <w:rFonts w:hint="eastAsia"/>
        </w:rPr>
        <w:t>且是</w:t>
      </w:r>
      <w:r w:rsidR="0026294C">
        <w:rPr>
          <w:rFonts w:hint="eastAsia"/>
        </w:rPr>
        <w:t>單數選區</w:t>
      </w:r>
      <w:r w:rsidR="00CD2BE0">
        <w:rPr>
          <w:rFonts w:hint="eastAsia"/>
        </w:rPr>
        <w:t>時</w:t>
      </w:r>
      <w:r w:rsidR="0026294C">
        <w:rPr>
          <w:rFonts w:hint="eastAsia"/>
        </w:rPr>
        <w:t>會優先考慮中央派系的人士，</w:t>
      </w:r>
      <w:r w:rsidR="00825F89">
        <w:rPr>
          <w:rFonts w:hint="eastAsia"/>
        </w:rPr>
        <w:t>而在</w:t>
      </w:r>
      <w:r w:rsidR="00EB1DBB">
        <w:rPr>
          <w:rFonts w:hint="eastAsia"/>
        </w:rPr>
        <w:t>議員選區層級較低且是複數選區時會優先考慮地方人士。</w:t>
      </w:r>
    </w:p>
    <w:p w14:paraId="4D86A432" w14:textId="4B18FC50" w:rsidR="00D2147E" w:rsidRDefault="00D2147E" w:rsidP="00D2147E">
      <w:pPr>
        <w:pStyle w:val="SectionHeading2"/>
        <w:rPr>
          <w:lang w:eastAsia="zh-TW"/>
        </w:rPr>
      </w:pPr>
      <w:bookmarkStart w:id="4" w:name="_Toc136356541"/>
      <w:r>
        <w:rPr>
          <w:rFonts w:hint="eastAsia"/>
          <w:lang w:eastAsia="zh-TW"/>
        </w:rPr>
        <w:t>二</w:t>
      </w:r>
      <w:r w:rsidRPr="005123F0">
        <w:rPr>
          <w:rFonts w:hint="eastAsia"/>
          <w:lang w:eastAsia="zh-TW"/>
        </w:rPr>
        <w:t>、研究</w:t>
      </w:r>
      <w:r>
        <w:rPr>
          <w:rFonts w:hint="eastAsia"/>
          <w:lang w:eastAsia="zh-TW"/>
        </w:rPr>
        <w:t>方法與研究限制</w:t>
      </w:r>
      <w:bookmarkEnd w:id="4"/>
    </w:p>
    <w:p w14:paraId="61C40644" w14:textId="2047BDD5" w:rsidR="00D2147E" w:rsidRDefault="00D2147E" w:rsidP="00D2147E">
      <w:pPr>
        <w:pStyle w:val="SectionHeading3"/>
        <w:rPr>
          <w:lang w:eastAsia="zh-TW"/>
        </w:rPr>
      </w:pPr>
      <w:bookmarkStart w:id="5" w:name="_Toc136356542"/>
      <w:r w:rsidRPr="00365344">
        <w:rPr>
          <w:rFonts w:hint="eastAsia"/>
          <w:lang w:eastAsia="zh-TW"/>
        </w:rPr>
        <w:t>（ㄧ）</w:t>
      </w:r>
      <w:r>
        <w:rPr>
          <w:rFonts w:hint="eastAsia"/>
          <w:lang w:eastAsia="zh-TW"/>
        </w:rPr>
        <w:t>研究方法</w:t>
      </w:r>
      <w:bookmarkEnd w:id="5"/>
    </w:p>
    <w:p w14:paraId="38313A6B" w14:textId="2EB1DED4" w:rsidR="00D2147E" w:rsidRPr="00C43181" w:rsidRDefault="00F804DA" w:rsidP="00114D9B">
      <w:pPr>
        <w:rPr>
          <w:b/>
          <w:bCs/>
        </w:rPr>
      </w:pPr>
      <w:r w:rsidRPr="00F804DA">
        <w:tab/>
      </w:r>
      <w:r w:rsidRPr="00F804DA">
        <w:rPr>
          <w:rFonts w:hint="eastAsia"/>
        </w:rPr>
        <w:t>本研究</w:t>
      </w:r>
      <w:r>
        <w:rPr>
          <w:rFonts w:hint="eastAsia"/>
        </w:rPr>
        <w:t>係使用</w:t>
      </w:r>
      <w:r w:rsidR="008D4504">
        <w:rPr>
          <w:rFonts w:hint="eastAsia"/>
        </w:rPr>
        <w:t>次級</w:t>
      </w:r>
      <w:r>
        <w:rPr>
          <w:rFonts w:hint="eastAsia"/>
        </w:rPr>
        <w:t>資料蒐集</w:t>
      </w:r>
      <w:r w:rsidR="002859DE">
        <w:rPr>
          <w:rFonts w:hint="eastAsia"/>
        </w:rPr>
        <w:t>為主</w:t>
      </w:r>
      <w:r>
        <w:rPr>
          <w:rFonts w:hint="eastAsia"/>
        </w:rPr>
        <w:t>，</w:t>
      </w:r>
      <w:r w:rsidR="008D4504">
        <w:rPr>
          <w:rFonts w:hint="eastAsia"/>
        </w:rPr>
        <w:t>資料來源是</w:t>
      </w:r>
      <w:r w:rsidR="00C43181">
        <w:rPr>
          <w:rFonts w:hint="eastAsia"/>
        </w:rPr>
        <w:t>從</w:t>
      </w:r>
      <w:r w:rsidR="006A76F4">
        <w:rPr>
          <w:rFonts w:hint="eastAsia"/>
        </w:rPr>
        <w:t>中華民國實施</w:t>
      </w:r>
      <w:r w:rsidR="00DD487F">
        <w:rPr>
          <w:rFonts w:hint="eastAsia"/>
        </w:rPr>
        <w:t>立委</w:t>
      </w:r>
      <w:r w:rsidR="00C43181">
        <w:rPr>
          <w:rFonts w:hint="eastAsia"/>
        </w:rPr>
        <w:t>單一選區兩票制</w:t>
      </w:r>
      <w:r w:rsidR="008D4504">
        <w:rPr>
          <w:rFonts w:hint="eastAsia"/>
        </w:rPr>
        <w:t>迄今</w:t>
      </w:r>
      <w:r w:rsidR="00C43181">
        <w:rPr>
          <w:rFonts w:hint="eastAsia"/>
        </w:rPr>
        <w:t>的選舉</w:t>
      </w:r>
      <w:r>
        <w:rPr>
          <w:rFonts w:hint="eastAsia"/>
        </w:rPr>
        <w:t>資料</w:t>
      </w:r>
      <w:r w:rsidR="00C43181">
        <w:rPr>
          <w:rFonts w:hint="eastAsia"/>
        </w:rPr>
        <w:t>（起至第十屆台北市議員選舉、第七屆立法委員選舉，迄至第十四屆台北市議員選舉、第十屆立法委員選舉），</w:t>
      </w:r>
      <w:r>
        <w:rPr>
          <w:rFonts w:hint="eastAsia"/>
        </w:rPr>
        <w:t>來源包含但不限於中華民國中央選舉委員會、報章雜誌報導、黨政機關新聞稿</w:t>
      </w:r>
      <w:r w:rsidR="008D4504">
        <w:rPr>
          <w:rFonts w:hint="eastAsia"/>
        </w:rPr>
        <w:t>、媒體社論</w:t>
      </w:r>
      <w:r>
        <w:rPr>
          <w:rFonts w:hint="eastAsia"/>
        </w:rPr>
        <w:t>等，並使用內容分析法進行資料的編碼與整理</w:t>
      </w:r>
      <w:r w:rsidR="000F513D">
        <w:rPr>
          <w:rFonts w:hint="eastAsia"/>
        </w:rPr>
        <w:t>，並在</w:t>
      </w:r>
      <w:r w:rsidR="007446BA">
        <w:rPr>
          <w:rFonts w:hint="eastAsia"/>
        </w:rPr>
        <w:t>台北市</w:t>
      </w:r>
      <w:r w:rsidR="000F513D">
        <w:rPr>
          <w:rFonts w:hint="eastAsia"/>
        </w:rPr>
        <w:t>議員的提名處理上，不</w:t>
      </w:r>
      <w:r w:rsidR="00386043">
        <w:rPr>
          <w:rFonts w:hint="eastAsia"/>
        </w:rPr>
        <w:t>分析</w:t>
      </w:r>
      <w:r w:rsidR="000F513D">
        <w:rPr>
          <w:rFonts w:hint="eastAsia"/>
        </w:rPr>
        <w:t>處理台北市第七、第八的原住民選舉區。</w:t>
      </w:r>
    </w:p>
    <w:p w14:paraId="3ACEABFE" w14:textId="77777777" w:rsidR="00CB0BB8" w:rsidRDefault="00D2147E" w:rsidP="00D2147E">
      <w:pPr>
        <w:pStyle w:val="SectionHeading3"/>
        <w:rPr>
          <w:lang w:eastAsia="zh-TW"/>
        </w:rPr>
      </w:pPr>
      <w:bookmarkStart w:id="6" w:name="_Toc136356543"/>
      <w:r w:rsidRPr="00365344">
        <w:rPr>
          <w:rFonts w:hint="eastAsia"/>
          <w:lang w:eastAsia="zh-TW"/>
        </w:rPr>
        <w:t>（</w:t>
      </w:r>
      <w:r>
        <w:rPr>
          <w:rFonts w:hint="eastAsia"/>
          <w:lang w:eastAsia="zh-TW"/>
        </w:rPr>
        <w:t>二</w:t>
      </w:r>
      <w:r w:rsidRPr="00365344">
        <w:rPr>
          <w:rFonts w:hint="eastAsia"/>
          <w:lang w:eastAsia="zh-TW"/>
        </w:rPr>
        <w:t>）</w:t>
      </w:r>
      <w:r>
        <w:rPr>
          <w:rFonts w:hint="eastAsia"/>
          <w:lang w:eastAsia="zh-TW"/>
        </w:rPr>
        <w:t>研究限制</w:t>
      </w:r>
      <w:bookmarkEnd w:id="6"/>
    </w:p>
    <w:p w14:paraId="79A3B726" w14:textId="7201D87A" w:rsidR="00CB0BB8" w:rsidRDefault="007B0969" w:rsidP="00114D9B">
      <w:r>
        <w:tab/>
      </w:r>
      <w:r w:rsidR="00CB0BB8">
        <w:rPr>
          <w:rFonts w:hint="eastAsia"/>
        </w:rPr>
        <w:t>本研究由於仰賴次級資料的限制，缺乏專為本研究所蒐集之初級資料，相對於佐以透過訪談等質化研究方法而言，本研究較不能實際驗證與了解派系佈局時的策略方法，可能會落入相關性與因果關係的非等價性窠臼。另外，本報告雖然在編碼上會針對不同派系進行標記，但是在實際的研究分析上僅會以中央、地方兩個集合進行分析，在分析層級相對較高之下，也可能會落入隱含同質性假設</w:t>
      </w:r>
    </w:p>
    <w:p w14:paraId="653B6637" w14:textId="095E2B12" w:rsidR="00022D31" w:rsidRDefault="007B0969" w:rsidP="00114D9B">
      <w:r>
        <w:rPr>
          <w:rFonts w:hint="eastAsia"/>
        </w:rPr>
        <w:t>的化約</w:t>
      </w:r>
      <w:r w:rsidR="00CB0BB8">
        <w:rPr>
          <w:rFonts w:hint="eastAsia"/>
        </w:rPr>
        <w:t>論陷阱</w:t>
      </w:r>
      <w:r w:rsidR="00937330">
        <w:rPr>
          <w:rFonts w:hint="eastAsia"/>
        </w:rPr>
        <w:t>，</w:t>
      </w:r>
      <w:r w:rsidR="009C3218">
        <w:rPr>
          <w:rFonts w:hint="eastAsia"/>
        </w:rPr>
        <w:t>相對而言</w:t>
      </w:r>
      <w:r w:rsidR="00937330">
        <w:rPr>
          <w:rFonts w:hint="eastAsia"/>
        </w:rPr>
        <w:t>無法更</w:t>
      </w:r>
      <w:r w:rsidR="002F1B09">
        <w:rPr>
          <w:rFonts w:hint="eastAsia"/>
        </w:rPr>
        <w:t>細緻</w:t>
      </w:r>
      <w:r w:rsidR="00937330">
        <w:rPr>
          <w:rFonts w:hint="eastAsia"/>
        </w:rPr>
        <w:t>地分析派系內部角力與派系內甚至是跨派系的合縱連橫</w:t>
      </w:r>
      <w:r w:rsidR="00787F59">
        <w:rPr>
          <w:rFonts w:hint="eastAsia"/>
        </w:rPr>
        <w:t>，其合作、衝突、出走、回歸等動態也較難捕捉</w:t>
      </w:r>
      <w:r w:rsidR="003D15E8">
        <w:rPr>
          <w:rFonts w:hint="eastAsia"/>
        </w:rPr>
        <w:t>（例如國民黨</w:t>
      </w:r>
      <w:r w:rsidR="00127456">
        <w:rPr>
          <w:rFonts w:hint="eastAsia"/>
        </w:rPr>
        <w:t>與親民黨與新黨的關係）</w:t>
      </w:r>
      <w:r w:rsidR="00787F59">
        <w:rPr>
          <w:rFonts w:hint="eastAsia"/>
        </w:rPr>
        <w:t>，僅能以每次選舉</w:t>
      </w:r>
      <w:r w:rsidR="003D15E8">
        <w:rPr>
          <w:rFonts w:hint="eastAsia"/>
        </w:rPr>
        <w:t>的橫斷面時間點作為分析派系歸屬的依據</w:t>
      </w:r>
      <w:r w:rsidR="002F0739">
        <w:rPr>
          <w:rFonts w:hint="eastAsia"/>
        </w:rPr>
        <w:t>。</w:t>
      </w:r>
    </w:p>
    <w:p w14:paraId="5379DECC" w14:textId="52690CE0" w:rsidR="00E254E7" w:rsidRPr="006020B3" w:rsidRDefault="00E254E7" w:rsidP="00114D9B">
      <w:pPr>
        <w:rPr>
          <w:lang w:val="en-US"/>
        </w:rPr>
      </w:pPr>
      <w:r>
        <w:lastRenderedPageBreak/>
        <w:tab/>
      </w:r>
      <w:r>
        <w:rPr>
          <w:rFonts w:hint="eastAsia"/>
        </w:rPr>
        <w:t>另外</w:t>
      </w:r>
      <w:r w:rsidR="00801D50">
        <w:rPr>
          <w:rFonts w:hint="eastAsia"/>
        </w:rPr>
        <w:t>，台北市的</w:t>
      </w:r>
      <w:r w:rsidR="004E0B54">
        <w:rPr>
          <w:rFonts w:hint="eastAsia"/>
        </w:rPr>
        <w:t>選民結構</w:t>
      </w:r>
      <w:r w:rsidR="00425163">
        <w:rPr>
          <w:rFonts w:hint="eastAsia"/>
        </w:rPr>
        <w:t>亦與其他縣市有所差異，並且有高度異質性</w:t>
      </w:r>
      <w:r w:rsidR="00801C3E">
        <w:rPr>
          <w:rFonts w:hint="eastAsia"/>
        </w:rPr>
        <w:t>，例如雖然</w:t>
      </w:r>
      <w:r w:rsidR="00B01489">
        <w:rPr>
          <w:rFonts w:hint="eastAsia"/>
        </w:rPr>
        <w:t>立法委員的</w:t>
      </w:r>
      <w:r w:rsidR="00801C3E">
        <w:rPr>
          <w:rFonts w:hint="eastAsia"/>
        </w:rPr>
        <w:t>港湖區與</w:t>
      </w:r>
      <w:r w:rsidR="00B12D54">
        <w:rPr>
          <w:rFonts w:hint="eastAsia"/>
        </w:rPr>
        <w:t>松信區</w:t>
      </w:r>
      <w:r w:rsidR="00C15104">
        <w:rPr>
          <w:rFonts w:hint="eastAsia"/>
        </w:rPr>
        <w:t>皆屬於國民黨領先的</w:t>
      </w:r>
      <w:r w:rsidR="00985ABA">
        <w:rPr>
          <w:rFonts w:hint="eastAsia"/>
        </w:rPr>
        <w:t>選區，</w:t>
      </w:r>
      <w:r w:rsidR="00DE4EA8">
        <w:rPr>
          <w:rFonts w:hint="eastAsia"/>
        </w:rPr>
        <w:t>但在選民結構上</w:t>
      </w:r>
      <w:r w:rsidR="00050C4E">
        <w:rPr>
          <w:rFonts w:hint="eastAsia"/>
        </w:rPr>
        <w:t>有重大的差異。故，</w:t>
      </w:r>
      <w:r w:rsidR="009A0B1B">
        <w:rPr>
          <w:rFonts w:hint="eastAsia"/>
        </w:rPr>
        <w:t>在</w:t>
      </w:r>
      <w:r w:rsidR="00702CB0">
        <w:rPr>
          <w:rFonts w:hint="eastAsia"/>
        </w:rPr>
        <w:t>本研究</w:t>
      </w:r>
      <w:r w:rsidR="00164509">
        <w:rPr>
          <w:rFonts w:hint="eastAsia"/>
        </w:rPr>
        <w:t>結論分析之類推適用性亦需要</w:t>
      </w:r>
      <w:r w:rsidR="00073BE2">
        <w:rPr>
          <w:rFonts w:hint="eastAsia"/>
        </w:rPr>
        <w:t>嚴謹考察</w:t>
      </w:r>
      <w:r w:rsidR="00F819DF">
        <w:rPr>
          <w:rFonts w:hint="eastAsia"/>
        </w:rPr>
        <w:t>，因為不同縣市基於不同的派系歷史、</w:t>
      </w:r>
      <w:r w:rsidR="00FD5972">
        <w:rPr>
          <w:rFonts w:hint="eastAsia"/>
        </w:rPr>
        <w:t>選民結構等因素仍然有所不同，</w:t>
      </w:r>
      <w:r w:rsidR="007C6978">
        <w:rPr>
          <w:rFonts w:hint="eastAsia"/>
        </w:rPr>
        <w:t>國民黨之提名策略</w:t>
      </w:r>
      <w:r w:rsidR="00183D7A">
        <w:rPr>
          <w:rFonts w:hint="eastAsia"/>
        </w:rPr>
        <w:t>在不同的選舉層級上亦有不同：立法委員由中央決定、市議員由地方黨部決定，兩者決策邏輯的同質性礙於本報告篇幅</w:t>
      </w:r>
      <w:r w:rsidR="00077CF2">
        <w:rPr>
          <w:rFonts w:hint="eastAsia"/>
        </w:rPr>
        <w:t>限制</w:t>
      </w:r>
      <w:r w:rsidR="00183D7A">
        <w:rPr>
          <w:rFonts w:hint="eastAsia"/>
        </w:rPr>
        <w:t>，</w:t>
      </w:r>
      <w:r w:rsidR="00077CF2">
        <w:rPr>
          <w:rFonts w:hint="eastAsia"/>
        </w:rPr>
        <w:t>無法進一步進行交叉分析。</w:t>
      </w:r>
      <w:r w:rsidR="00B230D0">
        <w:rPr>
          <w:rFonts w:hint="eastAsia"/>
        </w:rPr>
        <w:t>最後，國民黨內的</w:t>
      </w:r>
      <w:r w:rsidR="00E233F7">
        <w:rPr>
          <w:rFonts w:hint="eastAsia"/>
        </w:rPr>
        <w:t>權力結構亦在時間的維度上出現差異，每任黨主席的背景與對於黨機器的掌握度亦有不同，</w:t>
      </w:r>
      <w:r w:rsidR="00412066">
        <w:rPr>
          <w:rFonts w:hint="eastAsia"/>
        </w:rPr>
        <w:t>因其複雜性，本研究將國民黨內部的權力結構視為</w:t>
      </w:r>
      <w:r w:rsidR="00FF3223">
        <w:rPr>
          <w:rFonts w:hint="eastAsia"/>
        </w:rPr>
        <w:t>時間上</w:t>
      </w:r>
      <w:r w:rsidR="00412066">
        <w:rPr>
          <w:rFonts w:hint="eastAsia"/>
        </w:rPr>
        <w:t>同質。</w:t>
      </w:r>
    </w:p>
    <w:p w14:paraId="08BAB077" w14:textId="32CD49A3" w:rsidR="00C43181" w:rsidRPr="00787DC7" w:rsidRDefault="00022D31" w:rsidP="00114D9B">
      <w:r>
        <w:tab/>
      </w:r>
      <w:r w:rsidR="00AF5E0A">
        <w:rPr>
          <w:rFonts w:hint="eastAsia"/>
          <w:lang w:val="en-US"/>
        </w:rPr>
        <w:t>在</w:t>
      </w:r>
      <w:r w:rsidR="004B2E98">
        <w:rPr>
          <w:rFonts w:hint="eastAsia"/>
          <w:lang w:val="en-US"/>
        </w:rPr>
        <w:t>立委</w:t>
      </w:r>
      <w:r w:rsidR="00AF5E0A">
        <w:rPr>
          <w:rFonts w:hint="eastAsia"/>
          <w:lang w:val="en-US"/>
        </w:rPr>
        <w:t>編碼限制上，以藍綠二元對立的假設進行分析，與現今政治現實稍有不符</w:t>
      </w:r>
      <w:r w:rsidR="009C150A">
        <w:rPr>
          <w:rFonts w:hint="eastAsia"/>
          <w:lang w:val="en-US"/>
        </w:rPr>
        <w:t>，</w:t>
      </w:r>
      <w:r w:rsidR="00910B9C">
        <w:rPr>
          <w:rFonts w:hint="eastAsia"/>
          <w:lang w:val="en-US"/>
        </w:rPr>
        <w:t>並可能會忽略政治立場上接近</w:t>
      </w:r>
      <w:r w:rsidR="00A10C1A">
        <w:rPr>
          <w:rFonts w:hint="eastAsia"/>
          <w:lang w:val="en-US"/>
        </w:rPr>
        <w:t>藍綠的小黨</w:t>
      </w:r>
      <w:r w:rsidR="0082781E">
        <w:rPr>
          <w:rFonts w:hint="eastAsia"/>
          <w:lang w:val="en-US"/>
        </w:rPr>
        <w:t>。</w:t>
      </w:r>
      <w:r w:rsidR="00AF5E0A">
        <w:rPr>
          <w:rFonts w:hint="eastAsia"/>
          <w:lang w:val="en-US"/>
        </w:rPr>
        <w:t>但由於本編碼是分析單一選區的</w:t>
      </w:r>
      <w:r w:rsidR="00910B9C">
        <w:rPr>
          <w:rFonts w:hint="eastAsia"/>
          <w:lang w:val="en-US"/>
        </w:rPr>
        <w:t>選舉（立委、市長、總統），根據杜瓦傑法則，</w:t>
      </w:r>
      <w:r w:rsidR="0012088D">
        <w:rPr>
          <w:rFonts w:hint="eastAsia"/>
          <w:lang w:val="en-US"/>
        </w:rPr>
        <w:t>在單一選區相對多數決制之下容易形成兩黨制的競爭，故本編碼遂採用</w:t>
      </w:r>
      <w:r w:rsidR="007A0C9C">
        <w:rPr>
          <w:rFonts w:hint="eastAsia"/>
          <w:lang w:val="en-US"/>
        </w:rPr>
        <w:t>藍、綠兩黨進行分析，唯獨在有顯著的第三組候選人加入時才會以泛藍、泛綠進行選票合併計算。另外，本編碼計算時亦未考慮</w:t>
      </w:r>
      <w:r w:rsidR="00855FD0">
        <w:rPr>
          <w:rFonts w:hint="eastAsia"/>
          <w:lang w:val="en-US"/>
        </w:rPr>
        <w:t>時間折舊效應，亦即在距離現在</w:t>
      </w:r>
      <w:r w:rsidR="00876D2D">
        <w:rPr>
          <w:rFonts w:hint="eastAsia"/>
          <w:lang w:val="en-US"/>
        </w:rPr>
        <w:t>愈</w:t>
      </w:r>
      <w:r w:rsidR="00855FD0">
        <w:rPr>
          <w:rFonts w:hint="eastAsia"/>
          <w:lang w:val="en-US"/>
        </w:rPr>
        <w:t>遠</w:t>
      </w:r>
      <w:r w:rsidR="00876D2D">
        <w:rPr>
          <w:rFonts w:hint="eastAsia"/>
          <w:lang w:val="en-US"/>
        </w:rPr>
        <w:t>的選舉，相對而言愈不能反應現在的政治情勢，</w:t>
      </w:r>
      <w:r w:rsidR="00FC17F5">
        <w:rPr>
          <w:rFonts w:hint="eastAsia"/>
          <w:lang w:val="en-US"/>
        </w:rPr>
        <w:t>有賴未來的相關研究可以將時間因素納入</w:t>
      </w:r>
      <w:r w:rsidR="00253F4B">
        <w:rPr>
          <w:rFonts w:hint="eastAsia"/>
          <w:lang w:val="en-US"/>
        </w:rPr>
        <w:t>得票</w:t>
      </w:r>
      <w:r w:rsidR="00971B76">
        <w:rPr>
          <w:rFonts w:hint="eastAsia"/>
          <w:lang w:val="en-US"/>
        </w:rPr>
        <w:t>、席次差異</w:t>
      </w:r>
      <w:r w:rsidR="00253F4B">
        <w:rPr>
          <w:rFonts w:hint="eastAsia"/>
          <w:lang w:val="en-US"/>
        </w:rPr>
        <w:t>進行</w:t>
      </w:r>
      <w:r w:rsidR="00FC17F5">
        <w:rPr>
          <w:rFonts w:hint="eastAsia"/>
          <w:lang w:val="en-US"/>
        </w:rPr>
        <w:t>計算</w:t>
      </w:r>
      <w:r w:rsidR="00220451">
        <w:rPr>
          <w:rFonts w:hint="eastAsia"/>
          <w:lang w:val="en-US"/>
        </w:rPr>
        <w:t>。</w:t>
      </w:r>
    </w:p>
    <w:p w14:paraId="4B6C3F99" w14:textId="77438EEC" w:rsidR="00481C12" w:rsidRDefault="00C04009" w:rsidP="00C04009">
      <w:pPr>
        <w:pStyle w:val="SectionHeading"/>
        <w:rPr>
          <w:lang w:eastAsia="zh-TW"/>
        </w:rPr>
      </w:pPr>
      <w:bookmarkStart w:id="7" w:name="_Toc136356544"/>
      <w:r>
        <w:rPr>
          <w:rFonts w:hint="eastAsia"/>
          <w:lang w:eastAsia="zh-TW"/>
        </w:rPr>
        <w:t>第二章</w:t>
      </w:r>
      <w:r w:rsidRPr="005123F0">
        <w:rPr>
          <w:rFonts w:hint="eastAsia"/>
          <w:lang w:eastAsia="zh-TW"/>
        </w:rPr>
        <w:t xml:space="preserve">　</w:t>
      </w:r>
      <w:r>
        <w:rPr>
          <w:rFonts w:hint="eastAsia"/>
          <w:lang w:eastAsia="zh-TW"/>
        </w:rPr>
        <w:t>文獻回顧</w:t>
      </w:r>
      <w:bookmarkEnd w:id="7"/>
    </w:p>
    <w:p w14:paraId="6E29B5DE" w14:textId="60968440" w:rsidR="009D3ADC" w:rsidRDefault="00D3307D" w:rsidP="00D3307D">
      <w:pPr>
        <w:pStyle w:val="SectionHeading2"/>
        <w:rPr>
          <w:lang w:eastAsia="zh-TW"/>
        </w:rPr>
      </w:pPr>
      <w:bookmarkStart w:id="8" w:name="_Toc136356545"/>
      <w:r w:rsidRPr="005123F0">
        <w:rPr>
          <w:rFonts w:hint="eastAsia"/>
          <w:lang w:eastAsia="zh-TW"/>
        </w:rPr>
        <w:t>ㄧ、</w:t>
      </w:r>
      <w:r w:rsidR="00117710">
        <w:rPr>
          <w:rFonts w:hint="eastAsia"/>
          <w:lang w:eastAsia="zh-TW"/>
        </w:rPr>
        <w:t>地方</w:t>
      </w:r>
      <w:r>
        <w:rPr>
          <w:rFonts w:hint="eastAsia"/>
          <w:lang w:eastAsia="zh-TW"/>
        </w:rPr>
        <w:t>派系的定義</w:t>
      </w:r>
      <w:bookmarkEnd w:id="8"/>
    </w:p>
    <w:p w14:paraId="15F2CEE1" w14:textId="4E2BEFBE" w:rsidR="00F818C1" w:rsidRDefault="00D3307D" w:rsidP="00D3307D">
      <w:r>
        <w:tab/>
      </w:r>
      <w:r w:rsidR="009D3ADC">
        <w:rPr>
          <w:rFonts w:hint="eastAsia"/>
        </w:rPr>
        <w:t>地方派系不同於政黨組織等正式團體，其邊界、組成、結合方式等特質並無正式</w:t>
      </w:r>
      <w:r w:rsidR="002E7A8A">
        <w:rPr>
          <w:rFonts w:hint="eastAsia"/>
        </w:rPr>
        <w:t>的</w:t>
      </w:r>
      <w:r w:rsidR="009D3ADC">
        <w:rPr>
          <w:rFonts w:hint="eastAsia"/>
        </w:rPr>
        <w:t>法律定義</w:t>
      </w:r>
      <w:r w:rsidR="002E7A8A">
        <w:rPr>
          <w:rFonts w:hint="eastAsia"/>
        </w:rPr>
        <w:t>，故相對而言較難以界定</w:t>
      </w:r>
      <w:r w:rsidR="00574629">
        <w:rPr>
          <w:rFonts w:hint="eastAsia"/>
        </w:rPr>
        <w:t>，但在學界已有許多學者</w:t>
      </w:r>
      <w:r w:rsidR="00F818C1">
        <w:rPr>
          <w:rFonts w:hint="eastAsia"/>
        </w:rPr>
        <w:t>試圖</w:t>
      </w:r>
      <w:r w:rsidR="00574629">
        <w:rPr>
          <w:rFonts w:hint="eastAsia"/>
        </w:rPr>
        <w:t>針對</w:t>
      </w:r>
      <w:r w:rsidR="00F818C1">
        <w:rPr>
          <w:rFonts w:hint="eastAsia"/>
        </w:rPr>
        <w:t>地方派系做出定義。例如陳明通就認為地方派系應具有下列特質：</w:t>
      </w:r>
    </w:p>
    <w:p w14:paraId="0AF3CEBD" w14:textId="5B13E917" w:rsidR="009D3ADC" w:rsidRPr="00F818C1" w:rsidRDefault="00F818C1" w:rsidP="00D3307D">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一、派系的基本構成單元是二元聯盟</w:t>
      </w:r>
    </w:p>
    <w:p w14:paraId="68A12BD2" w14:textId="69BE4C30" w:rsidR="00F818C1" w:rsidRPr="00F818C1" w:rsidRDefault="00F818C1" w:rsidP="00D3307D">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二、派系是這些二元聯盟所構成的一套人際網絡的總稱，是一種準團體</w:t>
      </w:r>
    </w:p>
    <w:p w14:paraId="26F0F927" w14:textId="76A4BD14" w:rsidR="00F818C1" w:rsidRPr="00F818C1" w:rsidRDefault="00F818C1" w:rsidP="00D3307D">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三、派系是一種非正式團體</w:t>
      </w:r>
    </w:p>
    <w:p w14:paraId="19311AC6" w14:textId="1F782EC8" w:rsidR="00F818C1" w:rsidRPr="00F818C1" w:rsidRDefault="00F818C1" w:rsidP="00D3307D">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四、派系的行動與目標具有集體性</w:t>
      </w:r>
    </w:p>
    <w:p w14:paraId="1454D705" w14:textId="6E42F5E5" w:rsidR="00F818C1" w:rsidRPr="00F818C1" w:rsidRDefault="00F818C1" w:rsidP="00D3307D">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五、派系的目標在於取得及分配公部門或準公部門的資源</w:t>
      </w:r>
    </w:p>
    <w:p w14:paraId="498CEF10" w14:textId="10CB87AF" w:rsidR="00F818C1" w:rsidRPr="00F818C1" w:rsidRDefault="00F818C1" w:rsidP="00D3307D">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六、地方派系的主要活動領域在地方</w:t>
      </w:r>
    </w:p>
    <w:p w14:paraId="6D935CF7" w14:textId="584D2580" w:rsidR="00F818C1" w:rsidRPr="00F818C1" w:rsidRDefault="00F818C1" w:rsidP="00D3307D">
      <w:pPr>
        <w:rPr>
          <w:rFonts w:ascii="BiauKaiHK Regular" w:eastAsia="BiauKaiHK Regular" w:hAnsi="BiauKaiHK Regular"/>
          <w:lang w:val="en-US"/>
        </w:rPr>
      </w:pPr>
      <w:r w:rsidRPr="00F818C1">
        <w:rPr>
          <w:rFonts w:ascii="BiauKaiHK Regular" w:eastAsia="BiauKaiHK Regular" w:hAnsi="BiauKaiHK Regular"/>
        </w:rPr>
        <w:lastRenderedPageBreak/>
        <w:tab/>
      </w:r>
      <w:r w:rsidRPr="00F818C1">
        <w:rPr>
          <w:rFonts w:ascii="BiauKaiHK Regular" w:eastAsia="BiauKaiHK Regular" w:hAnsi="BiauKaiHK Regular" w:hint="eastAsia"/>
        </w:rPr>
        <w:t>七、地方派系主要的活動在選舉</w:t>
      </w:r>
    </w:p>
    <w:p w14:paraId="7EB748DA" w14:textId="4FF753C8" w:rsidR="009D3ADC" w:rsidRDefault="00153D95" w:rsidP="00D3307D">
      <w:r>
        <w:tab/>
      </w:r>
      <w:r w:rsidR="00F72074">
        <w:rPr>
          <w:rFonts w:hint="eastAsia"/>
        </w:rPr>
        <w:t>在陳明通的定義之下，可以發現派系</w:t>
      </w:r>
      <w:r w:rsidR="008A5545">
        <w:rPr>
          <w:rFonts w:hint="eastAsia"/>
        </w:rPr>
        <w:t>是一群二元聯盟所建立的一套人際網絡，目標是</w:t>
      </w:r>
      <w:r w:rsidR="000B73BE">
        <w:rPr>
          <w:rFonts w:hint="eastAsia"/>
        </w:rPr>
        <w:t>集體</w:t>
      </w:r>
      <w:r w:rsidR="0065025A">
        <w:rPr>
          <w:rFonts w:hint="eastAsia"/>
        </w:rPr>
        <w:t>透過選舉取得獲分配公部門資源</w:t>
      </w:r>
      <w:r w:rsidR="000B73BE">
        <w:rPr>
          <w:rFonts w:hint="eastAsia"/>
        </w:rPr>
        <w:t>。</w:t>
      </w:r>
      <w:r w:rsidR="0065025A">
        <w:rPr>
          <w:rFonts w:hint="eastAsia"/>
        </w:rPr>
        <w:t>與政黨</w:t>
      </w:r>
      <w:r w:rsidR="00047088">
        <w:rPr>
          <w:rFonts w:hint="eastAsia"/>
        </w:rPr>
        <w:t>的組織</w:t>
      </w:r>
      <w:r w:rsidR="0065025A">
        <w:rPr>
          <w:rFonts w:hint="eastAsia"/>
        </w:rPr>
        <w:t>不同的是，</w:t>
      </w:r>
      <w:r w:rsidR="00047088">
        <w:rPr>
          <w:rFonts w:hint="eastAsia"/>
        </w:rPr>
        <w:t>派系</w:t>
      </w:r>
      <w:r w:rsidR="005F0BCE">
        <w:rPr>
          <w:rFonts w:hint="eastAsia"/>
        </w:rPr>
        <w:t>並沒有正式的組織規章與組織規範，對於</w:t>
      </w:r>
      <w:r w:rsidR="00AA17D7">
        <w:rPr>
          <w:rFonts w:hint="eastAsia"/>
        </w:rPr>
        <w:t>派系的組織成員也難以透過客觀的標準明確認定，</w:t>
      </w:r>
      <w:r w:rsidR="00040FFB">
        <w:rPr>
          <w:rFonts w:hint="eastAsia"/>
        </w:rPr>
        <w:t>對於非派系人士而言，</w:t>
      </w:r>
      <w:r w:rsidR="00DA4A11">
        <w:rPr>
          <w:rFonts w:hint="eastAsia"/>
        </w:rPr>
        <w:t>相對較</w:t>
      </w:r>
      <w:r w:rsidR="00040FFB">
        <w:rPr>
          <w:rFonts w:hint="eastAsia"/>
        </w:rPr>
        <w:t>難以對於派系內部的組織結構有明確的掌握。</w:t>
      </w:r>
    </w:p>
    <w:p w14:paraId="07209408" w14:textId="4BE2193D" w:rsidR="002B4952" w:rsidRDefault="000B73BE" w:rsidP="00D3307D">
      <w:pPr>
        <w:rPr>
          <w:lang w:val="en-US"/>
        </w:rPr>
      </w:pPr>
      <w:r>
        <w:tab/>
      </w:r>
      <w:r>
        <w:rPr>
          <w:rFonts w:hint="eastAsia"/>
        </w:rPr>
        <w:t>針對地方派系的定義，</w:t>
      </w:r>
      <w:r w:rsidR="002B4952">
        <w:rPr>
          <w:rFonts w:hint="eastAsia"/>
          <w:lang w:val="en-US"/>
        </w:rPr>
        <w:t>廖忠俊也對於地方派系的特質歸類為以下三點：</w:t>
      </w:r>
    </w:p>
    <w:p w14:paraId="59603CF8" w14:textId="2C6699C4" w:rsidR="00AF20F6" w:rsidRPr="00F818C1" w:rsidRDefault="00AF20F6" w:rsidP="00AF20F6">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一、</w:t>
      </w:r>
      <w:r>
        <w:rPr>
          <w:rFonts w:ascii="BiauKaiHK Regular" w:eastAsia="BiauKaiHK Regular" w:hAnsi="BiauKaiHK Regular" w:hint="eastAsia"/>
        </w:rPr>
        <w:t>地方派系是政黨的大團體中的小團體。而這個政黨主要是指國民黨</w:t>
      </w:r>
    </w:p>
    <w:p w14:paraId="5C0FD075" w14:textId="6D29AE44" w:rsidR="00AF20F6" w:rsidRPr="00F818C1" w:rsidRDefault="00AF20F6" w:rsidP="00AF20F6">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二、</w:t>
      </w:r>
      <w:r>
        <w:rPr>
          <w:rFonts w:ascii="BiauKaiHK Regular" w:eastAsia="BiauKaiHK Regular" w:hAnsi="BiauKaiHK Regular" w:hint="eastAsia"/>
        </w:rPr>
        <w:t>地方派系的目的為追求權力並維護派系本身政經資源利益而與他人競</w:t>
      </w:r>
      <w:r>
        <w:rPr>
          <w:rFonts w:ascii="BiauKaiHK Regular" w:eastAsia="BiauKaiHK Regular" w:hAnsi="BiauKaiHK Regular"/>
        </w:rPr>
        <w:tab/>
      </w:r>
      <w:r>
        <w:rPr>
          <w:rFonts w:ascii="BiauKaiHK Regular" w:eastAsia="BiauKaiHK Regular" w:hAnsi="BiauKaiHK Regular" w:hint="eastAsia"/>
        </w:rPr>
        <w:t xml:space="preserve">　　爭或對抗</w:t>
      </w:r>
    </w:p>
    <w:p w14:paraId="65BCF497" w14:textId="6B76E54A" w:rsidR="00AF20F6" w:rsidRPr="00F818C1" w:rsidRDefault="00AF20F6" w:rsidP="00AF20F6">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三、</w:t>
      </w:r>
      <w:r>
        <w:rPr>
          <w:rFonts w:ascii="BiauKaiHK Regular" w:eastAsia="BiauKaiHK Regular" w:hAnsi="BiauKaiHK Regular" w:hint="eastAsia"/>
        </w:rPr>
        <w:t>地方派系的組織是以「恩護－依隨二元聯盟」關係所構成</w:t>
      </w:r>
    </w:p>
    <w:p w14:paraId="74B351F7" w14:textId="3A19801A" w:rsidR="00734F39" w:rsidRPr="00AE63BE" w:rsidRDefault="00F92A0B" w:rsidP="00D3307D">
      <w:r>
        <w:rPr>
          <w:rFonts w:hint="eastAsia"/>
        </w:rPr>
        <w:t>廖忠俊的定義</w:t>
      </w:r>
      <w:r w:rsidR="00486D59">
        <w:rPr>
          <w:rFonts w:hint="eastAsia"/>
        </w:rPr>
        <w:t>相較於</w:t>
      </w:r>
      <w:r>
        <w:rPr>
          <w:rFonts w:hint="eastAsia"/>
        </w:rPr>
        <w:t>陳明通</w:t>
      </w:r>
      <w:r w:rsidR="00486D59">
        <w:rPr>
          <w:rFonts w:hint="eastAsia"/>
        </w:rPr>
        <w:t>的定義將範疇更為限縮：他</w:t>
      </w:r>
      <w:r>
        <w:rPr>
          <w:rFonts w:hint="eastAsia"/>
        </w:rPr>
        <w:t>將派系定義為政黨中的子團體，並且將地方派系</w:t>
      </w:r>
      <w:r w:rsidR="00BA43FF">
        <w:rPr>
          <w:rFonts w:hint="eastAsia"/>
        </w:rPr>
        <w:t>視為</w:t>
      </w:r>
      <w:r>
        <w:rPr>
          <w:rFonts w:hint="eastAsia"/>
        </w:rPr>
        <w:t>國民黨</w:t>
      </w:r>
      <w:r w:rsidR="00BA43FF">
        <w:rPr>
          <w:rFonts w:hint="eastAsia"/>
        </w:rPr>
        <w:t>的獨特產物</w:t>
      </w:r>
      <w:r>
        <w:rPr>
          <w:rFonts w:hint="eastAsia"/>
        </w:rPr>
        <w:t>，這樣的</w:t>
      </w:r>
      <w:r w:rsidR="006E7C35">
        <w:rPr>
          <w:rFonts w:hint="eastAsia"/>
        </w:rPr>
        <w:t>定義</w:t>
      </w:r>
      <w:r w:rsidR="005E0287">
        <w:rPr>
          <w:rFonts w:hint="eastAsia"/>
        </w:rPr>
        <w:t>與當今的政治</w:t>
      </w:r>
      <w:r w:rsidR="002424CA">
        <w:rPr>
          <w:rFonts w:hint="eastAsia"/>
        </w:rPr>
        <w:t>環境</w:t>
      </w:r>
      <w:r w:rsidR="00B9700B">
        <w:rPr>
          <w:rFonts w:hint="eastAsia"/>
        </w:rPr>
        <w:t>相對而言</w:t>
      </w:r>
      <w:r w:rsidR="002424CA">
        <w:rPr>
          <w:rFonts w:hint="eastAsia"/>
        </w:rPr>
        <w:t>有所不同</w:t>
      </w:r>
      <w:r w:rsidR="00182A1E">
        <w:rPr>
          <w:rFonts w:hint="eastAsia"/>
        </w:rPr>
        <w:t>。</w:t>
      </w:r>
      <w:r w:rsidR="002424CA">
        <w:rPr>
          <w:rFonts w:hint="eastAsia"/>
        </w:rPr>
        <w:t>在歷經多番政黨輪替後，民主進步黨在如台南、嘉義的穩定領先縣市</w:t>
      </w:r>
      <w:r w:rsidR="00595278">
        <w:rPr>
          <w:rFonts w:hint="eastAsia"/>
        </w:rPr>
        <w:t>亦建立了穩固的地方系統，以台南的案例為例，民進黨以新侍從主義與當地長者建立完整、穩固的侍從關係</w:t>
      </w:r>
      <w:sdt>
        <w:sdtPr>
          <w:rPr>
            <w:rFonts w:hint="eastAsia"/>
          </w:rPr>
          <w:id w:val="1255394297"/>
          <w:citation/>
        </w:sdtPr>
        <w:sdtContent>
          <w:r w:rsidR="00595278">
            <w:fldChar w:fldCharType="begin"/>
          </w:r>
          <w:r w:rsidR="00595278">
            <w:rPr>
              <w:lang w:val="en-US"/>
            </w:rPr>
            <w:instrText xml:space="preserve"> CITATION </w:instrText>
          </w:r>
          <w:r w:rsidR="00595278">
            <w:rPr>
              <w:lang w:val="en-US"/>
            </w:rPr>
            <w:instrText>丁仁方</w:instrText>
          </w:r>
          <w:r w:rsidR="00595278">
            <w:rPr>
              <w:lang w:val="en-US"/>
            </w:rPr>
            <w:instrText xml:space="preserve">18 \l 1033 </w:instrText>
          </w:r>
          <w:r w:rsidR="00595278">
            <w:fldChar w:fldCharType="separate"/>
          </w:r>
          <w:r w:rsidR="006963E4">
            <w:rPr>
              <w:noProof/>
              <w:lang w:val="en-US"/>
            </w:rPr>
            <w:t xml:space="preserve"> </w:t>
          </w:r>
          <w:r w:rsidR="006963E4" w:rsidRPr="006963E4">
            <w:rPr>
              <w:rFonts w:hint="eastAsia"/>
              <w:noProof/>
              <w:lang w:val="en-US"/>
            </w:rPr>
            <w:t>(</w:t>
          </w:r>
          <w:r w:rsidR="006963E4" w:rsidRPr="006963E4">
            <w:rPr>
              <w:rFonts w:hint="eastAsia"/>
              <w:noProof/>
              <w:lang w:val="en-US"/>
            </w:rPr>
            <w:t>丁仁方、趙卿惠、李依霖</w:t>
          </w:r>
          <w:r w:rsidR="006963E4" w:rsidRPr="006963E4">
            <w:rPr>
              <w:rFonts w:hint="eastAsia"/>
              <w:noProof/>
              <w:lang w:val="en-US"/>
            </w:rPr>
            <w:t>, 2018)</w:t>
          </w:r>
          <w:r w:rsidR="00595278">
            <w:fldChar w:fldCharType="end"/>
          </w:r>
        </w:sdtContent>
      </w:sdt>
      <w:r w:rsidR="00595278">
        <w:rPr>
          <w:rFonts w:hint="eastAsia"/>
        </w:rPr>
        <w:t>，證明了在現在的政壇中地方派系已經不是</w:t>
      </w:r>
      <w:r w:rsidR="00B0118E">
        <w:rPr>
          <w:rFonts w:hint="eastAsia"/>
        </w:rPr>
        <w:t>國民黨的專利。另外，派系與政黨之間的關係也並非</w:t>
      </w:r>
      <w:r w:rsidR="00BD21F2">
        <w:rPr>
          <w:rFonts w:hint="eastAsia"/>
        </w:rPr>
        <w:t>有明確的主從、主次關係，以嘉義林派為例，林派掌門人陳明文就</w:t>
      </w:r>
      <w:r w:rsidR="008E7C4B">
        <w:rPr>
          <w:rFonts w:hint="eastAsia"/>
        </w:rPr>
        <w:t>在「千人志工入黨」的活動時更換恩庇主投靠民進黨</w:t>
      </w:r>
      <w:sdt>
        <w:sdtPr>
          <w:rPr>
            <w:rFonts w:hint="eastAsia"/>
          </w:rPr>
          <w:id w:val="1203521022"/>
          <w:citation/>
        </w:sdtPr>
        <w:sdtContent>
          <w:r w:rsidR="00070436">
            <w:fldChar w:fldCharType="begin"/>
          </w:r>
          <w:r w:rsidR="00070436">
            <w:rPr>
              <w:lang w:val="en-US"/>
            </w:rPr>
            <w:instrText xml:space="preserve"> CITATION </w:instrText>
          </w:r>
          <w:r w:rsidR="00070436">
            <w:rPr>
              <w:lang w:val="en-US"/>
            </w:rPr>
            <w:instrText>何榮幸</w:instrText>
          </w:r>
          <w:r w:rsidR="00070436">
            <w:rPr>
              <w:lang w:val="en-US"/>
            </w:rPr>
            <w:instrText xml:space="preserve">02 \l 1033 </w:instrText>
          </w:r>
          <w:r w:rsidR="00070436">
            <w:fldChar w:fldCharType="separate"/>
          </w:r>
          <w:r w:rsidR="006963E4">
            <w:rPr>
              <w:noProof/>
              <w:lang w:val="en-US"/>
            </w:rPr>
            <w:t xml:space="preserve"> (</w:t>
          </w:r>
          <w:r w:rsidR="006963E4">
            <w:rPr>
              <w:noProof/>
              <w:lang w:val="en-US"/>
            </w:rPr>
            <w:t>何榮幸</w:t>
          </w:r>
          <w:r w:rsidR="006963E4">
            <w:rPr>
              <w:noProof/>
              <w:lang w:val="en-US"/>
            </w:rPr>
            <w:t>, 2002)</w:t>
          </w:r>
          <w:r w:rsidR="00070436">
            <w:fldChar w:fldCharType="end"/>
          </w:r>
        </w:sdtContent>
      </w:sdt>
      <w:r w:rsidR="00070436">
        <w:rPr>
          <w:rFonts w:hint="eastAsia"/>
          <w:lang w:val="en-US"/>
        </w:rPr>
        <w:t>，證明了地方派系具有相當程度的自主性與能動性</w:t>
      </w:r>
      <w:r w:rsidR="00C67AB9">
        <w:rPr>
          <w:rFonts w:hint="eastAsia"/>
          <w:lang w:val="en-US"/>
        </w:rPr>
        <w:t>，並非</w:t>
      </w:r>
      <w:r w:rsidR="004E0D27">
        <w:rPr>
          <w:rFonts w:hint="eastAsia"/>
          <w:lang w:val="en-US"/>
        </w:rPr>
        <w:t>受制於</w:t>
      </w:r>
      <w:r w:rsidR="00C67AB9">
        <w:rPr>
          <w:rFonts w:hint="eastAsia"/>
          <w:lang w:val="en-US"/>
        </w:rPr>
        <w:t>政黨之下的被動</w:t>
      </w:r>
      <w:r w:rsidR="004E0D27">
        <w:rPr>
          <w:rFonts w:hint="eastAsia"/>
          <w:lang w:val="en-US"/>
        </w:rPr>
        <w:t>組織。</w:t>
      </w:r>
      <w:r w:rsidR="002543E8">
        <w:rPr>
          <w:rFonts w:hint="eastAsia"/>
          <w:lang w:val="en-US"/>
        </w:rPr>
        <w:t>針對派系</w:t>
      </w:r>
      <w:r w:rsidR="00B44CF6">
        <w:rPr>
          <w:rFonts w:hint="eastAsia"/>
          <w:lang w:val="en-US"/>
        </w:rPr>
        <w:t>運作的特質、邊界與</w:t>
      </w:r>
      <w:r w:rsidR="0039784C">
        <w:rPr>
          <w:rFonts w:hint="eastAsia"/>
          <w:lang w:val="en-US"/>
        </w:rPr>
        <w:t>基礎</w:t>
      </w:r>
      <w:r w:rsidR="00131872">
        <w:rPr>
          <w:rFonts w:hint="eastAsia"/>
          <w:lang w:val="en-US"/>
        </w:rPr>
        <w:t>，將在下段中詳加描述。</w:t>
      </w:r>
    </w:p>
    <w:p w14:paraId="30975181" w14:textId="61BC60D5" w:rsidR="00220E8F" w:rsidRDefault="00220E8F" w:rsidP="00220E8F">
      <w:pPr>
        <w:pStyle w:val="SectionHeading2"/>
        <w:rPr>
          <w:lang w:eastAsia="zh-TW"/>
        </w:rPr>
      </w:pPr>
      <w:bookmarkStart w:id="9" w:name="_Toc136356546"/>
      <w:r>
        <w:rPr>
          <w:rFonts w:hint="eastAsia"/>
          <w:lang w:eastAsia="zh-TW"/>
        </w:rPr>
        <w:t>二</w:t>
      </w:r>
      <w:r w:rsidRPr="005123F0">
        <w:rPr>
          <w:rFonts w:hint="eastAsia"/>
          <w:lang w:eastAsia="zh-TW"/>
        </w:rPr>
        <w:t>、</w:t>
      </w:r>
      <w:r>
        <w:rPr>
          <w:rFonts w:hint="eastAsia"/>
          <w:lang w:eastAsia="zh-TW"/>
        </w:rPr>
        <w:t>地方派系的運作</w:t>
      </w:r>
      <w:r w:rsidR="00951788">
        <w:rPr>
          <w:rFonts w:hint="eastAsia"/>
          <w:lang w:eastAsia="zh-TW"/>
        </w:rPr>
        <w:t>特質與基礎</w:t>
      </w:r>
      <w:bookmarkEnd w:id="9"/>
    </w:p>
    <w:p w14:paraId="23E48FD9" w14:textId="2FDB3DB5" w:rsidR="006F7925" w:rsidRDefault="00220E8F" w:rsidP="00220E8F">
      <w:r>
        <w:tab/>
      </w:r>
      <w:r w:rsidR="006F7925">
        <w:rPr>
          <w:rFonts w:hint="eastAsia"/>
        </w:rPr>
        <w:t>陳明通</w:t>
      </w:r>
      <w:r w:rsidR="00727F8B">
        <w:rPr>
          <w:rFonts w:hint="eastAsia"/>
        </w:rPr>
        <w:t>結合</w:t>
      </w:r>
      <w:r w:rsidR="00727F8B">
        <w:rPr>
          <w:lang w:val="en-US"/>
        </w:rPr>
        <w:t>Andrew Nathan</w:t>
      </w:r>
      <w:r w:rsidR="00727F8B">
        <w:rPr>
          <w:rFonts w:hint="eastAsia"/>
          <w:lang w:val="en-US"/>
        </w:rPr>
        <w:t>的理論，</w:t>
      </w:r>
      <w:r w:rsidR="00727F8B">
        <w:rPr>
          <w:rFonts w:hint="eastAsia"/>
        </w:rPr>
        <w:t>對於派系的</w:t>
      </w:r>
      <w:r w:rsidR="00160852">
        <w:rPr>
          <w:rFonts w:hint="eastAsia"/>
        </w:rPr>
        <w:t>運作特質提出下列特性：</w:t>
      </w:r>
    </w:p>
    <w:p w14:paraId="7336ECF4" w14:textId="622F1B04" w:rsidR="00160852" w:rsidRPr="00F818C1" w:rsidRDefault="00160852" w:rsidP="00160852">
      <w:pPr>
        <w:rPr>
          <w:rFonts w:ascii="BiauKaiHK Regular" w:eastAsia="BiauKaiHK Regular" w:hAnsi="BiauKaiHK Regular"/>
        </w:rPr>
      </w:pPr>
      <w:r>
        <w:rPr>
          <w:rFonts w:ascii="BiauKaiHK Regular" w:eastAsia="BiauKaiHK Regular" w:hAnsi="BiauKaiHK Regular"/>
        </w:rPr>
        <w:tab/>
      </w:r>
      <w:r w:rsidRPr="00F818C1">
        <w:rPr>
          <w:rFonts w:ascii="BiauKaiHK Regular" w:eastAsia="BiauKaiHK Regular" w:hAnsi="BiauKaiHK Regular" w:hint="eastAsia"/>
        </w:rPr>
        <w:t>一、</w:t>
      </w:r>
      <w:r>
        <w:rPr>
          <w:rFonts w:ascii="BiauKaiHK Regular" w:eastAsia="BiauKaiHK Regular" w:hAnsi="BiauKaiHK Regular" w:hint="eastAsia"/>
        </w:rPr>
        <w:t>無毀滅性</w:t>
      </w:r>
    </w:p>
    <w:p w14:paraId="1D2D4F8B" w14:textId="399CC373"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二、</w:t>
      </w:r>
      <w:r>
        <w:rPr>
          <w:rFonts w:ascii="BiauKaiHK Regular" w:eastAsia="BiauKaiHK Regular" w:hAnsi="BiauKaiHK Regular" w:hint="eastAsia"/>
        </w:rPr>
        <w:t>隱密性</w:t>
      </w:r>
    </w:p>
    <w:p w14:paraId="6E51478F" w14:textId="2E705B82"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三、</w:t>
      </w:r>
      <w:r>
        <w:rPr>
          <w:rFonts w:ascii="BiauKaiHK Regular" w:eastAsia="BiauKaiHK Regular" w:hAnsi="BiauKaiHK Regular" w:hint="eastAsia"/>
        </w:rPr>
        <w:t>防禦性</w:t>
      </w:r>
    </w:p>
    <w:p w14:paraId="3F331E67" w14:textId="61CA9F41"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四、</w:t>
      </w:r>
      <w:r>
        <w:rPr>
          <w:rFonts w:ascii="BiauKaiHK Regular" w:eastAsia="BiauKaiHK Regular" w:hAnsi="BiauKaiHK Regular" w:hint="eastAsia"/>
        </w:rPr>
        <w:t>平衡性</w:t>
      </w:r>
    </w:p>
    <w:p w14:paraId="27222D29" w14:textId="1DC5F393"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五、</w:t>
      </w:r>
      <w:r>
        <w:rPr>
          <w:rFonts w:ascii="BiauKaiHK Regular" w:eastAsia="BiauKaiHK Regular" w:hAnsi="BiauKaiHK Regular" w:hint="eastAsia"/>
        </w:rPr>
        <w:t>無意識形態性</w:t>
      </w:r>
    </w:p>
    <w:p w14:paraId="652B4C45" w14:textId="087C3765"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六、</w:t>
      </w:r>
      <w:r>
        <w:rPr>
          <w:rFonts w:ascii="BiauKaiHK Regular" w:eastAsia="BiauKaiHK Regular" w:hAnsi="BiauKaiHK Regular" w:hint="eastAsia"/>
        </w:rPr>
        <w:t>唯利是圖性</w:t>
      </w:r>
    </w:p>
    <w:p w14:paraId="4919CCC1" w14:textId="6667FBAB" w:rsidR="00160852" w:rsidRPr="001964BF" w:rsidRDefault="00160852" w:rsidP="00160852">
      <w:pPr>
        <w:rPr>
          <w:rFonts w:ascii="BiauKaiHK Regular" w:eastAsia="BiauKaiHK Regular" w:hAnsi="BiauKaiHK Regular"/>
          <w:lang w:val="en-US"/>
        </w:rPr>
      </w:pPr>
      <w:r w:rsidRPr="00F818C1">
        <w:rPr>
          <w:rFonts w:ascii="BiauKaiHK Regular" w:eastAsia="BiauKaiHK Regular" w:hAnsi="BiauKaiHK Regular"/>
        </w:rPr>
        <w:lastRenderedPageBreak/>
        <w:tab/>
      </w:r>
      <w:r w:rsidRPr="00F818C1">
        <w:rPr>
          <w:rFonts w:ascii="BiauKaiHK Regular" w:eastAsia="BiauKaiHK Regular" w:hAnsi="BiauKaiHK Regular" w:hint="eastAsia"/>
        </w:rPr>
        <w:t>七、</w:t>
      </w:r>
      <w:r>
        <w:rPr>
          <w:rFonts w:ascii="BiauKaiHK Regular" w:eastAsia="BiauKaiHK Regular" w:hAnsi="BiauKaiHK Regular" w:hint="eastAsia"/>
        </w:rPr>
        <w:t>零和賽局</w:t>
      </w:r>
    </w:p>
    <w:p w14:paraId="1CEF06F4" w14:textId="73951C1E" w:rsidR="006F7925" w:rsidRPr="00680CAD" w:rsidRDefault="007746E8" w:rsidP="00220E8F">
      <w:pPr>
        <w:rPr>
          <w:lang w:val="en-US"/>
        </w:rPr>
      </w:pPr>
      <w:r>
        <w:rPr>
          <w:lang w:val="en-US"/>
        </w:rPr>
        <w:tab/>
      </w:r>
      <w:r>
        <w:rPr>
          <w:rFonts w:hint="eastAsia"/>
          <w:lang w:val="en-US"/>
        </w:rPr>
        <w:t>從這些特性中，可以發現派系的</w:t>
      </w:r>
      <w:r w:rsidR="00CF26CB">
        <w:rPr>
          <w:rFonts w:hint="eastAsia"/>
          <w:lang w:val="en-US"/>
        </w:rPr>
        <w:t>結構</w:t>
      </w:r>
      <w:r>
        <w:rPr>
          <w:rFonts w:hint="eastAsia"/>
          <w:lang w:val="en-US"/>
        </w:rPr>
        <w:t>與傳統</w:t>
      </w:r>
      <w:r w:rsidR="0002209E">
        <w:rPr>
          <w:rFonts w:hint="eastAsia"/>
          <w:lang w:val="en-US"/>
        </w:rPr>
        <w:t>的政黨</w:t>
      </w:r>
      <w:r w:rsidR="008249BE">
        <w:rPr>
          <w:rFonts w:hint="eastAsia"/>
          <w:lang w:val="en-US"/>
        </w:rPr>
        <w:t>相當不同。</w:t>
      </w:r>
      <w:r w:rsidR="00476B5C">
        <w:rPr>
          <w:rFonts w:hint="eastAsia"/>
          <w:lang w:val="en-US"/>
        </w:rPr>
        <w:t>傳統的政黨</w:t>
      </w:r>
      <w:r w:rsidR="00BA4E76">
        <w:rPr>
          <w:rFonts w:hint="eastAsia"/>
          <w:lang w:val="en-US"/>
        </w:rPr>
        <w:t>在運作上</w:t>
      </w:r>
      <w:r w:rsidR="0001177C">
        <w:rPr>
          <w:rFonts w:hint="eastAsia"/>
          <w:lang w:val="en-US"/>
        </w:rPr>
        <w:t>通常具有</w:t>
      </w:r>
      <w:r w:rsidR="00BA4E76">
        <w:rPr>
          <w:rFonts w:hint="eastAsia"/>
          <w:lang w:val="en-US"/>
        </w:rPr>
        <w:t>正式的組織規範、明確的團體界線、清楚的入黨規則、明確的意識形態等面向，而派系運作則是強調檯面下的隱密、跨派系的權力平衡、</w:t>
      </w:r>
      <w:r w:rsidR="00B727FD">
        <w:rPr>
          <w:rFonts w:hint="eastAsia"/>
          <w:lang w:val="en-US"/>
        </w:rPr>
        <w:t>分配資源的目標導向意識。</w:t>
      </w:r>
      <w:r w:rsidR="007723C4">
        <w:rPr>
          <w:rFonts w:hint="eastAsia"/>
          <w:lang w:val="en-US"/>
        </w:rPr>
        <w:t>在結構</w:t>
      </w:r>
      <w:r w:rsidR="00474EEB">
        <w:rPr>
          <w:rFonts w:hint="eastAsia"/>
          <w:lang w:val="en-US"/>
        </w:rPr>
        <w:t>的邏輯與傳統政黨</w:t>
      </w:r>
      <w:r w:rsidR="009D3B78">
        <w:rPr>
          <w:rFonts w:hint="eastAsia"/>
          <w:lang w:val="en-US"/>
        </w:rPr>
        <w:t>相差甚遠</w:t>
      </w:r>
      <w:r w:rsidR="00474EEB">
        <w:rPr>
          <w:rFonts w:hint="eastAsia"/>
          <w:lang w:val="en-US"/>
        </w:rPr>
        <w:t>的情況之下，</w:t>
      </w:r>
      <w:r w:rsidR="00212A7A">
        <w:rPr>
          <w:rFonts w:hint="eastAsia"/>
          <w:lang w:val="en-US"/>
        </w:rPr>
        <w:t>派系</w:t>
      </w:r>
      <w:r w:rsidR="00642049">
        <w:rPr>
          <w:rFonts w:hint="eastAsia"/>
          <w:lang w:val="en-US"/>
        </w:rPr>
        <w:t>的</w:t>
      </w:r>
      <w:r w:rsidR="009D3B78">
        <w:rPr>
          <w:rFonts w:hint="eastAsia"/>
          <w:lang w:val="en-US"/>
        </w:rPr>
        <w:t>運作邏輯也與政黨有許多不同之處。</w:t>
      </w:r>
    </w:p>
    <w:p w14:paraId="430573C8" w14:textId="090AE77C" w:rsidR="00220E8F" w:rsidRDefault="006F7925" w:rsidP="00220E8F">
      <w:r>
        <w:tab/>
      </w:r>
      <w:r w:rsidR="00312C4D">
        <w:rPr>
          <w:rFonts w:hint="eastAsia"/>
        </w:rPr>
        <w:t>在陳介玄的研究當中，指出派系的行程與發展應從地方性社會網絡結構的行程與發展分析，而必須要從與派系網絡存在有結構相依性的樁腳網絡與俗民網絡共同討論。</w:t>
      </w:r>
      <w:r w:rsidR="00A05B6D">
        <w:rPr>
          <w:rFonts w:hint="eastAsia"/>
        </w:rPr>
        <w:t>派系的有效運作邊界是最底層的俗民網絡，而樁腳網絡作為派系運作的工具機，承上啟下連結上層的派系網絡與底層的俗民網絡。同時，</w:t>
      </w:r>
      <w:r w:rsidR="00222517">
        <w:rPr>
          <w:rFonts w:hint="eastAsia"/>
        </w:rPr>
        <w:t>陳介玄也提到，派系的運作仰賴政治利益為主，經濟與象徵利益為輔作為整合機制，在取得政治利益後，</w:t>
      </w:r>
      <w:r w:rsidR="00D26440">
        <w:rPr>
          <w:rFonts w:hint="eastAsia"/>
        </w:rPr>
        <w:t>進而再生產經濟利益與象徵利益，並成為網絡連帶的普遍性基礎</w:t>
      </w:r>
      <w:sdt>
        <w:sdtPr>
          <w:rPr>
            <w:rFonts w:hint="eastAsia"/>
          </w:rPr>
          <w:id w:val="-337393420"/>
          <w:citation/>
        </w:sdtPr>
        <w:sdtContent>
          <w:r w:rsidR="00D26440">
            <w:fldChar w:fldCharType="begin"/>
          </w:r>
          <w:r w:rsidR="00D26440">
            <w:instrText xml:space="preserve"> </w:instrText>
          </w:r>
          <w:r w:rsidR="00D26440">
            <w:rPr>
              <w:rFonts w:hint="eastAsia"/>
            </w:rPr>
            <w:instrText xml:space="preserve">CITATION </w:instrText>
          </w:r>
          <w:r w:rsidR="00D26440">
            <w:rPr>
              <w:rFonts w:hint="eastAsia"/>
            </w:rPr>
            <w:instrText>陳介玄</w:instrText>
          </w:r>
          <w:r w:rsidR="00D26440">
            <w:rPr>
              <w:rFonts w:hint="eastAsia"/>
            </w:rPr>
            <w:instrText>97 \l 1028</w:instrText>
          </w:r>
          <w:r w:rsidR="00D26440">
            <w:instrText xml:space="preserve"> </w:instrText>
          </w:r>
          <w:r w:rsidR="00D26440">
            <w:fldChar w:fldCharType="separate"/>
          </w:r>
          <w:r w:rsidR="006963E4">
            <w:rPr>
              <w:rFonts w:hint="eastAsia"/>
              <w:noProof/>
            </w:rPr>
            <w:t xml:space="preserve"> (</w:t>
          </w:r>
          <w:r w:rsidR="006963E4">
            <w:rPr>
              <w:rFonts w:hint="eastAsia"/>
              <w:noProof/>
            </w:rPr>
            <w:t>陳介玄</w:t>
          </w:r>
          <w:r w:rsidR="006963E4">
            <w:rPr>
              <w:rFonts w:hint="eastAsia"/>
              <w:noProof/>
            </w:rPr>
            <w:t>, 1997)</w:t>
          </w:r>
          <w:r w:rsidR="00D26440">
            <w:fldChar w:fldCharType="end"/>
          </w:r>
        </w:sdtContent>
      </w:sdt>
      <w:r w:rsidR="00D26440">
        <w:rPr>
          <w:rFonts w:hint="eastAsia"/>
        </w:rPr>
        <w:t>。</w:t>
      </w:r>
    </w:p>
    <w:p w14:paraId="07D8ECC5" w14:textId="18DFDC5C" w:rsidR="00356232" w:rsidRPr="009A652B" w:rsidRDefault="0053014E" w:rsidP="009A652B">
      <w:pPr>
        <w:rPr>
          <w:lang w:val="en-US"/>
        </w:rPr>
      </w:pPr>
      <w:r>
        <w:tab/>
      </w:r>
      <w:r>
        <w:rPr>
          <w:rFonts w:hint="eastAsia"/>
        </w:rPr>
        <w:t>派系與</w:t>
      </w:r>
      <w:r w:rsidR="00DD7DEA">
        <w:rPr>
          <w:rFonts w:hint="eastAsia"/>
        </w:rPr>
        <w:t>其樁腳的關係也並非</w:t>
      </w:r>
      <w:r w:rsidR="00B62CA5">
        <w:rPr>
          <w:rFonts w:hint="eastAsia"/>
        </w:rPr>
        <w:t>完全處於上下對立的主次關係。</w:t>
      </w:r>
      <w:r w:rsidR="002D2ED4">
        <w:rPr>
          <w:rFonts w:hint="eastAsia"/>
        </w:rPr>
        <w:t>陳介玄提到，樁腳並非單純的弱勢被支配者，而因為他們掌握了底層的俗民網絡，故對於上層的派系網絡握有反制的權力</w:t>
      </w:r>
      <w:sdt>
        <w:sdtPr>
          <w:rPr>
            <w:rFonts w:hint="eastAsia"/>
          </w:rPr>
          <w:id w:val="1211074250"/>
          <w:citation/>
        </w:sdtPr>
        <w:sdtContent>
          <w:r w:rsidR="002D2ED4">
            <w:fldChar w:fldCharType="begin"/>
          </w:r>
          <w:r w:rsidR="002D2ED4">
            <w:instrText xml:space="preserve"> </w:instrText>
          </w:r>
          <w:r w:rsidR="002D2ED4">
            <w:rPr>
              <w:rFonts w:hint="eastAsia"/>
            </w:rPr>
            <w:instrText xml:space="preserve">CITATION </w:instrText>
          </w:r>
          <w:r w:rsidR="002D2ED4">
            <w:rPr>
              <w:rFonts w:hint="eastAsia"/>
            </w:rPr>
            <w:instrText>陳介玄</w:instrText>
          </w:r>
          <w:r w:rsidR="002D2ED4">
            <w:rPr>
              <w:rFonts w:hint="eastAsia"/>
            </w:rPr>
            <w:instrText>97 \l 1028</w:instrText>
          </w:r>
          <w:r w:rsidR="002D2ED4">
            <w:instrText xml:space="preserve"> </w:instrText>
          </w:r>
          <w:r w:rsidR="002D2ED4">
            <w:fldChar w:fldCharType="separate"/>
          </w:r>
          <w:r w:rsidR="006963E4">
            <w:rPr>
              <w:rFonts w:hint="eastAsia"/>
              <w:noProof/>
            </w:rPr>
            <w:t xml:space="preserve"> (</w:t>
          </w:r>
          <w:r w:rsidR="006963E4">
            <w:rPr>
              <w:rFonts w:hint="eastAsia"/>
              <w:noProof/>
            </w:rPr>
            <w:t>陳介玄</w:t>
          </w:r>
          <w:r w:rsidR="006963E4">
            <w:rPr>
              <w:rFonts w:hint="eastAsia"/>
              <w:noProof/>
            </w:rPr>
            <w:t>, 1997)</w:t>
          </w:r>
          <w:r w:rsidR="002D2ED4">
            <w:fldChar w:fldCharType="end"/>
          </w:r>
        </w:sdtContent>
      </w:sdt>
      <w:r w:rsidR="00585A45">
        <w:rPr>
          <w:rFonts w:hint="eastAsia"/>
        </w:rPr>
        <w:t>。蔡榮祥也</w:t>
      </w:r>
      <w:r w:rsidR="006D41DD">
        <w:rPr>
          <w:rFonts w:hint="eastAsia"/>
        </w:rPr>
        <w:t>以政治的密友主義作為理解派系與樁腳互動關係的新途徑：他認為</w:t>
      </w:r>
      <w:r w:rsidR="0072607E">
        <w:rPr>
          <w:rFonts w:hint="eastAsia"/>
        </w:rPr>
        <w:t>派系結盟雙方並非靜態關係，而是會有資源與權力的消長變化，並非</w:t>
      </w:r>
      <w:r w:rsidR="00D16DE7">
        <w:rPr>
          <w:rFonts w:hint="eastAsia"/>
        </w:rPr>
        <w:t>如傳統恩庇侍從</w:t>
      </w:r>
      <w:r w:rsidR="001E47B4">
        <w:rPr>
          <w:rFonts w:hint="eastAsia"/>
        </w:rPr>
        <w:t>途徑中認為</w:t>
      </w:r>
      <w:r w:rsidR="00297926">
        <w:rPr>
          <w:rFonts w:hint="eastAsia"/>
        </w:rPr>
        <w:t>派系網絡是恩寵者，而</w:t>
      </w:r>
      <w:r w:rsidR="009B484B">
        <w:rPr>
          <w:rFonts w:hint="eastAsia"/>
        </w:rPr>
        <w:t>樁腳網絡是庇護者。</w:t>
      </w:r>
      <w:r w:rsidR="00F1276F">
        <w:rPr>
          <w:rFonts w:hint="eastAsia"/>
        </w:rPr>
        <w:t>他認為派系在實際互動時的關係較為平等，</w:t>
      </w:r>
      <w:r w:rsidR="006A6ACD">
        <w:rPr>
          <w:rFonts w:hint="eastAsia"/>
        </w:rPr>
        <w:t>並且時而緊密，時而鬆散，</w:t>
      </w:r>
      <w:r w:rsidR="00984855">
        <w:rPr>
          <w:rFonts w:hint="eastAsia"/>
        </w:rPr>
        <w:t>而這樣的平等性是基於</w:t>
      </w:r>
      <w:r w:rsidR="00257162">
        <w:rPr>
          <w:rFonts w:hint="eastAsia"/>
        </w:rPr>
        <w:t>結盟雙方都握有彼此需要的資源，故若單純以社經地位作為唯一變項判斷</w:t>
      </w:r>
      <w:r w:rsidR="00363C60">
        <w:rPr>
          <w:rFonts w:hint="eastAsia"/>
        </w:rPr>
        <w:t>主次關係，會出現論證上的偏誤</w:t>
      </w:r>
      <w:sdt>
        <w:sdtPr>
          <w:rPr>
            <w:rFonts w:hint="eastAsia"/>
          </w:rPr>
          <w:id w:val="-974443142"/>
          <w:citation/>
        </w:sdtPr>
        <w:sdtContent>
          <w:r w:rsidR="00363C60">
            <w:fldChar w:fldCharType="begin"/>
          </w:r>
          <w:r w:rsidR="00363C60">
            <w:instrText xml:space="preserve"> </w:instrText>
          </w:r>
          <w:r w:rsidR="00363C60">
            <w:rPr>
              <w:rFonts w:hint="eastAsia"/>
            </w:rPr>
            <w:instrText xml:space="preserve">CITATION </w:instrText>
          </w:r>
          <w:r w:rsidR="00363C60">
            <w:rPr>
              <w:rFonts w:hint="eastAsia"/>
            </w:rPr>
            <w:instrText>蔡榮祥</w:instrText>
          </w:r>
          <w:r w:rsidR="00363C60">
            <w:rPr>
              <w:rFonts w:hint="eastAsia"/>
            </w:rPr>
            <w:instrText>14 \l 1028</w:instrText>
          </w:r>
          <w:r w:rsidR="00363C60">
            <w:instrText xml:space="preserve"> </w:instrText>
          </w:r>
          <w:r w:rsidR="00363C60">
            <w:fldChar w:fldCharType="separate"/>
          </w:r>
          <w:r w:rsidR="006963E4">
            <w:rPr>
              <w:rFonts w:hint="eastAsia"/>
              <w:noProof/>
            </w:rPr>
            <w:t xml:space="preserve"> (</w:t>
          </w:r>
          <w:r w:rsidR="006963E4">
            <w:rPr>
              <w:rFonts w:hint="eastAsia"/>
              <w:noProof/>
            </w:rPr>
            <w:t>蔡榮祥</w:t>
          </w:r>
          <w:r w:rsidR="006963E4">
            <w:rPr>
              <w:rFonts w:hint="eastAsia"/>
              <w:noProof/>
            </w:rPr>
            <w:t>, 2014)</w:t>
          </w:r>
          <w:r w:rsidR="00363C60">
            <w:fldChar w:fldCharType="end"/>
          </w:r>
        </w:sdtContent>
      </w:sdt>
      <w:r w:rsidR="00363C60">
        <w:rPr>
          <w:rFonts w:hint="eastAsia"/>
        </w:rPr>
        <w:t>。</w:t>
      </w:r>
    </w:p>
    <w:p w14:paraId="470DEE6A" w14:textId="613243F2" w:rsidR="0034217D" w:rsidRDefault="00220E8F" w:rsidP="00220E8F">
      <w:pPr>
        <w:pStyle w:val="SectionHeading"/>
        <w:rPr>
          <w:lang w:eastAsia="zh-TW"/>
        </w:rPr>
      </w:pPr>
      <w:bookmarkStart w:id="10" w:name="_Toc136356547"/>
      <w:r>
        <w:rPr>
          <w:rFonts w:hint="eastAsia"/>
          <w:lang w:eastAsia="zh-TW"/>
        </w:rPr>
        <w:t>第三章</w:t>
      </w:r>
      <w:r w:rsidRPr="005123F0">
        <w:rPr>
          <w:rFonts w:hint="eastAsia"/>
          <w:lang w:eastAsia="zh-TW"/>
        </w:rPr>
        <w:t xml:space="preserve">　</w:t>
      </w:r>
      <w:r w:rsidR="004C63DD">
        <w:rPr>
          <w:rFonts w:hint="eastAsia"/>
          <w:lang w:eastAsia="zh-TW"/>
        </w:rPr>
        <w:t>台北市的選區規劃與特質</w:t>
      </w:r>
      <w:bookmarkEnd w:id="10"/>
    </w:p>
    <w:p w14:paraId="5AD59B8D" w14:textId="05BC536F" w:rsidR="002B38BC" w:rsidRDefault="0034217D" w:rsidP="0034217D">
      <w:pPr>
        <w:pStyle w:val="SectionHeading2"/>
        <w:rPr>
          <w:lang w:eastAsia="zh-TW"/>
        </w:rPr>
      </w:pPr>
      <w:bookmarkStart w:id="11" w:name="_Toc136356548"/>
      <w:r>
        <w:rPr>
          <w:rFonts w:hint="eastAsia"/>
          <w:lang w:eastAsia="zh-TW"/>
        </w:rPr>
        <w:t>一</w:t>
      </w:r>
      <w:r w:rsidRPr="005123F0">
        <w:rPr>
          <w:rFonts w:hint="eastAsia"/>
          <w:lang w:eastAsia="zh-TW"/>
        </w:rPr>
        <w:t>、</w:t>
      </w:r>
      <w:r>
        <w:rPr>
          <w:rFonts w:hint="eastAsia"/>
          <w:lang w:eastAsia="zh-TW"/>
        </w:rPr>
        <w:t>台北市立法委員選區</w:t>
      </w:r>
      <w:bookmarkEnd w:id="11"/>
    </w:p>
    <w:p w14:paraId="5CADC19E" w14:textId="117523A1" w:rsidR="00B04FAB" w:rsidRPr="0034217D" w:rsidRDefault="0034217D" w:rsidP="0034217D">
      <w:pPr>
        <w:pStyle w:val="SectionHeading3"/>
        <w:rPr>
          <w:lang w:eastAsia="zh-TW"/>
        </w:rPr>
      </w:pPr>
      <w:bookmarkStart w:id="12" w:name="_Toc136356549"/>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第一選舉區：北投區、部分士林區</w:t>
      </w:r>
      <w:bookmarkEnd w:id="12"/>
    </w:p>
    <w:p w14:paraId="797D6114" w14:textId="2C834A7C" w:rsidR="004C72FF" w:rsidRPr="004C72FF" w:rsidRDefault="0098136B" w:rsidP="0098136B">
      <w:pPr>
        <w:rPr>
          <w:lang w:val="en-US"/>
        </w:rPr>
      </w:pPr>
      <w:r w:rsidRPr="00F804DA">
        <w:tab/>
      </w:r>
      <w:r w:rsidRPr="0098136B">
        <w:rPr>
          <w:rFonts w:hint="eastAsia"/>
        </w:rPr>
        <w:t>該選區中的天母次分區為傳統而言相對保守的高級住宅區，而士林區由於蔣家勢力、文人雅士</w:t>
      </w:r>
      <w:r w:rsidR="00786F45">
        <w:rPr>
          <w:rFonts w:hint="eastAsia"/>
        </w:rPr>
        <w:t>、</w:t>
      </w:r>
      <w:r w:rsidRPr="0098136B">
        <w:rPr>
          <w:rFonts w:hint="eastAsia"/>
        </w:rPr>
        <w:t>特務機關與眷村的進駐，有相對較高的外省人口比例</w:t>
      </w:r>
      <w:r w:rsidRPr="0098136B">
        <w:rPr>
          <w:rFonts w:hint="eastAsia"/>
        </w:rPr>
        <w:t xml:space="preserve"> (</w:t>
      </w:r>
      <w:r w:rsidRPr="0098136B">
        <w:rPr>
          <w:rFonts w:hint="eastAsia"/>
        </w:rPr>
        <w:t>杜欣容</w:t>
      </w:r>
      <w:r w:rsidRPr="0098136B">
        <w:rPr>
          <w:rFonts w:hint="eastAsia"/>
        </w:rPr>
        <w:t xml:space="preserve">, 2003; </w:t>
      </w:r>
      <w:r w:rsidRPr="0098136B">
        <w:rPr>
          <w:rFonts w:hint="eastAsia"/>
        </w:rPr>
        <w:t>何榮幸</w:t>
      </w:r>
      <w:sdt>
        <w:sdtPr>
          <w:rPr>
            <w:rFonts w:hint="eastAsia"/>
          </w:rPr>
          <w:id w:val="-1593619681"/>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sdt>
        <w:sdtPr>
          <w:rPr>
            <w:rFonts w:hint="eastAsia"/>
          </w:rPr>
          <w:id w:val="-211044405"/>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r w:rsidRPr="0098136B">
        <w:rPr>
          <w:rFonts w:hint="eastAsia"/>
        </w:rPr>
        <w:t>, 2002)</w:t>
      </w:r>
      <w:r w:rsidR="00522E3D">
        <w:rPr>
          <w:rFonts w:hint="eastAsia"/>
        </w:rPr>
        <w:t>。在過去，</w:t>
      </w:r>
      <w:r w:rsidRPr="0098136B">
        <w:rPr>
          <w:rFonts w:hint="eastAsia"/>
        </w:rPr>
        <w:t>傳統而言是泛藍勢力的優勢選區</w:t>
      </w:r>
      <w:r w:rsidR="004C72FF">
        <w:rPr>
          <w:rFonts w:hint="eastAsia"/>
        </w:rPr>
        <w:t>，</w:t>
      </w:r>
      <w:r w:rsidR="00522E3D">
        <w:rPr>
          <w:rFonts w:hint="eastAsia"/>
        </w:rPr>
        <w:t>但</w:t>
      </w:r>
      <w:r w:rsidR="004C72FF">
        <w:rPr>
          <w:rFonts w:hint="eastAsia"/>
        </w:rPr>
        <w:t>目前相對而言藍綠勢力較為均衡。</w:t>
      </w:r>
      <w:r w:rsidR="004C72FF">
        <w:rPr>
          <w:rFonts w:hint="eastAsia"/>
          <w:lang w:val="en-US"/>
        </w:rPr>
        <w:t>該區</w:t>
      </w:r>
      <w:r w:rsidR="004C72FF">
        <w:rPr>
          <w:rFonts w:hint="eastAsia"/>
        </w:rPr>
        <w:t>區域立委由民進黨</w:t>
      </w:r>
      <w:r w:rsidR="0078760A">
        <w:rPr>
          <w:rFonts w:hint="eastAsia"/>
        </w:rPr>
        <w:lastRenderedPageBreak/>
        <w:t>籍</w:t>
      </w:r>
      <w:r w:rsidR="004C72FF">
        <w:rPr>
          <w:rFonts w:hint="eastAsia"/>
        </w:rPr>
        <w:t>的吳思瑤自</w:t>
      </w:r>
      <w:r w:rsidR="004C72FF">
        <w:rPr>
          <w:lang w:val="en-US"/>
        </w:rPr>
        <w:t>2014</w:t>
      </w:r>
      <w:r w:rsidR="004C72FF">
        <w:rPr>
          <w:rFonts w:hint="eastAsia"/>
          <w:lang w:val="en-US"/>
        </w:rPr>
        <w:t>年起</w:t>
      </w:r>
      <w:r w:rsidR="004C72FF">
        <w:rPr>
          <w:rFonts w:hint="eastAsia"/>
        </w:rPr>
        <w:t>擔任，現已擔任第二屆；市長選舉中，該區在</w:t>
      </w:r>
      <w:r w:rsidR="004C72FF">
        <w:rPr>
          <w:lang w:val="en-US"/>
        </w:rPr>
        <w:t>2014</w:t>
      </w:r>
      <w:r w:rsidR="004C72FF">
        <w:rPr>
          <w:rFonts w:hint="eastAsia"/>
          <w:lang w:val="en-US"/>
        </w:rPr>
        <w:t>前多數支持泛藍候選人，</w:t>
      </w:r>
      <w:r w:rsidR="004C72FF">
        <w:rPr>
          <w:lang w:val="en-US"/>
        </w:rPr>
        <w:t>2014</w:t>
      </w:r>
      <w:r w:rsidR="004C72FF">
        <w:rPr>
          <w:rFonts w:hint="eastAsia"/>
          <w:lang w:val="en-US"/>
        </w:rPr>
        <w:t>後轉向支持當時親綠的</w:t>
      </w:r>
      <w:r w:rsidR="0078760A">
        <w:rPr>
          <w:rFonts w:hint="eastAsia"/>
          <w:lang w:val="en-US"/>
        </w:rPr>
        <w:t>無黨籍候選人</w:t>
      </w:r>
      <w:r w:rsidR="004C72FF">
        <w:rPr>
          <w:rFonts w:hint="eastAsia"/>
          <w:lang w:val="en-US"/>
        </w:rPr>
        <w:t>柯文哲，但在</w:t>
      </w:r>
      <w:r w:rsidR="004C72FF">
        <w:rPr>
          <w:lang w:val="en-US"/>
        </w:rPr>
        <w:t>2022</w:t>
      </w:r>
      <w:r w:rsidR="004C72FF">
        <w:rPr>
          <w:rFonts w:hint="eastAsia"/>
          <w:lang w:val="en-US"/>
        </w:rPr>
        <w:t>年九合一選舉中以蔣萬安票數最多</w:t>
      </w:r>
      <w:r w:rsidR="00C82BC7">
        <w:rPr>
          <w:rFonts w:hint="eastAsia"/>
          <w:lang w:val="en-US"/>
        </w:rPr>
        <w:t>；總統選舉中，</w:t>
      </w:r>
      <w:r w:rsidR="000B56C2">
        <w:rPr>
          <w:rFonts w:hint="eastAsia"/>
          <w:lang w:val="en-US"/>
        </w:rPr>
        <w:t>過去較支持國民黨籍候選人，但</w:t>
      </w:r>
      <w:r w:rsidR="004C72FF">
        <w:rPr>
          <w:rFonts w:hint="eastAsia"/>
        </w:rPr>
        <w:t>近兩</w:t>
      </w:r>
      <w:r w:rsidR="000708E2">
        <w:rPr>
          <w:rFonts w:hint="eastAsia"/>
        </w:rPr>
        <w:t>屆</w:t>
      </w:r>
      <w:r w:rsidR="004C72FF">
        <w:rPr>
          <w:rFonts w:hint="eastAsia"/>
        </w:rPr>
        <w:t>皆以</w:t>
      </w:r>
      <w:r w:rsidR="0078760A">
        <w:rPr>
          <w:rFonts w:hint="eastAsia"/>
        </w:rPr>
        <w:t>民進黨籍</w:t>
      </w:r>
      <w:r w:rsidR="004C72FF">
        <w:rPr>
          <w:rFonts w:hint="eastAsia"/>
        </w:rPr>
        <w:t>蔡英文</w:t>
      </w:r>
      <w:r w:rsidR="00126AC9">
        <w:rPr>
          <w:rFonts w:hint="eastAsia"/>
        </w:rPr>
        <w:t>取得壓倒性領先</w:t>
      </w:r>
      <w:r w:rsidR="004C72FF">
        <w:rPr>
          <w:rFonts w:hint="eastAsia"/>
        </w:rPr>
        <w:t>，領先國民黨籍對手約</w:t>
      </w:r>
      <w:r w:rsidR="004C72FF">
        <w:rPr>
          <w:lang w:val="en-US"/>
        </w:rPr>
        <w:t>20%</w:t>
      </w:r>
      <w:r w:rsidR="004C72FF">
        <w:rPr>
          <w:rFonts w:hint="eastAsia"/>
          <w:lang w:val="en-US"/>
        </w:rPr>
        <w:t>。</w:t>
      </w:r>
    </w:p>
    <w:p w14:paraId="58063BD3" w14:textId="6B28A184" w:rsidR="0098136B" w:rsidRDefault="00660486" w:rsidP="00660486">
      <w:pPr>
        <w:pStyle w:val="SectionHeading3"/>
        <w:rPr>
          <w:lang w:eastAsia="zh-TW"/>
        </w:rPr>
      </w:pPr>
      <w:bookmarkStart w:id="13" w:name="_Toc136356550"/>
      <w:r>
        <w:rPr>
          <w:rFonts w:hint="eastAsia"/>
          <w:lang w:eastAsia="zh-TW"/>
        </w:rPr>
        <w:t>（二）第二選舉區：大同區、部分士林區</w:t>
      </w:r>
      <w:bookmarkEnd w:id="13"/>
    </w:p>
    <w:p w14:paraId="397696A5" w14:textId="2AE42E21" w:rsidR="00F33935" w:rsidRDefault="00F33935" w:rsidP="00F33935">
      <w:pPr>
        <w:rPr>
          <w:lang w:val="en-US"/>
        </w:rPr>
      </w:pPr>
      <w:r>
        <w:tab/>
      </w:r>
      <w:r w:rsidR="00D12EDE">
        <w:rPr>
          <w:rFonts w:hint="eastAsia"/>
        </w:rPr>
        <w:t>該選區</w:t>
      </w:r>
      <w:r w:rsidR="00486610">
        <w:rPr>
          <w:rFonts w:hint="eastAsia"/>
        </w:rPr>
        <w:t>相對台北市其他選區而言，眷村的數量顯著較低</w:t>
      </w:r>
      <w:r w:rsidR="00F01E67">
        <w:rPr>
          <w:rFonts w:hint="eastAsia"/>
        </w:rPr>
        <w:t>（約為其他行政區的一半）</w:t>
      </w:r>
      <w:r w:rsidR="00486610">
        <w:rPr>
          <w:rFonts w:hint="eastAsia"/>
        </w:rPr>
        <w:t>，故</w:t>
      </w:r>
      <w:r w:rsidR="00EC74FF">
        <w:rPr>
          <w:rFonts w:hint="eastAsia"/>
        </w:rPr>
        <w:t>較</w:t>
      </w:r>
      <w:r w:rsidR="00D12EDE">
        <w:rPr>
          <w:rFonts w:hint="eastAsia"/>
        </w:rPr>
        <w:t>缺乏眷村的高度忠誠國民黨支持者</w:t>
      </w:r>
      <w:r w:rsidR="000C2B2A">
        <w:rPr>
          <w:rFonts w:hint="eastAsia"/>
        </w:rPr>
        <w:t>；另外，本</w:t>
      </w:r>
      <w:r w:rsidR="001426CD">
        <w:rPr>
          <w:rFonts w:hint="eastAsia"/>
        </w:rPr>
        <w:t>選區相對而言有較多如大同區、社子島等舊社區，</w:t>
      </w:r>
      <w:r w:rsidR="00D12EDE">
        <w:rPr>
          <w:rFonts w:hint="eastAsia"/>
        </w:rPr>
        <w:t>故，</w:t>
      </w:r>
      <w:r>
        <w:rPr>
          <w:rFonts w:hint="eastAsia"/>
        </w:rPr>
        <w:t>該選區是台北市唯一</w:t>
      </w:r>
      <w:r w:rsidR="00D12EDE">
        <w:rPr>
          <w:rFonts w:hint="eastAsia"/>
        </w:rPr>
        <w:t>長期而言藍大於綠的選區。</w:t>
      </w:r>
      <w:r w:rsidR="00E34A42">
        <w:rPr>
          <w:rFonts w:hint="eastAsia"/>
        </w:rPr>
        <w:t>該區區域立委除了</w:t>
      </w:r>
      <w:r w:rsidR="00E34A42">
        <w:rPr>
          <w:lang w:val="en-US"/>
        </w:rPr>
        <w:t>2008</w:t>
      </w:r>
      <w:r w:rsidR="00E34A42">
        <w:rPr>
          <w:rFonts w:hint="eastAsia"/>
          <w:lang w:val="en-US"/>
        </w:rPr>
        <w:t>年國民黨大勝的政治</w:t>
      </w:r>
      <w:r w:rsidR="007E3B25">
        <w:rPr>
          <w:rFonts w:hint="eastAsia"/>
          <w:lang w:val="en-US"/>
        </w:rPr>
        <w:t>環境</w:t>
      </w:r>
      <w:r w:rsidR="00E34A42">
        <w:rPr>
          <w:rFonts w:hint="eastAsia"/>
          <w:lang w:val="en-US"/>
        </w:rPr>
        <w:t>下由國民黨籍的周守訓委員險勝，</w:t>
      </w:r>
      <w:r w:rsidR="007E3B25">
        <w:rPr>
          <w:rFonts w:hint="eastAsia"/>
          <w:lang w:val="en-US"/>
        </w:rPr>
        <w:t>從</w:t>
      </w:r>
      <w:r w:rsidR="007E3B25">
        <w:rPr>
          <w:lang w:val="en-US"/>
        </w:rPr>
        <w:t>20</w:t>
      </w:r>
      <w:r w:rsidR="000C2B2A">
        <w:rPr>
          <w:lang w:val="en-US"/>
        </w:rPr>
        <w:t>12</w:t>
      </w:r>
      <w:r w:rsidR="000C2B2A">
        <w:rPr>
          <w:rFonts w:hint="eastAsia"/>
          <w:lang w:val="en-US"/>
        </w:rPr>
        <w:t>年起皆由民進黨籍的委員擔任</w:t>
      </w:r>
      <w:r w:rsidR="00C82BC7">
        <w:rPr>
          <w:rFonts w:hint="eastAsia"/>
          <w:lang w:val="en-US"/>
        </w:rPr>
        <w:t>；市長選舉中，該區長期而言由民進黨籍候選人領先，</w:t>
      </w:r>
      <w:r w:rsidR="002827D2">
        <w:rPr>
          <w:rFonts w:hint="eastAsia"/>
          <w:lang w:val="en-US"/>
        </w:rPr>
        <w:t>該區也是</w:t>
      </w:r>
      <w:r w:rsidR="00C82BC7">
        <w:rPr>
          <w:lang w:val="en-US"/>
        </w:rPr>
        <w:t>2022</w:t>
      </w:r>
      <w:r w:rsidR="00C82BC7">
        <w:rPr>
          <w:rFonts w:hint="eastAsia"/>
          <w:lang w:val="en-US"/>
        </w:rPr>
        <w:t>年九合一選舉中該區民進黨籍候選人陳時中唯一領先的選區；總統選舉中，該區也</w:t>
      </w:r>
      <w:r w:rsidR="008F00D4">
        <w:rPr>
          <w:rFonts w:hint="eastAsia"/>
          <w:lang w:val="en-US"/>
        </w:rPr>
        <w:t>長期支持民進黨籍的候選人，近</w:t>
      </w:r>
      <w:r w:rsidR="000708E2">
        <w:rPr>
          <w:rFonts w:hint="eastAsia"/>
          <w:lang w:val="en-US"/>
        </w:rPr>
        <w:t>兩屆</w:t>
      </w:r>
      <w:r w:rsidR="008F00D4">
        <w:rPr>
          <w:rFonts w:hint="eastAsia"/>
          <w:lang w:val="en-US"/>
        </w:rPr>
        <w:t>選舉中</w:t>
      </w:r>
      <w:r w:rsidR="0078760A">
        <w:rPr>
          <w:rFonts w:hint="eastAsia"/>
          <w:lang w:val="en-US"/>
        </w:rPr>
        <w:t>亦以</w:t>
      </w:r>
      <w:r w:rsidR="00126AC9">
        <w:rPr>
          <w:rFonts w:hint="eastAsia"/>
          <w:lang w:val="en-US"/>
        </w:rPr>
        <w:t>民進黨籍的</w:t>
      </w:r>
      <w:r w:rsidR="0078760A">
        <w:rPr>
          <w:rFonts w:hint="eastAsia"/>
          <w:lang w:val="en-US"/>
        </w:rPr>
        <w:t>蔡英文</w:t>
      </w:r>
      <w:r w:rsidR="00126AC9">
        <w:rPr>
          <w:rFonts w:hint="eastAsia"/>
          <w:lang w:val="en-US"/>
        </w:rPr>
        <w:t>取得壓倒性領先，領先國民黨籍的對手超過</w:t>
      </w:r>
      <w:r w:rsidR="00126AC9">
        <w:rPr>
          <w:lang w:val="en-US"/>
        </w:rPr>
        <w:t>30%</w:t>
      </w:r>
      <w:r w:rsidR="00126AC9">
        <w:rPr>
          <w:rFonts w:hint="eastAsia"/>
          <w:lang w:val="en-US"/>
        </w:rPr>
        <w:t>。</w:t>
      </w:r>
    </w:p>
    <w:p w14:paraId="000ACE39" w14:textId="78C1152E" w:rsidR="00126AC9" w:rsidRPr="00660486" w:rsidRDefault="00660486" w:rsidP="00126AC9">
      <w:pPr>
        <w:pStyle w:val="SectionHeading2"/>
        <w:rPr>
          <w:bCs/>
          <w:sz w:val="24"/>
          <w:lang w:eastAsia="zh-TW"/>
        </w:rPr>
      </w:pPr>
      <w:bookmarkStart w:id="14" w:name="_Toc136356551"/>
      <w:r>
        <w:rPr>
          <w:rFonts w:hint="eastAsia"/>
          <w:bCs/>
          <w:sz w:val="24"/>
          <w:lang w:eastAsia="zh-TW"/>
        </w:rPr>
        <w:t>（</w:t>
      </w:r>
      <w:r w:rsidRPr="00660486">
        <w:rPr>
          <w:rFonts w:hint="eastAsia"/>
          <w:bCs/>
          <w:sz w:val="24"/>
          <w:lang w:eastAsia="zh-TW"/>
        </w:rPr>
        <w:t>三</w:t>
      </w:r>
      <w:r>
        <w:rPr>
          <w:rFonts w:hint="eastAsia"/>
          <w:bCs/>
          <w:sz w:val="24"/>
          <w:lang w:eastAsia="zh-TW"/>
        </w:rPr>
        <w:t>）</w:t>
      </w:r>
      <w:r w:rsidRPr="00660486">
        <w:rPr>
          <w:rFonts w:hint="eastAsia"/>
          <w:bCs/>
          <w:sz w:val="24"/>
          <w:lang w:eastAsia="zh-TW"/>
        </w:rPr>
        <w:t>第三選舉區：中山區、北松山區</w:t>
      </w:r>
      <w:bookmarkEnd w:id="14"/>
    </w:p>
    <w:p w14:paraId="0A4B2659" w14:textId="18080487" w:rsidR="00126AC9" w:rsidRDefault="00B17751" w:rsidP="00F33935">
      <w:pPr>
        <w:rPr>
          <w:lang w:val="en-US"/>
        </w:rPr>
      </w:pPr>
      <w:r>
        <w:tab/>
      </w:r>
      <w:r w:rsidR="008B1207">
        <w:rPr>
          <w:rFonts w:hint="eastAsia"/>
        </w:rPr>
        <w:t>該選區中的中山區藍綠呈現均勢狀態：西側與大同區接壤，有較多的傳統社區；而北側的大直次分區則是中華民國國軍系統的軍事重鎮，國防部也未於此區，故傳統而言藍營在該區有極微幅的領先。但是，北松山區有全台外省人口比例最高的社區—民生社區，故兩區綜合之下</w:t>
      </w:r>
      <w:r w:rsidR="002E459C">
        <w:rPr>
          <w:rFonts w:hint="eastAsia"/>
        </w:rPr>
        <w:t>，本區為藍營的優勢選區。</w:t>
      </w:r>
      <w:r w:rsidR="007C73D5">
        <w:rPr>
          <w:rFonts w:hint="eastAsia"/>
        </w:rPr>
        <w:t>該區區域立委從未由民進黨籍的立委擔任過；市長選舉中，該區長期而言也由國民黨籍的候選人取得領先：總統選舉中，</w:t>
      </w:r>
      <w:r w:rsidR="00835332">
        <w:rPr>
          <w:rFonts w:hint="eastAsia"/>
        </w:rPr>
        <w:t>過去較支持國民黨籍候選人，</w:t>
      </w:r>
      <w:r w:rsidR="00CE62D6">
        <w:rPr>
          <w:rFonts w:hint="eastAsia"/>
        </w:rPr>
        <w:t>但</w:t>
      </w:r>
      <w:r w:rsidR="007C73D5">
        <w:rPr>
          <w:rFonts w:hint="eastAsia"/>
        </w:rPr>
        <w:t>近兩</w:t>
      </w:r>
      <w:r w:rsidR="000708E2">
        <w:rPr>
          <w:rFonts w:hint="eastAsia"/>
        </w:rPr>
        <w:t>屆</w:t>
      </w:r>
      <w:r w:rsidR="003E4358">
        <w:rPr>
          <w:rFonts w:hint="eastAsia"/>
        </w:rPr>
        <w:t>選舉以民進黨籍的蔡英文</w:t>
      </w:r>
      <w:r w:rsidR="00B003D9">
        <w:rPr>
          <w:rFonts w:hint="eastAsia"/>
        </w:rPr>
        <w:t>取得</w:t>
      </w:r>
      <w:r w:rsidR="003E4358">
        <w:rPr>
          <w:rFonts w:hint="eastAsia"/>
        </w:rPr>
        <w:t>小幅領先，領先國民黨籍對手約</w:t>
      </w:r>
      <w:r w:rsidR="003E4358">
        <w:rPr>
          <w:lang w:val="en-US"/>
        </w:rPr>
        <w:t>10%</w:t>
      </w:r>
      <w:r w:rsidR="003E4358">
        <w:rPr>
          <w:rFonts w:hint="eastAsia"/>
          <w:lang w:val="en-US"/>
        </w:rPr>
        <w:t>。</w:t>
      </w:r>
    </w:p>
    <w:p w14:paraId="280A0C1B" w14:textId="6325C782" w:rsidR="00C82BC7" w:rsidRPr="00660486" w:rsidRDefault="00660486" w:rsidP="00C82BC7">
      <w:pPr>
        <w:pStyle w:val="SectionHeading2"/>
        <w:rPr>
          <w:bCs/>
          <w:sz w:val="24"/>
          <w:lang w:eastAsia="zh-TW"/>
        </w:rPr>
      </w:pPr>
      <w:bookmarkStart w:id="15" w:name="_Toc136356552"/>
      <w:r>
        <w:rPr>
          <w:rFonts w:hint="eastAsia"/>
          <w:bCs/>
          <w:sz w:val="24"/>
          <w:lang w:eastAsia="zh-TW"/>
        </w:rPr>
        <w:t>（</w:t>
      </w:r>
      <w:r w:rsidRPr="00660486">
        <w:rPr>
          <w:rFonts w:hint="eastAsia"/>
          <w:bCs/>
          <w:sz w:val="24"/>
          <w:lang w:eastAsia="zh-TW"/>
        </w:rPr>
        <w:t>四</w:t>
      </w:r>
      <w:r>
        <w:rPr>
          <w:rFonts w:hint="eastAsia"/>
          <w:bCs/>
          <w:sz w:val="24"/>
          <w:lang w:eastAsia="zh-TW"/>
        </w:rPr>
        <w:t>）</w:t>
      </w:r>
      <w:r w:rsidRPr="00660486">
        <w:rPr>
          <w:rFonts w:hint="eastAsia"/>
          <w:bCs/>
          <w:sz w:val="24"/>
          <w:lang w:eastAsia="zh-TW"/>
        </w:rPr>
        <w:t>第四選舉區：內湖區、南港區</w:t>
      </w:r>
      <w:bookmarkEnd w:id="15"/>
    </w:p>
    <w:p w14:paraId="2F8C8C9D" w14:textId="457A70DF" w:rsidR="003E4358" w:rsidRPr="006F06C8" w:rsidRDefault="00FA42D1" w:rsidP="006F06C8">
      <w:pPr>
        <w:rPr>
          <w:lang w:val="en-US"/>
        </w:rPr>
      </w:pPr>
      <w:r>
        <w:rPr>
          <w:lang w:val="en-US"/>
        </w:rPr>
        <w:tab/>
      </w:r>
      <w:r w:rsidR="00486610">
        <w:rPr>
          <w:rFonts w:hint="eastAsia"/>
          <w:lang w:val="en-US"/>
        </w:rPr>
        <w:t>該選區中的內湖區在過去</w:t>
      </w:r>
      <w:r w:rsidR="001008B0">
        <w:rPr>
          <w:rFonts w:hint="eastAsia"/>
          <w:lang w:val="en-US"/>
        </w:rPr>
        <w:t>有</w:t>
      </w:r>
      <w:r w:rsidR="00D6528D">
        <w:rPr>
          <w:rFonts w:hint="eastAsia"/>
          <w:lang w:val="en-US"/>
        </w:rPr>
        <w:t>為數不少的</w:t>
      </w:r>
      <w:r w:rsidR="008B3FF1">
        <w:rPr>
          <w:rFonts w:hint="eastAsia"/>
          <w:lang w:val="en-US"/>
        </w:rPr>
        <w:t>眷村，故相對而言</w:t>
      </w:r>
      <w:r w:rsidR="00B87FAD">
        <w:rPr>
          <w:rFonts w:hint="eastAsia"/>
          <w:lang w:val="en-US"/>
        </w:rPr>
        <w:t>政治傾向</w:t>
      </w:r>
      <w:r w:rsidR="00E81C80">
        <w:rPr>
          <w:rFonts w:hint="eastAsia"/>
          <w:lang w:val="en-US"/>
        </w:rPr>
        <w:t>較為保守，</w:t>
      </w:r>
      <w:r w:rsidR="00B87FAD">
        <w:rPr>
          <w:rFonts w:hint="eastAsia"/>
          <w:lang w:val="en-US"/>
        </w:rPr>
        <w:t>偏向藍營</w:t>
      </w:r>
      <w:r w:rsidR="00E81C80">
        <w:rPr>
          <w:rFonts w:hint="eastAsia"/>
          <w:lang w:val="en-US"/>
        </w:rPr>
        <w:t>；</w:t>
      </w:r>
      <w:r w:rsidR="00C25866">
        <w:rPr>
          <w:rFonts w:hint="eastAsia"/>
          <w:lang w:val="en-US"/>
        </w:rPr>
        <w:t>而</w:t>
      </w:r>
      <w:r w:rsidR="00E81C80">
        <w:rPr>
          <w:rFonts w:hint="eastAsia"/>
          <w:lang w:val="en-US"/>
        </w:rPr>
        <w:t>南港區則是長期由地方家族勢力把持，如目前</w:t>
      </w:r>
      <w:r w:rsidR="00D82CED">
        <w:rPr>
          <w:rFonts w:hint="eastAsia"/>
          <w:lang w:val="en-US"/>
        </w:rPr>
        <w:t>國民黨籍的立委參選人李彥秀就是當地望族出身。在近年，</w:t>
      </w:r>
      <w:r>
        <w:rPr>
          <w:rFonts w:hint="eastAsia"/>
          <w:lang w:val="en-US"/>
        </w:rPr>
        <w:t>內湖與南港區兩區皆由於都市計畫與產業發展進行</w:t>
      </w:r>
      <w:r w:rsidR="00C83B70">
        <w:rPr>
          <w:rFonts w:hint="eastAsia"/>
          <w:lang w:val="en-US"/>
        </w:rPr>
        <w:t>舊社區的拆除改建，吸引中產階級的外來人口移入</w:t>
      </w:r>
      <w:r w:rsidR="00A17809">
        <w:rPr>
          <w:rFonts w:hint="eastAsia"/>
          <w:lang w:val="en-US"/>
        </w:rPr>
        <w:t>，亦對於當地的政治生態有所改變。</w:t>
      </w:r>
      <w:r w:rsidR="00B25748">
        <w:rPr>
          <w:rFonts w:hint="eastAsia"/>
          <w:lang w:val="en-US"/>
        </w:rPr>
        <w:t>綜觀而言，該選區仍然是藍大於綠的藍營優勢選區，</w:t>
      </w:r>
      <w:r w:rsidR="00AF4CBD">
        <w:rPr>
          <w:rFonts w:hint="eastAsia"/>
          <w:lang w:val="en-US"/>
        </w:rPr>
        <w:t>但藍營在未來是否會持續維持優勢則有待觀察。</w:t>
      </w:r>
      <w:r w:rsidR="00F10B0F">
        <w:rPr>
          <w:rFonts w:hint="eastAsia"/>
          <w:lang w:val="en-US"/>
        </w:rPr>
        <w:t>該區區域立委長期而言由國民黨籍的人</w:t>
      </w:r>
      <w:r w:rsidR="00F10B0F">
        <w:rPr>
          <w:rFonts w:hint="eastAsia"/>
          <w:lang w:val="en-US"/>
        </w:rPr>
        <w:lastRenderedPageBreak/>
        <w:t>士擔任，</w:t>
      </w:r>
      <w:r w:rsidR="00566251">
        <w:rPr>
          <w:rFonts w:hint="eastAsia"/>
          <w:lang w:val="en-US"/>
        </w:rPr>
        <w:t>但在</w:t>
      </w:r>
      <w:r w:rsidR="00566251">
        <w:rPr>
          <w:lang w:val="en-US"/>
        </w:rPr>
        <w:t>2020</w:t>
      </w:r>
      <w:r w:rsidR="00566251">
        <w:rPr>
          <w:rFonts w:hint="eastAsia"/>
          <w:lang w:val="en-US"/>
        </w:rPr>
        <w:t>年中央選舉時由民進黨籍的高嘉瑜突圍成功；</w:t>
      </w:r>
      <w:r w:rsidR="009621CA">
        <w:rPr>
          <w:rFonts w:hint="eastAsia"/>
          <w:lang w:val="en-US"/>
        </w:rPr>
        <w:t>市長選舉中，</w:t>
      </w:r>
      <w:r w:rsidR="00B170A2">
        <w:rPr>
          <w:rFonts w:hint="eastAsia"/>
          <w:lang w:val="en-US"/>
        </w:rPr>
        <w:t>該區長期而言支持國民黨籍的候選人，但在具有綠營色彩的柯文哲</w:t>
      </w:r>
      <w:r w:rsidR="003E648D">
        <w:rPr>
          <w:rFonts w:hint="eastAsia"/>
          <w:lang w:val="en-US"/>
        </w:rPr>
        <w:t>在其兩次選舉時在本區皆獲得領先；總統選舉中，</w:t>
      </w:r>
      <w:r w:rsidR="001A774D">
        <w:rPr>
          <w:rFonts w:hint="eastAsia"/>
        </w:rPr>
        <w:t>過去較支持國民黨籍候選人，但近兩屆選舉以民進黨籍的蔡英文</w:t>
      </w:r>
      <w:r w:rsidR="00B003D9">
        <w:rPr>
          <w:rFonts w:hint="eastAsia"/>
        </w:rPr>
        <w:t>取得</w:t>
      </w:r>
      <w:r w:rsidR="001A774D">
        <w:rPr>
          <w:rFonts w:hint="eastAsia"/>
        </w:rPr>
        <w:t>小幅領先</w:t>
      </w:r>
      <w:r w:rsidR="00B003D9">
        <w:rPr>
          <w:rFonts w:hint="eastAsia"/>
        </w:rPr>
        <w:t>，</w:t>
      </w:r>
      <w:r w:rsidR="00416BD0">
        <w:rPr>
          <w:rFonts w:hint="eastAsia"/>
        </w:rPr>
        <w:t>領先國民黨籍對手約</w:t>
      </w:r>
      <w:r w:rsidR="00416BD0">
        <w:rPr>
          <w:lang w:val="en-US"/>
        </w:rPr>
        <w:t>15%</w:t>
      </w:r>
      <w:r w:rsidR="00416BD0">
        <w:rPr>
          <w:rFonts w:hint="eastAsia"/>
          <w:lang w:val="en-US"/>
        </w:rPr>
        <w:t>。</w:t>
      </w:r>
    </w:p>
    <w:p w14:paraId="247F25DA" w14:textId="6FE6D93C" w:rsidR="00C82BC7" w:rsidRPr="00660486" w:rsidRDefault="00660486" w:rsidP="00C82BC7">
      <w:pPr>
        <w:pStyle w:val="SectionHeading2"/>
        <w:rPr>
          <w:bCs/>
          <w:sz w:val="24"/>
          <w:lang w:eastAsia="zh-TW"/>
        </w:rPr>
      </w:pPr>
      <w:bookmarkStart w:id="16" w:name="_Toc136356553"/>
      <w:r>
        <w:rPr>
          <w:rFonts w:hint="eastAsia"/>
          <w:bCs/>
          <w:sz w:val="24"/>
          <w:lang w:eastAsia="zh-TW"/>
        </w:rPr>
        <w:t>（</w:t>
      </w:r>
      <w:r w:rsidRPr="00660486">
        <w:rPr>
          <w:rFonts w:hint="eastAsia"/>
          <w:bCs/>
          <w:sz w:val="24"/>
          <w:lang w:eastAsia="zh-TW"/>
        </w:rPr>
        <w:t>五</w:t>
      </w:r>
      <w:r>
        <w:rPr>
          <w:rFonts w:hint="eastAsia"/>
          <w:bCs/>
          <w:sz w:val="24"/>
          <w:lang w:eastAsia="zh-TW"/>
        </w:rPr>
        <w:t>）</w:t>
      </w:r>
      <w:r w:rsidRPr="00660486">
        <w:rPr>
          <w:rFonts w:hint="eastAsia"/>
          <w:bCs/>
          <w:sz w:val="24"/>
          <w:lang w:eastAsia="zh-TW"/>
        </w:rPr>
        <w:t>第五選舉區：萬華區、部分中正區</w:t>
      </w:r>
      <w:bookmarkEnd w:id="16"/>
    </w:p>
    <w:p w14:paraId="2B37FC62" w14:textId="3978326F" w:rsidR="00F67CE8" w:rsidRPr="006E3DF4" w:rsidRDefault="00F67CE8" w:rsidP="006E3DF4">
      <w:pPr>
        <w:rPr>
          <w:lang w:val="en-US"/>
        </w:rPr>
      </w:pPr>
      <w:r>
        <w:rPr>
          <w:lang w:val="en-US"/>
        </w:rPr>
        <w:tab/>
      </w:r>
      <w:r>
        <w:rPr>
          <w:rFonts w:hint="eastAsia"/>
          <w:lang w:val="en-US"/>
        </w:rPr>
        <w:t>該選區</w:t>
      </w:r>
      <w:r w:rsidR="006E3DF4">
        <w:rPr>
          <w:rFonts w:hint="eastAsia"/>
          <w:lang w:val="en-US"/>
        </w:rPr>
        <w:t>中的中正區</w:t>
      </w:r>
      <w:r w:rsidR="003936B7">
        <w:rPr>
          <w:rFonts w:hint="eastAsia"/>
          <w:lang w:val="en-US"/>
        </w:rPr>
        <w:t>由於有高比例的外省族群，故</w:t>
      </w:r>
      <w:r w:rsidR="000E0B80">
        <w:rPr>
          <w:rFonts w:hint="eastAsia"/>
          <w:lang w:val="en-US"/>
        </w:rPr>
        <w:t>以泛藍較具優勢</w:t>
      </w:r>
      <w:r w:rsidR="006E3DF4">
        <w:rPr>
          <w:rFonts w:hint="eastAsia"/>
          <w:lang w:val="en-US"/>
        </w:rPr>
        <w:t>，而萬華區的北區較傾向支持民進黨，而南區是以國民黨的支持者為主</w:t>
      </w:r>
      <w:r>
        <w:rPr>
          <w:rFonts w:hint="eastAsia"/>
          <w:lang w:val="en-US"/>
        </w:rPr>
        <w:t>，</w:t>
      </w:r>
      <w:r w:rsidR="006E3DF4">
        <w:rPr>
          <w:rFonts w:hint="eastAsia"/>
          <w:lang w:val="en-US"/>
        </w:rPr>
        <w:t>綜合分析，本區</w:t>
      </w:r>
      <w:r w:rsidR="00DC0136">
        <w:rPr>
          <w:rFonts w:hint="eastAsia"/>
          <w:lang w:val="en-US"/>
        </w:rPr>
        <w:t>在</w:t>
      </w:r>
      <w:r w:rsidR="00443B69">
        <w:rPr>
          <w:rFonts w:hint="eastAsia"/>
          <w:lang w:val="en-US"/>
        </w:rPr>
        <w:t>選民</w:t>
      </w:r>
      <w:r w:rsidR="00766C91">
        <w:rPr>
          <w:rFonts w:hint="eastAsia"/>
          <w:lang w:val="en-US"/>
        </w:rPr>
        <w:t>結構上較以泛藍</w:t>
      </w:r>
      <w:r w:rsidR="001956F6">
        <w:rPr>
          <w:rFonts w:hint="eastAsia"/>
          <w:lang w:val="en-US"/>
        </w:rPr>
        <w:t>佔優勢。該區區域立委自</w:t>
      </w:r>
      <w:r w:rsidR="001956F6">
        <w:rPr>
          <w:lang w:val="en-US"/>
        </w:rPr>
        <w:t>2016</w:t>
      </w:r>
      <w:r w:rsidR="001956F6">
        <w:rPr>
          <w:rFonts w:hint="eastAsia"/>
          <w:lang w:val="en-US"/>
        </w:rPr>
        <w:t>年起由較親綠的無黨籍的林昶佐擔任</w:t>
      </w:r>
      <w:r w:rsidR="00B70F30">
        <w:rPr>
          <w:rFonts w:hint="eastAsia"/>
          <w:lang w:val="en-US"/>
        </w:rPr>
        <w:t>；市長選舉中</w:t>
      </w:r>
      <w:r w:rsidR="006E3DF4">
        <w:rPr>
          <w:rFonts w:hint="eastAsia"/>
          <w:lang w:val="en-US"/>
        </w:rPr>
        <w:t>，該區長期而言支持國民黨籍的候選人，但在具有綠營色彩的柯文哲在其兩次選舉時在本區皆獲得領先；總統選舉中，</w:t>
      </w:r>
      <w:r w:rsidR="006E3DF4">
        <w:rPr>
          <w:rFonts w:hint="eastAsia"/>
        </w:rPr>
        <w:t>過去較支持國民黨籍候選人，但近兩屆選舉以民進黨籍的蔡英文取得領先，領先國民黨籍對手約</w:t>
      </w:r>
      <w:r w:rsidR="006E3DF4">
        <w:rPr>
          <w:lang w:val="en-US"/>
        </w:rPr>
        <w:t>13%</w:t>
      </w:r>
      <w:r w:rsidR="006E3DF4">
        <w:rPr>
          <w:rFonts w:hint="eastAsia"/>
          <w:lang w:val="en-US"/>
        </w:rPr>
        <w:t>。</w:t>
      </w:r>
    </w:p>
    <w:p w14:paraId="3CDBDEF5" w14:textId="7A380DE0" w:rsidR="00C82BC7" w:rsidRPr="00660486" w:rsidRDefault="00660486" w:rsidP="00C82BC7">
      <w:pPr>
        <w:pStyle w:val="SectionHeading2"/>
        <w:rPr>
          <w:bCs/>
          <w:sz w:val="24"/>
          <w:lang w:eastAsia="zh-TW"/>
        </w:rPr>
      </w:pPr>
      <w:bookmarkStart w:id="17" w:name="_Toc136356554"/>
      <w:r>
        <w:rPr>
          <w:rFonts w:hint="eastAsia"/>
          <w:bCs/>
          <w:sz w:val="24"/>
          <w:lang w:eastAsia="zh-TW"/>
        </w:rPr>
        <w:t>（</w:t>
      </w:r>
      <w:r w:rsidRPr="00660486">
        <w:rPr>
          <w:rFonts w:hint="eastAsia"/>
          <w:bCs/>
          <w:sz w:val="24"/>
          <w:lang w:eastAsia="zh-TW"/>
        </w:rPr>
        <w:t>六</w:t>
      </w:r>
      <w:r>
        <w:rPr>
          <w:rFonts w:hint="eastAsia"/>
          <w:bCs/>
          <w:sz w:val="24"/>
          <w:lang w:eastAsia="zh-TW"/>
        </w:rPr>
        <w:t>）</w:t>
      </w:r>
      <w:r w:rsidRPr="00660486">
        <w:rPr>
          <w:rFonts w:hint="eastAsia"/>
          <w:bCs/>
          <w:sz w:val="24"/>
          <w:lang w:eastAsia="zh-TW"/>
        </w:rPr>
        <w:t>第六選舉區：大安區</w:t>
      </w:r>
      <w:bookmarkEnd w:id="17"/>
    </w:p>
    <w:p w14:paraId="76A928C7" w14:textId="33267BCB" w:rsidR="00C82BC7" w:rsidRPr="00745A66" w:rsidRDefault="00657A98" w:rsidP="00F33935">
      <w:pPr>
        <w:rPr>
          <w:lang w:val="en-US"/>
        </w:rPr>
      </w:pPr>
      <w:r>
        <w:rPr>
          <w:lang w:val="en-US"/>
        </w:rPr>
        <w:tab/>
      </w:r>
      <w:r w:rsidR="00C9278D">
        <w:rPr>
          <w:rFonts w:hint="eastAsia"/>
          <w:lang w:val="en-US"/>
        </w:rPr>
        <w:t>根據</w:t>
      </w:r>
      <w:r w:rsidR="00C9278D">
        <w:rPr>
          <w:lang w:val="en-US"/>
        </w:rPr>
        <w:t>1965</w:t>
      </w:r>
      <w:r w:rsidR="00C9278D">
        <w:rPr>
          <w:rFonts w:hint="eastAsia"/>
          <w:lang w:val="en-US"/>
        </w:rPr>
        <w:t>年底的籍貫調查，大安區是全台灣外省人比例最高的行政區，高達</w:t>
      </w:r>
      <w:r w:rsidR="00C9278D">
        <w:rPr>
          <w:lang w:val="en-US"/>
        </w:rPr>
        <w:t>66%</w:t>
      </w:r>
      <w:r w:rsidR="00C9278D">
        <w:rPr>
          <w:rFonts w:hint="eastAsia"/>
          <w:lang w:val="en-US"/>
        </w:rPr>
        <w:t>，而因此</w:t>
      </w:r>
      <w:r w:rsidR="003936B7">
        <w:rPr>
          <w:rFonts w:hint="eastAsia"/>
          <w:lang w:val="en-US"/>
        </w:rPr>
        <w:t>大安區</w:t>
      </w:r>
      <w:r w:rsidR="003C39EB">
        <w:rPr>
          <w:rFonts w:hint="eastAsia"/>
          <w:lang w:val="en-US"/>
        </w:rPr>
        <w:t>長期而言是國民黨穩定領先的優勢選區，該區區域立委全由國民黨籍的委員擔任；市長選舉中，除了在</w:t>
      </w:r>
      <w:r w:rsidR="003C39EB">
        <w:rPr>
          <w:lang w:val="en-US"/>
        </w:rPr>
        <w:t>2014</w:t>
      </w:r>
      <w:r w:rsidR="003C39EB">
        <w:rPr>
          <w:rFonts w:hint="eastAsia"/>
          <w:lang w:val="en-US"/>
        </w:rPr>
        <w:t>年柯文哲曾獲得微幅領先（</w:t>
      </w:r>
      <w:r w:rsidR="003C39EB">
        <w:rPr>
          <w:lang w:val="en-US"/>
        </w:rPr>
        <w:t>7%</w:t>
      </w:r>
      <w:r w:rsidR="003C39EB">
        <w:rPr>
          <w:rFonts w:hint="eastAsia"/>
          <w:lang w:val="en-US"/>
        </w:rPr>
        <w:t>）外，其餘皆支持國民黨籍的候選人；總統選舉中，雖然近兩次由蔡英文獲得</w:t>
      </w:r>
      <w:r w:rsidR="003C39EB">
        <w:rPr>
          <w:lang w:val="en-US"/>
        </w:rPr>
        <w:t>5%</w:t>
      </w:r>
      <w:r w:rsidR="003C39EB">
        <w:rPr>
          <w:rFonts w:hint="eastAsia"/>
          <w:lang w:val="en-US"/>
        </w:rPr>
        <w:t>左右的微幅領先，但值得注意的是本區在第九屆與第十屆總統大選中是分別由新黨籍的林洋港與親民黨籍的宋楚瑜獲得最高票。</w:t>
      </w:r>
    </w:p>
    <w:p w14:paraId="191E2E91" w14:textId="2C38E99F" w:rsidR="0098136B" w:rsidRPr="00660486" w:rsidRDefault="00660486" w:rsidP="0098136B">
      <w:pPr>
        <w:pStyle w:val="SectionHeading2"/>
        <w:rPr>
          <w:bCs/>
          <w:sz w:val="24"/>
          <w:lang w:eastAsia="zh-TW"/>
        </w:rPr>
      </w:pPr>
      <w:bookmarkStart w:id="18" w:name="_Toc136356555"/>
      <w:r>
        <w:rPr>
          <w:rFonts w:hint="eastAsia"/>
          <w:bCs/>
          <w:sz w:val="24"/>
          <w:lang w:eastAsia="zh-TW"/>
        </w:rPr>
        <w:t>（</w:t>
      </w:r>
      <w:r w:rsidRPr="00660486">
        <w:rPr>
          <w:rFonts w:hint="eastAsia"/>
          <w:bCs/>
          <w:sz w:val="24"/>
          <w:lang w:eastAsia="zh-TW"/>
        </w:rPr>
        <w:t>七</w:t>
      </w:r>
      <w:r>
        <w:rPr>
          <w:rFonts w:hint="eastAsia"/>
          <w:bCs/>
          <w:sz w:val="24"/>
          <w:lang w:eastAsia="zh-TW"/>
        </w:rPr>
        <w:t>）</w:t>
      </w:r>
      <w:r w:rsidRPr="00660486">
        <w:rPr>
          <w:rFonts w:hint="eastAsia"/>
          <w:bCs/>
          <w:sz w:val="24"/>
          <w:lang w:eastAsia="zh-TW"/>
        </w:rPr>
        <w:t>第七選舉區：信義區、南松山區</w:t>
      </w:r>
      <w:bookmarkEnd w:id="18"/>
    </w:p>
    <w:p w14:paraId="530E9ADD" w14:textId="49858879" w:rsidR="00D10AD3" w:rsidRPr="00D10AD3" w:rsidRDefault="00D10AD3" w:rsidP="00114D9B">
      <w:pPr>
        <w:rPr>
          <w:b/>
        </w:rPr>
      </w:pPr>
      <w:r>
        <w:tab/>
      </w:r>
      <w:r w:rsidRPr="00114D9B">
        <w:rPr>
          <w:rFonts w:hint="eastAsia"/>
        </w:rPr>
        <w:t>該選區中的信義區是泛藍的優勢選區，而南松山由於有較多傳統社區（如錫口十三庄），選民結構上藍營</w:t>
      </w:r>
      <w:r w:rsidR="0044388F" w:rsidRPr="00114D9B">
        <w:rPr>
          <w:rFonts w:hint="eastAsia"/>
        </w:rPr>
        <w:t>僅</w:t>
      </w:r>
      <w:r w:rsidRPr="00114D9B">
        <w:rPr>
          <w:rFonts w:hint="eastAsia"/>
        </w:rPr>
        <w:t>有微幅的領先，綜合分析，本區在選民結構上較以泛藍佔優勢。該區區域立委自</w:t>
      </w:r>
      <w:r w:rsidRPr="00114D9B">
        <w:t>2008</w:t>
      </w:r>
      <w:r w:rsidRPr="00114D9B">
        <w:rPr>
          <w:rFonts w:hint="eastAsia"/>
        </w:rPr>
        <w:t>年起就由國民黨籍的費鴻泰擔任；市長選舉中，該區長期而言支持國民黨籍的候選人；總統選舉中，過去較支持國民黨籍候選人，但近兩屆選舉以民進黨籍的蔡英文取得領先</w:t>
      </w:r>
      <w:r w:rsidRPr="00D10AD3">
        <w:rPr>
          <w:rFonts w:hint="eastAsia"/>
        </w:rPr>
        <w:t>，領先國民黨籍對手約</w:t>
      </w:r>
      <w:r w:rsidR="00F87278">
        <w:t>7</w:t>
      </w:r>
      <w:r w:rsidRPr="00D10AD3">
        <w:rPr>
          <w:rFonts w:hint="eastAsia"/>
        </w:rPr>
        <w:t>%</w:t>
      </w:r>
      <w:r w:rsidRPr="00D10AD3">
        <w:rPr>
          <w:rFonts w:hint="eastAsia"/>
        </w:rPr>
        <w:t>。</w:t>
      </w:r>
    </w:p>
    <w:p w14:paraId="35ED3CE1" w14:textId="3BE9BB41" w:rsidR="0098136B" w:rsidRPr="00983BFA" w:rsidRDefault="00983BFA" w:rsidP="0098136B">
      <w:pPr>
        <w:pStyle w:val="SectionHeading2"/>
        <w:rPr>
          <w:bCs/>
          <w:sz w:val="24"/>
          <w:lang w:eastAsia="zh-TW"/>
        </w:rPr>
      </w:pPr>
      <w:bookmarkStart w:id="19" w:name="_Toc136356556"/>
      <w:r>
        <w:rPr>
          <w:rFonts w:hint="eastAsia"/>
          <w:bCs/>
          <w:sz w:val="24"/>
          <w:lang w:eastAsia="zh-TW"/>
        </w:rPr>
        <w:lastRenderedPageBreak/>
        <w:t>（</w:t>
      </w:r>
      <w:r w:rsidRPr="00983BFA">
        <w:rPr>
          <w:rFonts w:hint="eastAsia"/>
          <w:bCs/>
          <w:sz w:val="24"/>
          <w:lang w:eastAsia="zh-TW"/>
        </w:rPr>
        <w:t>八</w:t>
      </w:r>
      <w:r>
        <w:rPr>
          <w:rFonts w:hint="eastAsia"/>
          <w:bCs/>
          <w:sz w:val="24"/>
          <w:lang w:eastAsia="zh-TW"/>
        </w:rPr>
        <w:t>）</w:t>
      </w:r>
      <w:r w:rsidRPr="00983BFA">
        <w:rPr>
          <w:rFonts w:hint="eastAsia"/>
          <w:bCs/>
          <w:sz w:val="24"/>
          <w:lang w:eastAsia="zh-TW"/>
        </w:rPr>
        <w:t>第八選舉區：文山區、部分中正區</w:t>
      </w:r>
      <w:bookmarkEnd w:id="19"/>
    </w:p>
    <w:p w14:paraId="7C797BF0" w14:textId="79413BC1" w:rsidR="00E23C85" w:rsidRDefault="00E23C85" w:rsidP="0098136B">
      <w:pPr>
        <w:rPr>
          <w:lang w:val="en-US"/>
        </w:rPr>
      </w:pPr>
      <w:r>
        <w:rPr>
          <w:lang w:val="en-US"/>
        </w:rPr>
        <w:tab/>
      </w:r>
      <w:r>
        <w:rPr>
          <w:rFonts w:hint="eastAsia"/>
          <w:lang w:val="en-US"/>
        </w:rPr>
        <w:t>該選區是國民黨的穩定領先區。</w:t>
      </w:r>
      <w:r w:rsidRPr="00E23C85">
        <w:rPr>
          <w:rFonts w:hint="eastAsia"/>
          <w:lang w:val="en-US"/>
        </w:rPr>
        <w:t>該區區域立委自</w:t>
      </w:r>
      <w:r w:rsidRPr="00E23C85">
        <w:rPr>
          <w:rFonts w:hint="eastAsia"/>
          <w:lang w:val="en-US"/>
        </w:rPr>
        <w:t>2008</w:t>
      </w:r>
      <w:r w:rsidRPr="00E23C85">
        <w:rPr>
          <w:rFonts w:hint="eastAsia"/>
          <w:lang w:val="en-US"/>
        </w:rPr>
        <w:t>年起就由國民黨籍的</w:t>
      </w:r>
      <w:r>
        <w:rPr>
          <w:rFonts w:hint="eastAsia"/>
          <w:lang w:val="en-US"/>
        </w:rPr>
        <w:t>賴士葆</w:t>
      </w:r>
      <w:r w:rsidRPr="00E23C85">
        <w:rPr>
          <w:rFonts w:hint="eastAsia"/>
          <w:lang w:val="en-US"/>
        </w:rPr>
        <w:t>擔任</w:t>
      </w:r>
      <w:r>
        <w:rPr>
          <w:rFonts w:hint="eastAsia"/>
          <w:lang w:val="en-US"/>
        </w:rPr>
        <w:t>；市長選舉中，除了在</w:t>
      </w:r>
      <w:r>
        <w:rPr>
          <w:lang w:val="en-US"/>
        </w:rPr>
        <w:t>2014</w:t>
      </w:r>
      <w:r>
        <w:rPr>
          <w:rFonts w:hint="eastAsia"/>
          <w:lang w:val="en-US"/>
        </w:rPr>
        <w:t>年柯文哲曾獲得微幅領先（</w:t>
      </w:r>
      <w:r>
        <w:rPr>
          <w:lang w:val="en-US"/>
        </w:rPr>
        <w:t>3%</w:t>
      </w:r>
      <w:r>
        <w:rPr>
          <w:rFonts w:hint="eastAsia"/>
          <w:lang w:val="en-US"/>
        </w:rPr>
        <w:t>）外，其餘皆支持國民黨籍的候選人；總統選舉中，該選區自總統直選以來皆支持泛藍陣營的候選人，並且在第十五屆總統大選</w:t>
      </w:r>
      <w:r w:rsidR="009844A2">
        <w:rPr>
          <w:rFonts w:hint="eastAsia"/>
          <w:lang w:val="en-US"/>
        </w:rPr>
        <w:t>是</w:t>
      </w:r>
      <w:r>
        <w:rPr>
          <w:rFonts w:hint="eastAsia"/>
          <w:lang w:val="en-US"/>
        </w:rPr>
        <w:t>中國民黨籍候選人韓國瑜在台北市唯一取得領先的一區。</w:t>
      </w:r>
    </w:p>
    <w:p w14:paraId="7686ACB0" w14:textId="3BB47ADB" w:rsidR="00A97E9C" w:rsidRPr="00983BFA" w:rsidRDefault="00983BFA" w:rsidP="00A97E9C">
      <w:pPr>
        <w:pStyle w:val="SectionHeading2"/>
        <w:rPr>
          <w:bCs/>
          <w:sz w:val="24"/>
          <w:lang w:eastAsia="zh-TW"/>
        </w:rPr>
      </w:pPr>
      <w:bookmarkStart w:id="20" w:name="_Toc136356557"/>
      <w:r>
        <w:rPr>
          <w:rFonts w:hint="eastAsia"/>
          <w:bCs/>
          <w:sz w:val="24"/>
          <w:lang w:eastAsia="zh-TW"/>
        </w:rPr>
        <w:t>（</w:t>
      </w:r>
      <w:r w:rsidRPr="00983BFA">
        <w:rPr>
          <w:rFonts w:hint="eastAsia"/>
          <w:bCs/>
          <w:sz w:val="24"/>
          <w:lang w:eastAsia="zh-TW"/>
        </w:rPr>
        <w:t>九</w:t>
      </w:r>
      <w:r>
        <w:rPr>
          <w:rFonts w:hint="eastAsia"/>
          <w:bCs/>
          <w:sz w:val="24"/>
          <w:lang w:eastAsia="zh-TW"/>
        </w:rPr>
        <w:t>）</w:t>
      </w:r>
      <w:r w:rsidRPr="00983BFA">
        <w:rPr>
          <w:rFonts w:hint="eastAsia"/>
          <w:bCs/>
          <w:sz w:val="24"/>
          <w:lang w:eastAsia="zh-TW"/>
        </w:rPr>
        <w:t>小結</w:t>
      </w:r>
      <w:bookmarkEnd w:id="20"/>
    </w:p>
    <w:p w14:paraId="09635272" w14:textId="31D846DB" w:rsidR="00AB73F9" w:rsidRDefault="00A97E9C" w:rsidP="0098136B">
      <w:pPr>
        <w:rPr>
          <w:lang w:val="en-US"/>
        </w:rPr>
      </w:pPr>
      <w:r>
        <w:rPr>
          <w:lang w:val="en-US"/>
        </w:rPr>
        <w:tab/>
      </w:r>
      <w:r>
        <w:rPr>
          <w:rFonts w:hint="eastAsia"/>
          <w:lang w:val="en-US"/>
        </w:rPr>
        <w:t>以下以表格的方式呈現針對台北市八個選區的編碼結果</w:t>
      </w:r>
      <w:r w:rsidR="00D71805">
        <w:rPr>
          <w:rFonts w:hint="eastAsia"/>
          <w:lang w:val="en-US"/>
        </w:rPr>
        <w:t>。以下編碼依據</w:t>
      </w:r>
      <w:r w:rsidR="00130002">
        <w:rPr>
          <w:rFonts w:hint="eastAsia"/>
          <w:lang w:val="en-US"/>
        </w:rPr>
        <w:t>得票差異之</w:t>
      </w:r>
      <w:r w:rsidR="00412239">
        <w:rPr>
          <w:rFonts w:hint="eastAsia"/>
          <w:lang w:val="en-US"/>
        </w:rPr>
        <w:t>算術</w:t>
      </w:r>
      <w:r w:rsidR="00130002">
        <w:rPr>
          <w:rFonts w:hint="eastAsia"/>
          <w:lang w:val="en-US"/>
        </w:rPr>
        <w:t>平均數進行歸類，若有超過兩組候選人，將以泛藍、泛綠陣營進行票數總和，在立委層次則以</w:t>
      </w:r>
      <w:r w:rsidR="003A6CF2">
        <w:rPr>
          <w:rFonts w:hint="eastAsia"/>
          <w:lang w:val="en-US"/>
        </w:rPr>
        <w:t>國民黨、民進黨黨籍或其支持的</w:t>
      </w:r>
      <w:r w:rsidR="00C50F4B">
        <w:rPr>
          <w:rFonts w:hint="eastAsia"/>
          <w:lang w:val="en-US"/>
        </w:rPr>
        <w:t>候選人</w:t>
      </w:r>
      <w:r w:rsidR="006778D7">
        <w:rPr>
          <w:rFonts w:hint="eastAsia"/>
          <w:lang w:val="en-US"/>
        </w:rPr>
        <w:t>（例如第九屆立法委員選舉民進黨禮讓親民黨籍的黃珊珊，則黃珊珊歸類為綠營）</w:t>
      </w:r>
      <w:r w:rsidR="00C50F4B">
        <w:rPr>
          <w:rFonts w:hint="eastAsia"/>
          <w:lang w:val="en-US"/>
        </w:rPr>
        <w:t>進行兩兩相減，</w:t>
      </w:r>
      <w:r w:rsidR="00A10CB7">
        <w:rPr>
          <w:rFonts w:hint="eastAsia"/>
          <w:lang w:val="en-US"/>
        </w:rPr>
        <w:t>暫</w:t>
      </w:r>
      <w:r w:rsidR="00C50F4B">
        <w:rPr>
          <w:rFonts w:hint="eastAsia"/>
          <w:lang w:val="en-US"/>
        </w:rPr>
        <w:t>不考慮小黨</w:t>
      </w:r>
      <w:r w:rsidR="00786EB2">
        <w:rPr>
          <w:rFonts w:hint="eastAsia"/>
          <w:lang w:val="en-US"/>
        </w:rPr>
        <w:t>的</w:t>
      </w:r>
      <w:r w:rsidR="003E289D">
        <w:rPr>
          <w:rFonts w:hint="eastAsia"/>
          <w:lang w:val="en-US"/>
        </w:rPr>
        <w:t>票數分</w:t>
      </w:r>
      <w:r w:rsidR="009F1887">
        <w:rPr>
          <w:rFonts w:hint="eastAsia"/>
          <w:lang w:val="en-US"/>
        </w:rPr>
        <w:t>裂</w:t>
      </w:r>
      <w:r w:rsidR="00C50F4B">
        <w:rPr>
          <w:rFonts w:hint="eastAsia"/>
          <w:lang w:val="en-US"/>
        </w:rPr>
        <w:t>效應。</w:t>
      </w:r>
      <w:r w:rsidR="004A6145">
        <w:rPr>
          <w:rFonts w:hint="eastAsia"/>
          <w:lang w:val="en-US"/>
        </w:rPr>
        <w:t>在得票率差異，</w:t>
      </w:r>
      <w:r w:rsidR="006F377F">
        <w:rPr>
          <w:rFonts w:hint="eastAsia"/>
          <w:lang w:val="en-US"/>
        </w:rPr>
        <w:t>若其差距之算數平均數超越小於</w:t>
      </w:r>
      <w:r w:rsidR="006F377F">
        <w:rPr>
          <w:lang w:val="en-US"/>
        </w:rPr>
        <w:t>5%</w:t>
      </w:r>
      <w:r w:rsidR="006F377F">
        <w:rPr>
          <w:rFonts w:hint="eastAsia"/>
          <w:lang w:val="en-US"/>
        </w:rPr>
        <w:t>，則以「</w:t>
      </w:r>
      <w:r w:rsidR="006F377F">
        <w:rPr>
          <w:lang w:val="en-US"/>
        </w:rPr>
        <w:t>-</w:t>
      </w:r>
      <w:r w:rsidR="006F377F">
        <w:rPr>
          <w:rFonts w:hint="eastAsia"/>
          <w:lang w:val="en-US"/>
        </w:rPr>
        <w:t>」紀，代表</w:t>
      </w:r>
      <w:r w:rsidR="00715429">
        <w:rPr>
          <w:rFonts w:hint="eastAsia"/>
          <w:lang w:val="en-US"/>
        </w:rPr>
        <w:t>無任一方有顯著領先</w:t>
      </w:r>
      <w:r w:rsidR="006F377F">
        <w:rPr>
          <w:rFonts w:hint="eastAsia"/>
          <w:lang w:val="en-US"/>
        </w:rPr>
        <w:t>；若超過</w:t>
      </w:r>
      <w:r w:rsidR="006F377F">
        <w:rPr>
          <w:lang w:val="en-US"/>
        </w:rPr>
        <w:t>5%</w:t>
      </w:r>
      <w:r w:rsidR="000F0C0F">
        <w:rPr>
          <w:lang w:val="en-US"/>
        </w:rPr>
        <w:t xml:space="preserve"> </w:t>
      </w:r>
      <w:r w:rsidR="006F377F">
        <w:rPr>
          <w:rFonts w:hint="eastAsia"/>
          <w:lang w:val="en-US"/>
        </w:rPr>
        <w:t>但不</w:t>
      </w:r>
      <w:r w:rsidR="008E7D87">
        <w:rPr>
          <w:rFonts w:hint="eastAsia"/>
          <w:lang w:val="en-US"/>
        </w:rPr>
        <w:t>超過</w:t>
      </w:r>
      <w:r w:rsidR="006F377F">
        <w:rPr>
          <w:rFonts w:hint="eastAsia"/>
          <w:lang w:val="en-US"/>
        </w:rPr>
        <w:t>1</w:t>
      </w:r>
      <w:r w:rsidR="006F377F">
        <w:rPr>
          <w:lang w:val="en-US"/>
        </w:rPr>
        <w:t>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」紀，代表領先，若超過</w:t>
      </w:r>
      <w:r w:rsidR="006F377F">
        <w:rPr>
          <w:lang w:val="en-US"/>
        </w:rPr>
        <w:t>10%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」紀，代表穩定領先</w:t>
      </w:r>
      <w:r w:rsidR="004A6145">
        <w:rPr>
          <w:rFonts w:hint="eastAsia"/>
          <w:lang w:val="en-US"/>
        </w:rPr>
        <w:t>，</w:t>
      </w:r>
      <w:r w:rsidR="006F377F">
        <w:rPr>
          <w:rFonts w:hint="eastAsia"/>
          <w:lang w:val="en-US"/>
        </w:rPr>
        <w:t>而在綜合三層次選舉結果後，</w:t>
      </w:r>
      <w:r w:rsidR="004A6145">
        <w:rPr>
          <w:rFonts w:hint="eastAsia"/>
          <w:lang w:val="en-US"/>
        </w:rPr>
        <w:t>將以「微幅領先」、「領先」與「穩定領先」三個層級</w:t>
      </w:r>
      <w:r w:rsidR="009C0240">
        <w:rPr>
          <w:rFonts w:hint="eastAsia"/>
          <w:lang w:val="en-US"/>
        </w:rPr>
        <w:t>對於</w:t>
      </w:r>
      <w:r w:rsidR="004A6145">
        <w:rPr>
          <w:rFonts w:hint="eastAsia"/>
          <w:lang w:val="en-US"/>
        </w:rPr>
        <w:t>各區的藍綠競爭態勢</w:t>
      </w:r>
      <w:r w:rsidR="009C0240">
        <w:rPr>
          <w:rFonts w:hint="eastAsia"/>
          <w:lang w:val="en-US"/>
        </w:rPr>
        <w:t>進行編碼</w:t>
      </w:r>
      <w:r w:rsidR="006F377F">
        <w:rPr>
          <w:rFonts w:hint="eastAsia"/>
          <w:lang w:val="en-US"/>
        </w:rPr>
        <w:t>。</w:t>
      </w:r>
    </w:p>
    <w:tbl>
      <w:tblPr>
        <w:tblStyle w:val="TableGrid"/>
        <w:tblW w:w="0" w:type="auto"/>
        <w:jc w:val="center"/>
        <w:tblLook w:val="04A0" w:firstRow="1" w:lastRow="0" w:firstColumn="1" w:lastColumn="0" w:noHBand="0" w:noVBand="1"/>
      </w:tblPr>
      <w:tblGrid>
        <w:gridCol w:w="1697"/>
        <w:gridCol w:w="1697"/>
        <w:gridCol w:w="1698"/>
        <w:gridCol w:w="1698"/>
        <w:gridCol w:w="1698"/>
      </w:tblGrid>
      <w:tr w:rsidR="00A97E9C" w:rsidRPr="00A97E9C" w14:paraId="7D2325C6" w14:textId="77777777" w:rsidTr="007C16E9">
        <w:trPr>
          <w:jc w:val="center"/>
        </w:trPr>
        <w:tc>
          <w:tcPr>
            <w:tcW w:w="1697" w:type="dxa"/>
            <w:vAlign w:val="center"/>
          </w:tcPr>
          <w:p w14:paraId="1E54B67E" w14:textId="79E100C9" w:rsidR="00A97E9C" w:rsidRPr="00A97E9C" w:rsidRDefault="00A97E9C" w:rsidP="007C16E9">
            <w:pPr>
              <w:spacing w:line="240" w:lineRule="auto"/>
              <w:jc w:val="center"/>
              <w:rPr>
                <w:lang w:val="en-US"/>
              </w:rPr>
            </w:pPr>
            <w:r w:rsidRPr="00A97E9C">
              <w:rPr>
                <w:rFonts w:hint="eastAsia"/>
                <w:lang w:val="en-US"/>
              </w:rPr>
              <w:t>選區</w:t>
            </w:r>
            <w:r w:rsidRPr="00A97E9C">
              <w:rPr>
                <w:lang w:val="en-US"/>
              </w:rPr>
              <w:t xml:space="preserve"> / </w:t>
            </w:r>
            <w:r w:rsidR="000B1307">
              <w:rPr>
                <w:rFonts w:hint="eastAsia"/>
                <w:lang w:val="en-US"/>
              </w:rPr>
              <w:t>層級</w:t>
            </w:r>
          </w:p>
        </w:tc>
        <w:tc>
          <w:tcPr>
            <w:tcW w:w="1697" w:type="dxa"/>
            <w:vAlign w:val="center"/>
          </w:tcPr>
          <w:p w14:paraId="32E9C0E0" w14:textId="0AA04445" w:rsidR="00A97E9C" w:rsidRPr="00A97E9C" w:rsidRDefault="00A97E9C" w:rsidP="007C16E9">
            <w:pPr>
              <w:spacing w:line="240" w:lineRule="auto"/>
              <w:jc w:val="center"/>
              <w:rPr>
                <w:b/>
                <w:bCs/>
                <w:lang w:val="en-US"/>
              </w:rPr>
            </w:pPr>
            <w:r w:rsidRPr="00A97E9C">
              <w:rPr>
                <w:rFonts w:hint="eastAsia"/>
                <w:b/>
                <w:bCs/>
                <w:lang w:val="en-US"/>
              </w:rPr>
              <w:t>立委</w:t>
            </w:r>
          </w:p>
        </w:tc>
        <w:tc>
          <w:tcPr>
            <w:tcW w:w="1698" w:type="dxa"/>
            <w:vAlign w:val="center"/>
          </w:tcPr>
          <w:p w14:paraId="4C990E67" w14:textId="1650B018" w:rsidR="00A97E9C" w:rsidRPr="00A97E9C" w:rsidRDefault="00A97E9C" w:rsidP="007C16E9">
            <w:pPr>
              <w:spacing w:line="240" w:lineRule="auto"/>
              <w:jc w:val="center"/>
              <w:rPr>
                <w:b/>
                <w:bCs/>
                <w:lang w:val="en-US"/>
              </w:rPr>
            </w:pPr>
            <w:r w:rsidRPr="00A97E9C">
              <w:rPr>
                <w:rFonts w:hint="eastAsia"/>
                <w:b/>
                <w:bCs/>
                <w:lang w:val="en-US"/>
              </w:rPr>
              <w:t>市長</w:t>
            </w:r>
          </w:p>
        </w:tc>
        <w:tc>
          <w:tcPr>
            <w:tcW w:w="1698" w:type="dxa"/>
            <w:vAlign w:val="center"/>
          </w:tcPr>
          <w:p w14:paraId="26CA7061" w14:textId="470ACECB" w:rsidR="00A97E9C" w:rsidRPr="00A97E9C" w:rsidRDefault="00A97E9C" w:rsidP="007C16E9">
            <w:pPr>
              <w:spacing w:line="240" w:lineRule="auto"/>
              <w:jc w:val="center"/>
              <w:rPr>
                <w:b/>
                <w:bCs/>
                <w:lang w:val="en-US"/>
              </w:rPr>
            </w:pPr>
            <w:r w:rsidRPr="00A97E9C">
              <w:rPr>
                <w:rFonts w:hint="eastAsia"/>
                <w:b/>
                <w:bCs/>
                <w:lang w:val="en-US"/>
              </w:rPr>
              <w:t>總統</w:t>
            </w:r>
          </w:p>
        </w:tc>
        <w:tc>
          <w:tcPr>
            <w:tcW w:w="1698" w:type="dxa"/>
            <w:vAlign w:val="center"/>
          </w:tcPr>
          <w:p w14:paraId="3F460B0F" w14:textId="23843C1A" w:rsidR="00A97E9C" w:rsidRPr="00A97E9C" w:rsidRDefault="00A97E9C" w:rsidP="007C16E9">
            <w:pPr>
              <w:spacing w:line="240" w:lineRule="auto"/>
              <w:jc w:val="center"/>
              <w:rPr>
                <w:b/>
                <w:bCs/>
                <w:lang w:val="en-US"/>
              </w:rPr>
            </w:pPr>
            <w:r w:rsidRPr="00A97E9C">
              <w:rPr>
                <w:rFonts w:hint="eastAsia"/>
                <w:b/>
                <w:bCs/>
                <w:lang w:val="en-US"/>
              </w:rPr>
              <w:t>藍綠優勢</w:t>
            </w:r>
          </w:p>
        </w:tc>
      </w:tr>
      <w:tr w:rsidR="00A97E9C" w14:paraId="16475D84" w14:textId="77777777" w:rsidTr="00D83B2C">
        <w:trPr>
          <w:trHeight w:val="567"/>
          <w:jc w:val="center"/>
        </w:trPr>
        <w:tc>
          <w:tcPr>
            <w:tcW w:w="1697" w:type="dxa"/>
            <w:vAlign w:val="center"/>
          </w:tcPr>
          <w:p w14:paraId="486D0947" w14:textId="06CD1516" w:rsidR="00A97E9C" w:rsidRPr="00013AAE" w:rsidRDefault="009C0240" w:rsidP="007C16E9">
            <w:pPr>
              <w:spacing w:line="240" w:lineRule="auto"/>
              <w:jc w:val="center"/>
              <w:rPr>
                <w:b/>
                <w:bCs/>
                <w:lang w:val="en-US"/>
              </w:rPr>
            </w:pPr>
            <w:r w:rsidRPr="00013AAE">
              <w:rPr>
                <w:rFonts w:hint="eastAsia"/>
                <w:b/>
                <w:bCs/>
                <w:lang w:val="en-US"/>
              </w:rPr>
              <w:t>北市</w:t>
            </w:r>
            <w:r w:rsidR="006C5B32" w:rsidRPr="00013AAE">
              <w:rPr>
                <w:rFonts w:hint="eastAsia"/>
                <w:b/>
                <w:bCs/>
                <w:lang w:val="en-US"/>
              </w:rPr>
              <w:t>一</w:t>
            </w:r>
          </w:p>
        </w:tc>
        <w:tc>
          <w:tcPr>
            <w:tcW w:w="1697" w:type="dxa"/>
            <w:vAlign w:val="center"/>
          </w:tcPr>
          <w:p w14:paraId="1A09B572" w14:textId="23A9941D" w:rsidR="007E358E" w:rsidRDefault="006259F1" w:rsidP="007C16E9">
            <w:pPr>
              <w:spacing w:line="240" w:lineRule="auto"/>
              <w:jc w:val="center"/>
              <w:rPr>
                <w:lang w:val="en-US"/>
              </w:rPr>
            </w:pPr>
            <w:r>
              <w:rPr>
                <w:rFonts w:hint="eastAsia"/>
                <w:lang w:val="en-US"/>
              </w:rPr>
              <w:t>-</w:t>
            </w:r>
          </w:p>
        </w:tc>
        <w:tc>
          <w:tcPr>
            <w:tcW w:w="1698" w:type="dxa"/>
            <w:vAlign w:val="center"/>
          </w:tcPr>
          <w:p w14:paraId="0182A94A" w14:textId="1ADC61CF" w:rsidR="00A97E9C" w:rsidRDefault="006259F1" w:rsidP="007C16E9">
            <w:pPr>
              <w:spacing w:line="240" w:lineRule="auto"/>
              <w:jc w:val="center"/>
              <w:rPr>
                <w:lang w:val="en-US"/>
              </w:rPr>
            </w:pPr>
            <w:r>
              <w:rPr>
                <w:rFonts w:hint="eastAsia"/>
                <w:lang w:val="en-US"/>
              </w:rPr>
              <w:t>-</w:t>
            </w:r>
          </w:p>
        </w:tc>
        <w:tc>
          <w:tcPr>
            <w:tcW w:w="1698" w:type="dxa"/>
            <w:vAlign w:val="center"/>
          </w:tcPr>
          <w:p w14:paraId="0CA52B51" w14:textId="24CF138D" w:rsidR="00A97E9C" w:rsidRDefault="006259F1" w:rsidP="007C16E9">
            <w:pPr>
              <w:spacing w:line="240" w:lineRule="auto"/>
              <w:jc w:val="center"/>
              <w:rPr>
                <w:lang w:val="en-US"/>
              </w:rPr>
            </w:pPr>
            <w:r>
              <w:rPr>
                <w:rFonts w:hint="eastAsia"/>
                <w:lang w:val="en-US"/>
              </w:rPr>
              <w:t>-</w:t>
            </w:r>
          </w:p>
        </w:tc>
        <w:tc>
          <w:tcPr>
            <w:tcW w:w="1698" w:type="dxa"/>
            <w:vAlign w:val="center"/>
          </w:tcPr>
          <w:p w14:paraId="377B7514" w14:textId="19FF1011" w:rsidR="00A97E9C" w:rsidRDefault="006259F1" w:rsidP="007C16E9">
            <w:pPr>
              <w:spacing w:line="240" w:lineRule="auto"/>
              <w:jc w:val="center"/>
              <w:rPr>
                <w:lang w:val="en-US"/>
              </w:rPr>
            </w:pPr>
            <w:r>
              <w:rPr>
                <w:rFonts w:hint="eastAsia"/>
                <w:lang w:val="en-US"/>
              </w:rPr>
              <w:t>均勢</w:t>
            </w:r>
          </w:p>
        </w:tc>
      </w:tr>
      <w:tr w:rsidR="00D83B2C" w14:paraId="2A6B0D5D" w14:textId="77777777" w:rsidTr="007C16E9">
        <w:trPr>
          <w:trHeight w:val="567"/>
          <w:jc w:val="center"/>
        </w:trPr>
        <w:tc>
          <w:tcPr>
            <w:tcW w:w="1697" w:type="dxa"/>
            <w:vAlign w:val="center"/>
          </w:tcPr>
          <w:p w14:paraId="4ADB59A2" w14:textId="12120CCC"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二</w:t>
            </w:r>
          </w:p>
        </w:tc>
        <w:tc>
          <w:tcPr>
            <w:tcW w:w="1697" w:type="dxa"/>
            <w:vAlign w:val="center"/>
          </w:tcPr>
          <w:p w14:paraId="5C0A7D08" w14:textId="40E5AE78"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196B8C4D" w14:textId="08C1DB42"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4DF22B22" w14:textId="717DD44C" w:rsidR="00D83B2C" w:rsidRDefault="00125611" w:rsidP="00D83B2C">
            <w:pPr>
              <w:spacing w:line="240" w:lineRule="auto"/>
              <w:jc w:val="center"/>
              <w:rPr>
                <w:lang w:val="en-US"/>
              </w:rPr>
            </w:pPr>
            <w:r>
              <w:rPr>
                <w:rFonts w:hint="eastAsia"/>
                <w:lang w:val="en-US"/>
              </w:rPr>
              <w:t>綠</w:t>
            </w:r>
            <w:r>
              <w:rPr>
                <w:rFonts w:hint="eastAsia"/>
                <w:lang w:val="en-US"/>
              </w:rPr>
              <w:t>+</w:t>
            </w:r>
            <w:r>
              <w:rPr>
                <w:lang w:val="en-US"/>
              </w:rPr>
              <w:t>+</w:t>
            </w:r>
          </w:p>
        </w:tc>
        <w:tc>
          <w:tcPr>
            <w:tcW w:w="1698" w:type="dxa"/>
            <w:vAlign w:val="center"/>
          </w:tcPr>
          <w:p w14:paraId="5E6D83ED" w14:textId="2A91D7CA" w:rsidR="00D83B2C" w:rsidRDefault="001224C2" w:rsidP="00D83B2C">
            <w:pPr>
              <w:spacing w:line="240" w:lineRule="auto"/>
              <w:jc w:val="center"/>
              <w:rPr>
                <w:lang w:val="en-US"/>
              </w:rPr>
            </w:pPr>
            <w:r>
              <w:rPr>
                <w:rFonts w:hint="eastAsia"/>
                <w:lang w:val="en-US"/>
              </w:rPr>
              <w:t>綠穩定領先</w:t>
            </w:r>
          </w:p>
        </w:tc>
      </w:tr>
      <w:tr w:rsidR="00D83B2C" w14:paraId="50F179D1" w14:textId="77777777" w:rsidTr="007C16E9">
        <w:trPr>
          <w:trHeight w:val="567"/>
          <w:jc w:val="center"/>
        </w:trPr>
        <w:tc>
          <w:tcPr>
            <w:tcW w:w="1697" w:type="dxa"/>
            <w:vAlign w:val="center"/>
          </w:tcPr>
          <w:p w14:paraId="67EC82B2" w14:textId="5A36D91B"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三</w:t>
            </w:r>
          </w:p>
        </w:tc>
        <w:tc>
          <w:tcPr>
            <w:tcW w:w="1697" w:type="dxa"/>
            <w:vAlign w:val="center"/>
          </w:tcPr>
          <w:p w14:paraId="775EE5AA" w14:textId="54D9D7EF" w:rsidR="00D83B2C" w:rsidRDefault="00125611" w:rsidP="00D83B2C">
            <w:pPr>
              <w:spacing w:line="240" w:lineRule="auto"/>
              <w:jc w:val="center"/>
              <w:rPr>
                <w:lang w:val="en-US"/>
              </w:rPr>
            </w:pPr>
            <w:r>
              <w:rPr>
                <w:rFonts w:hint="eastAsia"/>
                <w:lang w:val="en-US"/>
              </w:rPr>
              <w:t>藍</w:t>
            </w:r>
            <w:r>
              <w:rPr>
                <w:lang w:val="en-US"/>
              </w:rPr>
              <w:t>++</w:t>
            </w:r>
          </w:p>
        </w:tc>
        <w:tc>
          <w:tcPr>
            <w:tcW w:w="1698" w:type="dxa"/>
            <w:vAlign w:val="center"/>
          </w:tcPr>
          <w:p w14:paraId="0E9DA665" w14:textId="5EF196ED"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51051914" w14:textId="641D39C3"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4B9FEA6F" w14:textId="14518230" w:rsidR="00D83B2C" w:rsidRDefault="003C70C1" w:rsidP="00D83B2C">
            <w:pPr>
              <w:spacing w:line="240" w:lineRule="auto"/>
              <w:jc w:val="center"/>
              <w:rPr>
                <w:lang w:val="en-US"/>
              </w:rPr>
            </w:pPr>
            <w:r>
              <w:rPr>
                <w:rFonts w:hint="eastAsia"/>
                <w:lang w:val="en-US"/>
              </w:rPr>
              <w:t>藍領先</w:t>
            </w:r>
          </w:p>
        </w:tc>
      </w:tr>
      <w:tr w:rsidR="00D83B2C" w14:paraId="6B08F163" w14:textId="77777777" w:rsidTr="007C16E9">
        <w:trPr>
          <w:trHeight w:val="567"/>
          <w:jc w:val="center"/>
        </w:trPr>
        <w:tc>
          <w:tcPr>
            <w:tcW w:w="1697" w:type="dxa"/>
            <w:vAlign w:val="center"/>
          </w:tcPr>
          <w:p w14:paraId="5ADB2A6E" w14:textId="06C548A2" w:rsidR="00D83B2C" w:rsidRPr="00013AAE" w:rsidRDefault="006C5B32" w:rsidP="00D83B2C">
            <w:pPr>
              <w:spacing w:line="240" w:lineRule="auto"/>
              <w:jc w:val="center"/>
              <w:rPr>
                <w:b/>
                <w:bCs/>
                <w:lang w:val="en-US"/>
              </w:rPr>
            </w:pPr>
            <w:r w:rsidRPr="00013AAE">
              <w:rPr>
                <w:rFonts w:hint="eastAsia"/>
                <w:b/>
                <w:bCs/>
                <w:lang w:val="en-US"/>
              </w:rPr>
              <w:t>北市四</w:t>
            </w:r>
          </w:p>
        </w:tc>
        <w:tc>
          <w:tcPr>
            <w:tcW w:w="1697" w:type="dxa"/>
            <w:vAlign w:val="center"/>
          </w:tcPr>
          <w:p w14:paraId="24F7A032" w14:textId="08D646D7" w:rsidR="00D83B2C" w:rsidRDefault="004A6145" w:rsidP="00D83B2C">
            <w:pPr>
              <w:spacing w:line="240" w:lineRule="auto"/>
              <w:jc w:val="center"/>
              <w:rPr>
                <w:lang w:val="en-US"/>
              </w:rPr>
            </w:pPr>
            <w:r>
              <w:rPr>
                <w:rFonts w:hint="eastAsia"/>
                <w:lang w:val="en-US"/>
              </w:rPr>
              <w:t>藍</w:t>
            </w:r>
            <w:r>
              <w:rPr>
                <w:rFonts w:hint="eastAsia"/>
                <w:lang w:val="en-US"/>
              </w:rPr>
              <w:t>+</w:t>
            </w:r>
            <w:r w:rsidR="00715429">
              <w:rPr>
                <w:lang w:val="en-US"/>
              </w:rPr>
              <w:t>+</w:t>
            </w:r>
          </w:p>
        </w:tc>
        <w:tc>
          <w:tcPr>
            <w:tcW w:w="1698" w:type="dxa"/>
            <w:vAlign w:val="center"/>
          </w:tcPr>
          <w:p w14:paraId="4AC956A9" w14:textId="25C9BFB0" w:rsidR="00D83B2C" w:rsidRDefault="00715429" w:rsidP="00D83B2C">
            <w:pPr>
              <w:spacing w:line="240" w:lineRule="auto"/>
              <w:jc w:val="center"/>
              <w:rPr>
                <w:lang w:val="en-US"/>
              </w:rPr>
            </w:pPr>
            <w:r>
              <w:rPr>
                <w:lang w:val="en-US"/>
              </w:rPr>
              <w:t>-</w:t>
            </w:r>
          </w:p>
        </w:tc>
        <w:tc>
          <w:tcPr>
            <w:tcW w:w="1698" w:type="dxa"/>
            <w:vAlign w:val="center"/>
          </w:tcPr>
          <w:p w14:paraId="290E6996" w14:textId="6F906698"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28F57151" w14:textId="05E4C39D" w:rsidR="00D83B2C" w:rsidRDefault="004A6145" w:rsidP="00D83B2C">
            <w:pPr>
              <w:spacing w:line="240" w:lineRule="auto"/>
              <w:jc w:val="center"/>
              <w:rPr>
                <w:lang w:val="en-US"/>
              </w:rPr>
            </w:pPr>
            <w:r>
              <w:rPr>
                <w:rFonts w:hint="eastAsia"/>
                <w:lang w:val="en-US"/>
              </w:rPr>
              <w:t>藍</w:t>
            </w:r>
            <w:r w:rsidR="009C0240">
              <w:rPr>
                <w:rFonts w:hint="eastAsia"/>
                <w:lang w:val="en-US"/>
              </w:rPr>
              <w:t>微幅</w:t>
            </w:r>
            <w:r>
              <w:rPr>
                <w:rFonts w:hint="eastAsia"/>
                <w:lang w:val="en-US"/>
              </w:rPr>
              <w:t>領先</w:t>
            </w:r>
          </w:p>
        </w:tc>
      </w:tr>
      <w:tr w:rsidR="00D83B2C" w14:paraId="6BB8C458" w14:textId="77777777" w:rsidTr="007C16E9">
        <w:trPr>
          <w:trHeight w:val="567"/>
          <w:jc w:val="center"/>
        </w:trPr>
        <w:tc>
          <w:tcPr>
            <w:tcW w:w="1697" w:type="dxa"/>
            <w:vAlign w:val="center"/>
          </w:tcPr>
          <w:p w14:paraId="51214F4F" w14:textId="5D6DAB74" w:rsidR="00D83B2C" w:rsidRPr="00013AAE" w:rsidRDefault="006C5B32" w:rsidP="00D83B2C">
            <w:pPr>
              <w:spacing w:line="240" w:lineRule="auto"/>
              <w:jc w:val="center"/>
              <w:rPr>
                <w:b/>
                <w:bCs/>
                <w:lang w:val="en-US"/>
              </w:rPr>
            </w:pPr>
            <w:r w:rsidRPr="00013AAE">
              <w:rPr>
                <w:rFonts w:hint="eastAsia"/>
                <w:b/>
                <w:bCs/>
                <w:lang w:val="en-US"/>
              </w:rPr>
              <w:t>北市五</w:t>
            </w:r>
          </w:p>
        </w:tc>
        <w:tc>
          <w:tcPr>
            <w:tcW w:w="1697" w:type="dxa"/>
            <w:vAlign w:val="center"/>
          </w:tcPr>
          <w:p w14:paraId="05EC7CB8" w14:textId="5B7F6573" w:rsidR="00D83B2C" w:rsidRDefault="001D127F" w:rsidP="00D83B2C">
            <w:pPr>
              <w:spacing w:line="240" w:lineRule="auto"/>
              <w:jc w:val="center"/>
              <w:rPr>
                <w:lang w:val="en-US"/>
              </w:rPr>
            </w:pPr>
            <w:r>
              <w:rPr>
                <w:rFonts w:hint="eastAsia"/>
                <w:lang w:val="en-US"/>
              </w:rPr>
              <w:t>藍</w:t>
            </w:r>
            <w:r>
              <w:rPr>
                <w:lang w:val="en-US"/>
              </w:rPr>
              <w:t>+</w:t>
            </w:r>
          </w:p>
        </w:tc>
        <w:tc>
          <w:tcPr>
            <w:tcW w:w="1698" w:type="dxa"/>
            <w:vAlign w:val="center"/>
          </w:tcPr>
          <w:p w14:paraId="5C794B5A" w14:textId="6E509813"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344C917D" w14:textId="4D4266BB"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7876416C" w14:textId="7D3A7A33" w:rsidR="00D83B2C" w:rsidRDefault="001D127F" w:rsidP="00D83B2C">
            <w:pPr>
              <w:spacing w:line="240" w:lineRule="auto"/>
              <w:jc w:val="center"/>
              <w:rPr>
                <w:lang w:val="en-US"/>
              </w:rPr>
            </w:pPr>
            <w:r>
              <w:rPr>
                <w:rFonts w:hint="eastAsia"/>
                <w:lang w:val="en-US"/>
              </w:rPr>
              <w:t>藍微幅領先</w:t>
            </w:r>
          </w:p>
        </w:tc>
      </w:tr>
      <w:tr w:rsidR="00D83B2C" w14:paraId="2F7008C7" w14:textId="77777777" w:rsidTr="007C16E9">
        <w:trPr>
          <w:trHeight w:val="567"/>
          <w:jc w:val="center"/>
        </w:trPr>
        <w:tc>
          <w:tcPr>
            <w:tcW w:w="1697" w:type="dxa"/>
            <w:vAlign w:val="center"/>
          </w:tcPr>
          <w:p w14:paraId="2A514467" w14:textId="246E482B" w:rsidR="00D83B2C" w:rsidRPr="00013AAE" w:rsidRDefault="006C5B32" w:rsidP="00D83B2C">
            <w:pPr>
              <w:spacing w:line="240" w:lineRule="auto"/>
              <w:jc w:val="center"/>
              <w:rPr>
                <w:b/>
                <w:bCs/>
                <w:lang w:val="en-US"/>
              </w:rPr>
            </w:pPr>
            <w:r w:rsidRPr="00013AAE">
              <w:rPr>
                <w:rFonts w:hint="eastAsia"/>
                <w:b/>
                <w:bCs/>
                <w:lang w:val="en-US"/>
              </w:rPr>
              <w:t>北市六</w:t>
            </w:r>
          </w:p>
        </w:tc>
        <w:tc>
          <w:tcPr>
            <w:tcW w:w="1697" w:type="dxa"/>
            <w:vAlign w:val="center"/>
          </w:tcPr>
          <w:p w14:paraId="0AB9F492" w14:textId="128E88CF"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E82DA7" w14:textId="3EF0B8C2"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82C2460" w14:textId="1B068DA7"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307C665F" w14:textId="1961E276" w:rsidR="00D83B2C" w:rsidRDefault="003809BF" w:rsidP="00D83B2C">
            <w:pPr>
              <w:spacing w:line="240" w:lineRule="auto"/>
              <w:jc w:val="center"/>
              <w:rPr>
                <w:lang w:val="en-US"/>
              </w:rPr>
            </w:pPr>
            <w:r>
              <w:rPr>
                <w:rFonts w:hint="eastAsia"/>
                <w:lang w:val="en-US"/>
              </w:rPr>
              <w:t>藍穩定領先</w:t>
            </w:r>
          </w:p>
        </w:tc>
      </w:tr>
      <w:tr w:rsidR="00D83B2C" w14:paraId="1B89CC66" w14:textId="77777777" w:rsidTr="007C16E9">
        <w:trPr>
          <w:trHeight w:val="567"/>
          <w:jc w:val="center"/>
        </w:trPr>
        <w:tc>
          <w:tcPr>
            <w:tcW w:w="1697" w:type="dxa"/>
            <w:vAlign w:val="center"/>
          </w:tcPr>
          <w:p w14:paraId="780D91F5" w14:textId="1C95A7C2" w:rsidR="00D83B2C" w:rsidRPr="00013AAE" w:rsidRDefault="006C5B32" w:rsidP="00D83B2C">
            <w:pPr>
              <w:spacing w:line="240" w:lineRule="auto"/>
              <w:jc w:val="center"/>
              <w:rPr>
                <w:b/>
                <w:bCs/>
                <w:lang w:val="en-US"/>
              </w:rPr>
            </w:pPr>
            <w:r w:rsidRPr="00013AAE">
              <w:rPr>
                <w:rFonts w:hint="eastAsia"/>
                <w:b/>
                <w:bCs/>
                <w:lang w:val="en-US"/>
              </w:rPr>
              <w:t>北市七</w:t>
            </w:r>
          </w:p>
        </w:tc>
        <w:tc>
          <w:tcPr>
            <w:tcW w:w="1697" w:type="dxa"/>
            <w:vAlign w:val="center"/>
          </w:tcPr>
          <w:p w14:paraId="3BA551C6" w14:textId="7BF71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03EF6D0" w14:textId="68693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8F7A42" w14:textId="562FDB1E"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0D51F0A6" w14:textId="2FD2C83D" w:rsidR="00D83B2C" w:rsidRDefault="003809BF" w:rsidP="00D83B2C">
            <w:pPr>
              <w:spacing w:line="240" w:lineRule="auto"/>
              <w:jc w:val="center"/>
              <w:rPr>
                <w:lang w:val="en-US"/>
              </w:rPr>
            </w:pPr>
            <w:r>
              <w:rPr>
                <w:rFonts w:hint="eastAsia"/>
                <w:lang w:val="en-US"/>
              </w:rPr>
              <w:t>藍穩定領先</w:t>
            </w:r>
          </w:p>
        </w:tc>
      </w:tr>
      <w:tr w:rsidR="00F526F1" w14:paraId="2047BEBF" w14:textId="77777777" w:rsidTr="007C16E9">
        <w:trPr>
          <w:trHeight w:val="567"/>
          <w:jc w:val="center"/>
        </w:trPr>
        <w:tc>
          <w:tcPr>
            <w:tcW w:w="1697" w:type="dxa"/>
            <w:vAlign w:val="center"/>
          </w:tcPr>
          <w:p w14:paraId="2C93F88A" w14:textId="3B9F303F" w:rsidR="00F526F1" w:rsidRPr="00013AAE" w:rsidRDefault="006C5B32" w:rsidP="00F526F1">
            <w:pPr>
              <w:spacing w:line="240" w:lineRule="auto"/>
              <w:jc w:val="center"/>
              <w:rPr>
                <w:b/>
                <w:bCs/>
                <w:lang w:val="en-US"/>
              </w:rPr>
            </w:pPr>
            <w:r w:rsidRPr="00013AAE">
              <w:rPr>
                <w:rFonts w:hint="eastAsia"/>
                <w:b/>
                <w:bCs/>
                <w:lang w:val="en-US"/>
              </w:rPr>
              <w:t>北市八</w:t>
            </w:r>
          </w:p>
        </w:tc>
        <w:tc>
          <w:tcPr>
            <w:tcW w:w="1697" w:type="dxa"/>
            <w:vAlign w:val="center"/>
          </w:tcPr>
          <w:p w14:paraId="43B2A2F8" w14:textId="1BE80B36"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722DFF5" w14:textId="2F7FBE2C"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4FF68801" w14:textId="5548C7C3"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FCC6B93" w14:textId="7D476123" w:rsidR="00F526F1" w:rsidRDefault="00F526F1" w:rsidP="00F526F1">
            <w:pPr>
              <w:spacing w:line="240" w:lineRule="auto"/>
              <w:jc w:val="center"/>
              <w:rPr>
                <w:lang w:val="en-US"/>
              </w:rPr>
            </w:pPr>
            <w:r>
              <w:rPr>
                <w:rFonts w:hint="eastAsia"/>
                <w:lang w:val="en-US"/>
              </w:rPr>
              <w:t>藍穩定領先</w:t>
            </w:r>
          </w:p>
        </w:tc>
      </w:tr>
    </w:tbl>
    <w:p w14:paraId="09371433" w14:textId="77777777" w:rsidR="00AF6C87" w:rsidRDefault="00AF6C87" w:rsidP="00A36A03">
      <w:pPr>
        <w:jc w:val="center"/>
        <w:rPr>
          <w:lang w:val="en-US"/>
        </w:rPr>
      </w:pPr>
    </w:p>
    <w:p w14:paraId="03DA38C6" w14:textId="4C450C3A" w:rsidR="007D1FCA" w:rsidRDefault="009C0240" w:rsidP="00A36A03">
      <w:pPr>
        <w:jc w:val="center"/>
        <w:rPr>
          <w:rFonts w:hint="eastAsia"/>
          <w:lang w:val="en-US"/>
        </w:rPr>
      </w:pPr>
      <w:r>
        <w:rPr>
          <w:rFonts w:hint="eastAsia"/>
          <w:lang w:val="en-US"/>
        </w:rPr>
        <w:t>表一、台北</w:t>
      </w:r>
      <w:r w:rsidR="00A36A03">
        <w:rPr>
          <w:rFonts w:hint="eastAsia"/>
          <w:lang w:val="en-US"/>
        </w:rPr>
        <w:t>市</w:t>
      </w:r>
      <w:r w:rsidR="00F02EFD">
        <w:rPr>
          <w:rFonts w:hint="eastAsia"/>
          <w:lang w:val="en-US"/>
        </w:rPr>
        <w:t>立法委員</w:t>
      </w:r>
      <w:r w:rsidR="00A36A03">
        <w:rPr>
          <w:rFonts w:hint="eastAsia"/>
          <w:lang w:val="en-US"/>
        </w:rPr>
        <w:t>選區勢力分析</w:t>
      </w:r>
    </w:p>
    <w:p w14:paraId="6DB9650C" w14:textId="77777777" w:rsidR="00630784" w:rsidRDefault="00630784" w:rsidP="00630784">
      <w:pPr>
        <w:pStyle w:val="SectionHeading2"/>
        <w:rPr>
          <w:lang w:eastAsia="zh-TW"/>
        </w:rPr>
      </w:pPr>
      <w:bookmarkStart w:id="21" w:name="_Toc136356558"/>
      <w:r>
        <w:rPr>
          <w:rFonts w:hint="eastAsia"/>
          <w:lang w:eastAsia="zh-TW"/>
        </w:rPr>
        <w:lastRenderedPageBreak/>
        <w:t>二</w:t>
      </w:r>
      <w:r w:rsidRPr="005123F0">
        <w:rPr>
          <w:rFonts w:hint="eastAsia"/>
          <w:lang w:eastAsia="zh-TW"/>
        </w:rPr>
        <w:t>、</w:t>
      </w:r>
      <w:r>
        <w:rPr>
          <w:rFonts w:hint="eastAsia"/>
          <w:lang w:eastAsia="zh-TW"/>
        </w:rPr>
        <w:t>台北市議員選區</w:t>
      </w:r>
      <w:bookmarkEnd w:id="21"/>
    </w:p>
    <w:p w14:paraId="7C666EB9" w14:textId="77777777" w:rsidR="00630784" w:rsidRDefault="00630784" w:rsidP="00630784">
      <w:pPr>
        <w:pStyle w:val="SectionHeading3"/>
        <w:rPr>
          <w:lang w:eastAsia="zh-TW"/>
        </w:rPr>
      </w:pPr>
      <w:bookmarkStart w:id="22" w:name="_Toc136356559"/>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第一選舉區：北投區、士林區</w:t>
      </w:r>
      <w:bookmarkEnd w:id="22"/>
    </w:p>
    <w:p w14:paraId="00B2A8AC" w14:textId="07821A31" w:rsidR="00630784" w:rsidRPr="00E101DF" w:rsidRDefault="00630784" w:rsidP="008909DE">
      <w:r>
        <w:tab/>
      </w:r>
      <w:r w:rsidRPr="00E101DF">
        <w:rPr>
          <w:rFonts w:hint="eastAsia"/>
        </w:rPr>
        <w:t>該選區</w:t>
      </w:r>
      <w:r>
        <w:rPr>
          <w:rFonts w:hint="eastAsia"/>
        </w:rPr>
        <w:t>與立法委員的第一、第二選區重疊，</w:t>
      </w:r>
      <w:r w:rsidR="00BE43C9">
        <w:rPr>
          <w:rFonts w:hint="eastAsia"/>
        </w:rPr>
        <w:t>因為</w:t>
      </w:r>
      <w:r w:rsidR="00361BA5">
        <w:rPr>
          <w:rFonts w:hint="eastAsia"/>
        </w:rPr>
        <w:t>原屬於立法委員</w:t>
      </w:r>
      <w:r w:rsidR="00F76DD5">
        <w:rPr>
          <w:rFonts w:hint="eastAsia"/>
        </w:rPr>
        <w:t>第二選舉區偏綠的士林區亦屬於本選區，</w:t>
      </w:r>
      <w:r w:rsidR="008D477D">
        <w:rPr>
          <w:rFonts w:hint="eastAsia"/>
        </w:rPr>
        <w:t>故</w:t>
      </w:r>
      <w:r>
        <w:rPr>
          <w:rFonts w:hint="eastAsia"/>
        </w:rPr>
        <w:t>藍綠席次相當，並由</w:t>
      </w:r>
      <w:r w:rsidR="00507E44">
        <w:rPr>
          <w:rFonts w:hint="eastAsia"/>
        </w:rPr>
        <w:t>民進黨</w:t>
      </w:r>
      <w:r>
        <w:rPr>
          <w:rFonts w:hint="eastAsia"/>
        </w:rPr>
        <w:t>在</w:t>
      </w:r>
      <w:r w:rsidR="007415BE">
        <w:rPr>
          <w:rFonts w:hint="eastAsia"/>
        </w:rPr>
        <w:t>總</w:t>
      </w:r>
      <w:r>
        <w:rPr>
          <w:rFonts w:hint="eastAsia"/>
        </w:rPr>
        <w:t>票數上獲得微幅優勢</w:t>
      </w:r>
      <w:r w:rsidRPr="00E101DF">
        <w:rPr>
          <w:rFonts w:hint="eastAsia"/>
        </w:rPr>
        <w:t>。</w:t>
      </w:r>
    </w:p>
    <w:p w14:paraId="60FD6C87" w14:textId="77777777" w:rsidR="00630784" w:rsidRDefault="00630784" w:rsidP="00630784">
      <w:pPr>
        <w:pStyle w:val="SectionHeading3"/>
        <w:rPr>
          <w:lang w:eastAsia="zh-TW"/>
        </w:rPr>
      </w:pPr>
      <w:bookmarkStart w:id="23" w:name="_Toc136356560"/>
      <w:r>
        <w:rPr>
          <w:rFonts w:hint="eastAsia"/>
          <w:lang w:eastAsia="zh-TW"/>
        </w:rPr>
        <w:t>（二）</w:t>
      </w:r>
      <w:r w:rsidRPr="0034217D">
        <w:rPr>
          <w:rFonts w:hint="eastAsia"/>
          <w:lang w:eastAsia="zh-TW"/>
        </w:rPr>
        <w:t>第</w:t>
      </w:r>
      <w:r>
        <w:rPr>
          <w:rFonts w:hint="eastAsia"/>
          <w:lang w:eastAsia="zh-TW"/>
        </w:rPr>
        <w:t>二</w:t>
      </w:r>
      <w:r w:rsidRPr="0034217D">
        <w:rPr>
          <w:rFonts w:hint="eastAsia"/>
          <w:lang w:eastAsia="zh-TW"/>
        </w:rPr>
        <w:t>選舉區：</w:t>
      </w:r>
      <w:r>
        <w:rPr>
          <w:rFonts w:hint="eastAsia"/>
          <w:lang w:eastAsia="zh-TW"/>
        </w:rPr>
        <w:t>內湖區、南港區</w:t>
      </w:r>
      <w:bookmarkEnd w:id="23"/>
    </w:p>
    <w:p w14:paraId="75397106" w14:textId="77777777" w:rsidR="00630784" w:rsidRPr="008909DE" w:rsidRDefault="00630784" w:rsidP="008909DE">
      <w:r w:rsidRPr="008909DE">
        <w:tab/>
      </w:r>
      <w:r w:rsidRPr="008909DE">
        <w:rPr>
          <w:rFonts w:hint="eastAsia"/>
        </w:rPr>
        <w:t>該選區與立法委員的第四選區重疊，故該選區仍然是藍大於綠的藍營優勢選區，但如同立法委員的第四選區，藍營在未來是否會持續維持優勢則有待觀察。</w:t>
      </w:r>
    </w:p>
    <w:p w14:paraId="1FECA48E" w14:textId="77777777" w:rsidR="00630784" w:rsidRDefault="00630784" w:rsidP="00630784">
      <w:pPr>
        <w:pStyle w:val="SectionHeading3"/>
        <w:rPr>
          <w:lang w:eastAsia="zh-TW"/>
        </w:rPr>
      </w:pPr>
      <w:bookmarkStart w:id="24" w:name="_Toc136356561"/>
      <w:r>
        <w:rPr>
          <w:rFonts w:hint="eastAsia"/>
          <w:lang w:eastAsia="zh-TW"/>
        </w:rPr>
        <w:t>（三）</w:t>
      </w:r>
      <w:r w:rsidRPr="0034217D">
        <w:rPr>
          <w:rFonts w:hint="eastAsia"/>
          <w:lang w:eastAsia="zh-TW"/>
        </w:rPr>
        <w:t>第</w:t>
      </w:r>
      <w:r>
        <w:rPr>
          <w:rFonts w:hint="eastAsia"/>
          <w:lang w:eastAsia="zh-TW"/>
        </w:rPr>
        <w:t>三</w:t>
      </w:r>
      <w:r w:rsidRPr="0034217D">
        <w:rPr>
          <w:rFonts w:hint="eastAsia"/>
          <w:lang w:eastAsia="zh-TW"/>
        </w:rPr>
        <w:t>選舉區：</w:t>
      </w:r>
      <w:r>
        <w:rPr>
          <w:rFonts w:hint="eastAsia"/>
          <w:lang w:eastAsia="zh-TW"/>
        </w:rPr>
        <w:t>松山區、信義區</w:t>
      </w:r>
      <w:bookmarkEnd w:id="24"/>
    </w:p>
    <w:p w14:paraId="36301599" w14:textId="5374D0EE" w:rsidR="00630784" w:rsidRPr="00EF194B" w:rsidRDefault="00022E8D" w:rsidP="00EF194B">
      <w:r>
        <w:tab/>
      </w:r>
      <w:r w:rsidR="00630784" w:rsidRPr="00E101DF">
        <w:rPr>
          <w:rFonts w:hint="eastAsia"/>
        </w:rPr>
        <w:t>該選區</w:t>
      </w:r>
      <w:r w:rsidR="00630784">
        <w:rPr>
          <w:rFonts w:hint="eastAsia"/>
        </w:rPr>
        <w:t>與立法委員的第</w:t>
      </w:r>
      <w:r>
        <w:rPr>
          <w:rFonts w:hint="eastAsia"/>
        </w:rPr>
        <w:t>三、第七</w:t>
      </w:r>
      <w:r w:rsidR="00630784">
        <w:rPr>
          <w:rFonts w:hint="eastAsia"/>
        </w:rPr>
        <w:t>選區重疊，</w:t>
      </w:r>
      <w:r w:rsidR="005C0121">
        <w:rPr>
          <w:rFonts w:hint="eastAsia"/>
        </w:rPr>
        <w:t>而由於</w:t>
      </w:r>
      <w:r w:rsidR="00152B50">
        <w:rPr>
          <w:rFonts w:hint="eastAsia"/>
        </w:rPr>
        <w:t>位居於北松山的民生社區</w:t>
      </w:r>
      <w:r w:rsidR="0049648B">
        <w:rPr>
          <w:rFonts w:hint="eastAsia"/>
        </w:rPr>
        <w:t>亦被歸類在本選區中，故原先在</w:t>
      </w:r>
      <w:r w:rsidR="00145F94">
        <w:rPr>
          <w:rFonts w:hint="eastAsia"/>
        </w:rPr>
        <w:t>立法委員第</w:t>
      </w:r>
      <w:r w:rsidR="007B5273">
        <w:rPr>
          <w:rFonts w:hint="eastAsia"/>
        </w:rPr>
        <w:t>七選區已獲得領先態勢的</w:t>
      </w:r>
      <w:r w:rsidR="00145F94">
        <w:rPr>
          <w:rFonts w:hint="eastAsia"/>
        </w:rPr>
        <w:t>國民黨</w:t>
      </w:r>
      <w:r w:rsidR="00F239DC">
        <w:rPr>
          <w:rFonts w:hint="eastAsia"/>
        </w:rPr>
        <w:t>，</w:t>
      </w:r>
      <w:r w:rsidR="00145F94">
        <w:rPr>
          <w:rFonts w:hint="eastAsia"/>
        </w:rPr>
        <w:t>在本選區</w:t>
      </w:r>
      <w:r w:rsidR="00BF4DDC">
        <w:rPr>
          <w:rFonts w:hint="eastAsia"/>
        </w:rPr>
        <w:t>的優勢更為鞏固。</w:t>
      </w:r>
    </w:p>
    <w:p w14:paraId="1093F2B9" w14:textId="77777777" w:rsidR="00AE04A5" w:rsidRDefault="00AE04A5" w:rsidP="00AE04A5">
      <w:pPr>
        <w:pStyle w:val="SectionHeading3"/>
        <w:rPr>
          <w:lang w:eastAsia="zh-TW"/>
        </w:rPr>
      </w:pPr>
      <w:bookmarkStart w:id="25" w:name="_Toc136356562"/>
      <w:r>
        <w:rPr>
          <w:rFonts w:hint="eastAsia"/>
          <w:lang w:eastAsia="zh-TW"/>
        </w:rPr>
        <w:t>（四）</w:t>
      </w:r>
      <w:r w:rsidRPr="0034217D">
        <w:rPr>
          <w:rFonts w:hint="eastAsia"/>
          <w:lang w:eastAsia="zh-TW"/>
        </w:rPr>
        <w:t>第</w:t>
      </w:r>
      <w:r>
        <w:rPr>
          <w:rFonts w:hint="eastAsia"/>
          <w:lang w:eastAsia="zh-TW"/>
        </w:rPr>
        <w:t>四</w:t>
      </w:r>
      <w:r w:rsidRPr="0034217D">
        <w:rPr>
          <w:rFonts w:hint="eastAsia"/>
          <w:lang w:eastAsia="zh-TW"/>
        </w:rPr>
        <w:t>選舉區：</w:t>
      </w:r>
      <w:r>
        <w:rPr>
          <w:rFonts w:hint="eastAsia"/>
          <w:lang w:eastAsia="zh-TW"/>
        </w:rPr>
        <w:t>中山區、大同區</w:t>
      </w:r>
      <w:bookmarkEnd w:id="25"/>
    </w:p>
    <w:p w14:paraId="5B952740" w14:textId="3F09F941" w:rsidR="0075406F" w:rsidRDefault="00A62324" w:rsidP="008909DE">
      <w:r>
        <w:tab/>
      </w:r>
      <w:r w:rsidR="0075406F" w:rsidRPr="00E101DF">
        <w:rPr>
          <w:rFonts w:hint="eastAsia"/>
        </w:rPr>
        <w:t>該選區</w:t>
      </w:r>
      <w:r w:rsidR="0075406F">
        <w:rPr>
          <w:rFonts w:hint="eastAsia"/>
        </w:rPr>
        <w:t>與立法委員的第</w:t>
      </w:r>
      <w:r w:rsidR="00AB7B36">
        <w:rPr>
          <w:rFonts w:hint="eastAsia"/>
        </w:rPr>
        <w:t>二選區與</w:t>
      </w:r>
      <w:r w:rsidR="00CF44FC">
        <w:rPr>
          <w:rFonts w:hint="eastAsia"/>
        </w:rPr>
        <w:t>第三選區重疊，</w:t>
      </w:r>
      <w:r w:rsidR="00300BFA">
        <w:rPr>
          <w:rFonts w:hint="eastAsia"/>
        </w:rPr>
        <w:t>在</w:t>
      </w:r>
      <w:r w:rsidR="00CF44FC">
        <w:rPr>
          <w:rFonts w:hint="eastAsia"/>
        </w:rPr>
        <w:t>藍綠相當的</w:t>
      </w:r>
      <w:r w:rsidR="00D162D0">
        <w:rPr>
          <w:rFonts w:hint="eastAsia"/>
        </w:rPr>
        <w:t>中山區</w:t>
      </w:r>
      <w:r w:rsidR="003075AB">
        <w:rPr>
          <w:rFonts w:hint="eastAsia"/>
        </w:rPr>
        <w:t>與</w:t>
      </w:r>
      <w:r w:rsidR="00300BFA">
        <w:rPr>
          <w:rFonts w:hint="eastAsia"/>
        </w:rPr>
        <w:t>綠營有明顯優勢的大同區綜合之下，</w:t>
      </w:r>
      <w:r w:rsidR="00E3747D">
        <w:rPr>
          <w:rFonts w:hint="eastAsia"/>
        </w:rPr>
        <w:t>該區為綠營的優勢選區。</w:t>
      </w:r>
    </w:p>
    <w:p w14:paraId="4585FFAD" w14:textId="77777777" w:rsidR="00AE04A5" w:rsidRDefault="00AE04A5" w:rsidP="00AE04A5">
      <w:pPr>
        <w:pStyle w:val="SectionHeading3"/>
        <w:rPr>
          <w:lang w:eastAsia="zh-TW"/>
        </w:rPr>
      </w:pPr>
      <w:bookmarkStart w:id="26" w:name="_Toc136356563"/>
      <w:r>
        <w:rPr>
          <w:rFonts w:hint="eastAsia"/>
          <w:lang w:eastAsia="zh-TW"/>
        </w:rPr>
        <w:t>（五）</w:t>
      </w:r>
      <w:r w:rsidRPr="0034217D">
        <w:rPr>
          <w:rFonts w:hint="eastAsia"/>
          <w:lang w:eastAsia="zh-TW"/>
        </w:rPr>
        <w:t>第</w:t>
      </w:r>
      <w:r>
        <w:rPr>
          <w:rFonts w:hint="eastAsia"/>
          <w:lang w:eastAsia="zh-TW"/>
        </w:rPr>
        <w:t>五</w:t>
      </w:r>
      <w:r w:rsidRPr="0034217D">
        <w:rPr>
          <w:rFonts w:hint="eastAsia"/>
          <w:lang w:eastAsia="zh-TW"/>
        </w:rPr>
        <w:t>選舉區：</w:t>
      </w:r>
      <w:r>
        <w:rPr>
          <w:rFonts w:hint="eastAsia"/>
          <w:lang w:eastAsia="zh-TW"/>
        </w:rPr>
        <w:t>中正區、萬華區</w:t>
      </w:r>
      <w:bookmarkEnd w:id="26"/>
    </w:p>
    <w:p w14:paraId="3E5E1AA2" w14:textId="616E4D53" w:rsidR="002C3311" w:rsidRPr="002C3311" w:rsidRDefault="002C3311" w:rsidP="008909DE">
      <w:r>
        <w:tab/>
      </w:r>
      <w:r w:rsidRPr="002C3311">
        <w:rPr>
          <w:rFonts w:hint="eastAsia"/>
          <w:lang w:val="en-US"/>
        </w:rPr>
        <w:t>該選區</w:t>
      </w:r>
      <w:r w:rsidR="0092468F">
        <w:rPr>
          <w:rFonts w:hint="eastAsia"/>
        </w:rPr>
        <w:t>與立法委員的第五選區與第八選區重疊</w:t>
      </w:r>
      <w:r w:rsidRPr="002C3311">
        <w:rPr>
          <w:rFonts w:hint="eastAsia"/>
          <w:lang w:val="en-US"/>
        </w:rPr>
        <w:t>，</w:t>
      </w:r>
      <w:r w:rsidR="0025692F">
        <w:rPr>
          <w:rFonts w:hint="eastAsia"/>
        </w:rPr>
        <w:t>藍綠約呈均勢，</w:t>
      </w:r>
      <w:r w:rsidR="00DF624F">
        <w:rPr>
          <w:rFonts w:hint="eastAsia"/>
        </w:rPr>
        <w:t>但以席次而言近年來國民黨在本區有些微的優勢。</w:t>
      </w:r>
    </w:p>
    <w:p w14:paraId="7E52D405" w14:textId="77777777" w:rsidR="00AE04A5" w:rsidRDefault="00AE04A5" w:rsidP="00AE04A5">
      <w:pPr>
        <w:pStyle w:val="SectionHeading3"/>
        <w:rPr>
          <w:lang w:eastAsia="zh-TW"/>
        </w:rPr>
      </w:pPr>
      <w:bookmarkStart w:id="27" w:name="_Toc136356564"/>
      <w:r>
        <w:rPr>
          <w:rFonts w:hint="eastAsia"/>
          <w:lang w:eastAsia="zh-TW"/>
        </w:rPr>
        <w:t>（六）</w:t>
      </w:r>
      <w:r w:rsidRPr="0034217D">
        <w:rPr>
          <w:rFonts w:hint="eastAsia"/>
          <w:lang w:eastAsia="zh-TW"/>
        </w:rPr>
        <w:t>第</w:t>
      </w:r>
      <w:r>
        <w:rPr>
          <w:rFonts w:hint="eastAsia"/>
          <w:lang w:eastAsia="zh-TW"/>
        </w:rPr>
        <w:t>六</w:t>
      </w:r>
      <w:r w:rsidRPr="0034217D">
        <w:rPr>
          <w:rFonts w:hint="eastAsia"/>
          <w:lang w:eastAsia="zh-TW"/>
        </w:rPr>
        <w:t>選舉區：</w:t>
      </w:r>
      <w:r>
        <w:rPr>
          <w:rFonts w:hint="eastAsia"/>
          <w:lang w:eastAsia="zh-TW"/>
        </w:rPr>
        <w:t>大安區、文山區</w:t>
      </w:r>
      <w:bookmarkEnd w:id="27"/>
    </w:p>
    <w:p w14:paraId="2EBADFF5" w14:textId="3D146011" w:rsidR="00AE04A5" w:rsidRDefault="00DF624F" w:rsidP="008909DE">
      <w:pPr>
        <w:rPr>
          <w:lang w:val="en-US"/>
        </w:rPr>
      </w:pPr>
      <w:r>
        <w:rPr>
          <w:lang w:val="en-US"/>
        </w:rPr>
        <w:tab/>
      </w:r>
      <w:r w:rsidRPr="00DF624F">
        <w:rPr>
          <w:rFonts w:hint="eastAsia"/>
          <w:lang w:val="en-US"/>
        </w:rPr>
        <w:t>該選區與立法委員的第</w:t>
      </w:r>
      <w:r>
        <w:rPr>
          <w:rFonts w:hint="eastAsia"/>
          <w:lang w:val="en-US"/>
        </w:rPr>
        <w:t>六</w:t>
      </w:r>
      <w:r w:rsidRPr="00DF624F">
        <w:rPr>
          <w:rFonts w:hint="eastAsia"/>
          <w:lang w:val="en-US"/>
        </w:rPr>
        <w:t>選區與第八選區重疊</w:t>
      </w:r>
      <w:r>
        <w:rPr>
          <w:rFonts w:hint="eastAsia"/>
          <w:lang w:val="en-US"/>
        </w:rPr>
        <w:t>，</w:t>
      </w:r>
      <w:r w:rsidR="00025FA4">
        <w:rPr>
          <w:rFonts w:hint="eastAsia"/>
          <w:lang w:val="en-US"/>
        </w:rPr>
        <w:t>為國民黨的絕對優勢選區。</w:t>
      </w:r>
    </w:p>
    <w:p w14:paraId="314D7B2C" w14:textId="47EF162B" w:rsidR="00680F93" w:rsidRPr="00983BFA" w:rsidRDefault="00680F93" w:rsidP="00680F93">
      <w:pPr>
        <w:pStyle w:val="SectionHeading2"/>
        <w:rPr>
          <w:bCs/>
          <w:sz w:val="24"/>
          <w:lang w:eastAsia="zh-TW"/>
        </w:rPr>
      </w:pPr>
      <w:bookmarkStart w:id="28" w:name="_Toc136356565"/>
      <w:r>
        <w:rPr>
          <w:rFonts w:hint="eastAsia"/>
          <w:bCs/>
          <w:sz w:val="24"/>
          <w:lang w:eastAsia="zh-TW"/>
        </w:rPr>
        <w:t>（七）</w:t>
      </w:r>
      <w:r w:rsidRPr="00983BFA">
        <w:rPr>
          <w:rFonts w:hint="eastAsia"/>
          <w:bCs/>
          <w:sz w:val="24"/>
          <w:lang w:eastAsia="zh-TW"/>
        </w:rPr>
        <w:t>小結</w:t>
      </w:r>
      <w:bookmarkEnd w:id="28"/>
    </w:p>
    <w:p w14:paraId="047B0E3F" w14:textId="352DFB6C" w:rsidR="00680F93" w:rsidRDefault="00680F93" w:rsidP="00680F93">
      <w:pPr>
        <w:rPr>
          <w:lang w:val="en-US"/>
        </w:rPr>
      </w:pPr>
      <w:r>
        <w:rPr>
          <w:lang w:val="en-US"/>
        </w:rPr>
        <w:tab/>
      </w:r>
      <w:r>
        <w:rPr>
          <w:rFonts w:hint="eastAsia"/>
          <w:lang w:val="en-US"/>
        </w:rPr>
        <w:t>以下以表格的方式呈現針對台北市八個選區的編碼結果。以下編碼依據</w:t>
      </w:r>
      <w:r w:rsidR="0008712D">
        <w:rPr>
          <w:rFonts w:hint="eastAsia"/>
          <w:lang w:val="en-US"/>
        </w:rPr>
        <w:t>泛藍、泛綠</w:t>
      </w:r>
      <w:r w:rsidR="00910DA7">
        <w:rPr>
          <w:rFonts w:hint="eastAsia"/>
          <w:lang w:val="en-US"/>
        </w:rPr>
        <w:t>席次差異總數進行總和</w:t>
      </w:r>
      <w:r w:rsidR="00E36244">
        <w:rPr>
          <w:rFonts w:hint="eastAsia"/>
          <w:lang w:val="en-US"/>
        </w:rPr>
        <w:t>，泛藍泛綠的依據</w:t>
      </w:r>
      <w:r w:rsidR="00712281">
        <w:rPr>
          <w:rFonts w:hint="eastAsia"/>
          <w:lang w:val="en-US"/>
        </w:rPr>
        <w:t>主要以該黨</w:t>
      </w:r>
      <w:r w:rsidR="00712281">
        <w:rPr>
          <w:lang w:val="en-US"/>
        </w:rPr>
        <w:t xml:space="preserve"> / </w:t>
      </w:r>
      <w:r w:rsidR="00712281">
        <w:rPr>
          <w:rFonts w:hint="eastAsia"/>
          <w:lang w:val="en-US"/>
        </w:rPr>
        <w:t>候選人在台北市議會的黨團運作</w:t>
      </w:r>
      <w:r w:rsidR="00712281">
        <w:rPr>
          <w:rFonts w:hint="eastAsia"/>
          <w:lang w:val="en-US"/>
        </w:rPr>
        <w:t xml:space="preserve"> </w:t>
      </w:r>
      <w:r w:rsidR="00712281">
        <w:rPr>
          <w:lang w:val="en-US"/>
        </w:rPr>
        <w:t xml:space="preserve">/ </w:t>
      </w:r>
      <w:r w:rsidR="00712281">
        <w:rPr>
          <w:rFonts w:hint="eastAsia"/>
          <w:lang w:val="en-US"/>
        </w:rPr>
        <w:t>主張傾向作為依據</w:t>
      </w:r>
      <w:r w:rsidR="00FE7C41">
        <w:rPr>
          <w:rFonts w:hint="eastAsia"/>
          <w:lang w:val="en-US"/>
        </w:rPr>
        <w:t>。</w:t>
      </w:r>
      <w:r>
        <w:rPr>
          <w:rFonts w:hint="eastAsia"/>
          <w:lang w:val="en-US"/>
        </w:rPr>
        <w:t>若其</w:t>
      </w:r>
      <w:r w:rsidR="001C4C0D">
        <w:rPr>
          <w:rFonts w:hint="eastAsia"/>
          <w:lang w:val="en-US"/>
        </w:rPr>
        <w:t>席次</w:t>
      </w:r>
      <w:r>
        <w:rPr>
          <w:rFonts w:hint="eastAsia"/>
          <w:lang w:val="en-US"/>
        </w:rPr>
        <w:t>差</w:t>
      </w:r>
      <w:r w:rsidR="001C4C0D">
        <w:rPr>
          <w:rFonts w:hint="eastAsia"/>
          <w:lang w:val="en-US"/>
        </w:rPr>
        <w:t>和</w:t>
      </w:r>
      <w:r>
        <w:rPr>
          <w:rFonts w:hint="eastAsia"/>
          <w:lang w:val="en-US"/>
        </w:rPr>
        <w:t>小於</w:t>
      </w:r>
      <w:r>
        <w:rPr>
          <w:lang w:val="en-US"/>
        </w:rPr>
        <w:t>5</w:t>
      </w:r>
      <w:r w:rsidR="001C4C0D">
        <w:rPr>
          <w:rFonts w:hint="eastAsia"/>
          <w:lang w:val="en-US"/>
        </w:rPr>
        <w:t>席</w:t>
      </w:r>
      <w:r>
        <w:rPr>
          <w:rFonts w:hint="eastAsia"/>
          <w:lang w:val="en-US"/>
        </w:rPr>
        <w:t>，則以「</w:t>
      </w:r>
      <w:r w:rsidR="00B004A9">
        <w:rPr>
          <w:rFonts w:hint="eastAsia"/>
          <w:lang w:val="en-US"/>
        </w:rPr>
        <w:t>均勢</w:t>
      </w:r>
      <w:r>
        <w:rPr>
          <w:rFonts w:hint="eastAsia"/>
          <w:lang w:val="en-US"/>
        </w:rPr>
        <w:t>」</w:t>
      </w:r>
      <w:r>
        <w:rPr>
          <w:rFonts w:hint="eastAsia"/>
          <w:lang w:val="en-US"/>
        </w:rPr>
        <w:lastRenderedPageBreak/>
        <w:t>紀，代表無任一方有顯著領先；若超過</w:t>
      </w:r>
      <w:r>
        <w:rPr>
          <w:lang w:val="en-US"/>
        </w:rPr>
        <w:t>5</w:t>
      </w:r>
      <w:r w:rsidR="00B004A9">
        <w:rPr>
          <w:rFonts w:hint="eastAsia"/>
          <w:lang w:val="en-US"/>
        </w:rPr>
        <w:t>席</w:t>
      </w:r>
      <w:r>
        <w:rPr>
          <w:rFonts w:hint="eastAsia"/>
          <w:lang w:val="en-US"/>
        </w:rPr>
        <w:t>但不</w:t>
      </w:r>
      <w:r w:rsidR="001C4C0D">
        <w:rPr>
          <w:rFonts w:hint="eastAsia"/>
          <w:lang w:val="en-US"/>
        </w:rPr>
        <w:t>超過</w:t>
      </w:r>
      <w:r>
        <w:rPr>
          <w:lang w:val="en-US"/>
        </w:rPr>
        <w:t>10</w:t>
      </w:r>
      <w:r w:rsidR="00B004A9">
        <w:rPr>
          <w:rFonts w:hint="eastAsia"/>
          <w:lang w:val="en-US"/>
        </w:rPr>
        <w:t>席</w:t>
      </w:r>
      <w:r>
        <w:rPr>
          <w:rFonts w:hint="eastAsia"/>
          <w:lang w:val="en-US"/>
        </w:rPr>
        <w:t>則以「</w:t>
      </w:r>
      <w:r w:rsidR="00B004A9">
        <w:rPr>
          <w:rFonts w:hint="eastAsia"/>
          <w:lang w:val="en-US"/>
        </w:rPr>
        <w:t>微幅領先</w:t>
      </w:r>
      <w:r>
        <w:rPr>
          <w:rFonts w:hint="eastAsia"/>
          <w:lang w:val="en-US"/>
        </w:rPr>
        <w:t>」紀，代表領先，若超過</w:t>
      </w:r>
      <w:r>
        <w:rPr>
          <w:lang w:val="en-US"/>
        </w:rPr>
        <w:t>10</w:t>
      </w:r>
      <w:r w:rsidR="00B004A9">
        <w:rPr>
          <w:rFonts w:hint="eastAsia"/>
          <w:lang w:val="en-US"/>
        </w:rPr>
        <w:t>席</w:t>
      </w:r>
      <w:r>
        <w:rPr>
          <w:rFonts w:hint="eastAsia"/>
          <w:lang w:val="en-US"/>
        </w:rPr>
        <w:t>則以「</w:t>
      </w:r>
      <w:r w:rsidR="00B004A9">
        <w:rPr>
          <w:rFonts w:hint="eastAsia"/>
          <w:lang w:val="en-US"/>
        </w:rPr>
        <w:t>穩定領先</w:t>
      </w:r>
      <w:r>
        <w:rPr>
          <w:rFonts w:hint="eastAsia"/>
          <w:lang w:val="en-US"/>
        </w:rPr>
        <w:t>」紀，代表穩定領先，而在綜合三層次選舉結果後，將以「微幅領先」、「領先」與「穩定領先」三個層級對於各區的藍綠競爭態勢進行編碼。</w:t>
      </w: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E6849" w:rsidRPr="00A97E9C" w14:paraId="26CA46F6" w14:textId="77777777" w:rsidTr="009B0A4F">
        <w:trPr>
          <w:jc w:val="center"/>
        </w:trPr>
        <w:tc>
          <w:tcPr>
            <w:tcW w:w="1080" w:type="dxa"/>
            <w:vAlign w:val="center"/>
          </w:tcPr>
          <w:p w14:paraId="727CFEAA" w14:textId="67987A30" w:rsidR="007E6849" w:rsidRPr="00A97E9C" w:rsidRDefault="007E6849" w:rsidP="007E6849">
            <w:pPr>
              <w:spacing w:line="240" w:lineRule="auto"/>
              <w:jc w:val="center"/>
              <w:rPr>
                <w:lang w:val="en-US"/>
              </w:rPr>
            </w:pPr>
            <w:r w:rsidRPr="007E6849">
              <w:rPr>
                <w:rFonts w:hint="eastAsia"/>
                <w:sz w:val="20"/>
                <w:szCs w:val="20"/>
                <w:lang w:val="en-US"/>
              </w:rPr>
              <w:t>選區</w:t>
            </w:r>
            <w:r w:rsidRPr="007E6849">
              <w:rPr>
                <w:sz w:val="20"/>
                <w:szCs w:val="20"/>
                <w:lang w:val="en-US"/>
              </w:rPr>
              <w:t xml:space="preserve"> / </w:t>
            </w:r>
            <w:r w:rsidR="00927649">
              <w:rPr>
                <w:rFonts w:hint="eastAsia"/>
                <w:sz w:val="20"/>
                <w:szCs w:val="20"/>
                <w:lang w:val="en-US"/>
              </w:rPr>
              <w:t>屆</w:t>
            </w:r>
          </w:p>
        </w:tc>
        <w:tc>
          <w:tcPr>
            <w:tcW w:w="1073" w:type="dxa"/>
            <w:vAlign w:val="center"/>
          </w:tcPr>
          <w:p w14:paraId="4042B4CC" w14:textId="553F30F8"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5A1EC575" w14:textId="7D1A66F4"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698A010D" w14:textId="6AE15ACA"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0C4FA8BD" w14:textId="499B2FA5"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71F2F936" w14:textId="731398DF"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3E5EAB2D" w14:textId="50ECE1C7" w:rsidR="007E6849" w:rsidRPr="003C273B" w:rsidRDefault="007E6849" w:rsidP="007E6849">
            <w:pPr>
              <w:spacing w:line="240" w:lineRule="auto"/>
              <w:jc w:val="center"/>
              <w:rPr>
                <w:b/>
                <w:bCs/>
                <w:sz w:val="20"/>
                <w:szCs w:val="20"/>
                <w:lang w:val="en-US"/>
              </w:rPr>
            </w:pPr>
            <w:r>
              <w:rPr>
                <w:rFonts w:hint="eastAsia"/>
                <w:b/>
                <w:bCs/>
                <w:sz w:val="20"/>
                <w:szCs w:val="20"/>
                <w:lang w:val="en-US"/>
              </w:rPr>
              <w:t>席次差</w:t>
            </w:r>
            <w:r w:rsidR="007F6AC5">
              <w:rPr>
                <w:rFonts w:hint="eastAsia"/>
                <w:b/>
                <w:bCs/>
                <w:sz w:val="20"/>
                <w:szCs w:val="20"/>
                <w:lang w:val="en-US"/>
              </w:rPr>
              <w:t>和</w:t>
            </w:r>
          </w:p>
        </w:tc>
        <w:tc>
          <w:tcPr>
            <w:tcW w:w="1370" w:type="dxa"/>
            <w:vAlign w:val="center"/>
          </w:tcPr>
          <w:p w14:paraId="6E5750F9" w14:textId="4549E18D"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藍綠優勢</w:t>
            </w:r>
          </w:p>
        </w:tc>
      </w:tr>
      <w:tr w:rsidR="004B2E91" w:rsidRPr="007E6849" w14:paraId="5F1F53C5" w14:textId="77777777" w:rsidTr="009B0A4F">
        <w:trPr>
          <w:trHeight w:val="567"/>
          <w:jc w:val="center"/>
        </w:trPr>
        <w:tc>
          <w:tcPr>
            <w:tcW w:w="1080" w:type="dxa"/>
            <w:vAlign w:val="center"/>
          </w:tcPr>
          <w:p w14:paraId="3911116D"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ED65611" w14:textId="0C5F4A4C" w:rsidR="004B2E91" w:rsidRPr="007E6849" w:rsidRDefault="004B2E91" w:rsidP="004B2E91">
            <w:pPr>
              <w:spacing w:line="240" w:lineRule="auto"/>
              <w:jc w:val="center"/>
              <w:rPr>
                <w:sz w:val="20"/>
                <w:szCs w:val="20"/>
                <w:lang w:val="en-US"/>
              </w:rPr>
            </w:pPr>
            <w:r>
              <w:rPr>
                <w:sz w:val="20"/>
                <w:szCs w:val="20"/>
                <w:lang w:val="en-US"/>
              </w:rPr>
              <w:t>-</w:t>
            </w:r>
          </w:p>
        </w:tc>
        <w:tc>
          <w:tcPr>
            <w:tcW w:w="1074" w:type="dxa"/>
            <w:vAlign w:val="center"/>
          </w:tcPr>
          <w:p w14:paraId="5FB0B15A" w14:textId="099991FE"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890A81C" w14:textId="1EB0817A"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+3</w:t>
            </w:r>
          </w:p>
        </w:tc>
        <w:tc>
          <w:tcPr>
            <w:tcW w:w="1040" w:type="dxa"/>
            <w:vAlign w:val="center"/>
          </w:tcPr>
          <w:p w14:paraId="63DA2A94" w14:textId="16BA7A00"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+1</w:t>
            </w:r>
          </w:p>
        </w:tc>
        <w:tc>
          <w:tcPr>
            <w:tcW w:w="1035" w:type="dxa"/>
            <w:vAlign w:val="center"/>
          </w:tcPr>
          <w:p w14:paraId="3136A45B" w14:textId="7C49D54D"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48B7BC3E" w14:textId="72470D99"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+2</w:t>
            </w:r>
          </w:p>
        </w:tc>
        <w:tc>
          <w:tcPr>
            <w:tcW w:w="1370" w:type="dxa"/>
            <w:vAlign w:val="center"/>
          </w:tcPr>
          <w:p w14:paraId="008DE88F" w14:textId="583112D8"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4B2E91" w:rsidRPr="007E6849" w14:paraId="2453CB12" w14:textId="77777777" w:rsidTr="009B0A4F">
        <w:trPr>
          <w:trHeight w:val="567"/>
          <w:jc w:val="center"/>
        </w:trPr>
        <w:tc>
          <w:tcPr>
            <w:tcW w:w="1080" w:type="dxa"/>
            <w:vAlign w:val="center"/>
          </w:tcPr>
          <w:p w14:paraId="4FDD91A5"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2294D86" w14:textId="67B1921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058FB459" w14:textId="012B82C4" w:rsidR="004B2E91" w:rsidRPr="007E6849" w:rsidRDefault="004B2E91" w:rsidP="004B2E91">
            <w:pPr>
              <w:spacing w:line="240" w:lineRule="auto"/>
              <w:jc w:val="center"/>
              <w:rPr>
                <w:sz w:val="20"/>
                <w:szCs w:val="20"/>
                <w:lang w:val="en-US"/>
              </w:rPr>
            </w:pPr>
            <w:r>
              <w:rPr>
                <w:rFonts w:hint="eastAsia"/>
                <w:sz w:val="20"/>
                <w:szCs w:val="20"/>
                <w:lang w:val="en-US"/>
              </w:rPr>
              <w:t>藍</w:t>
            </w:r>
            <w:r w:rsidRPr="007E6849">
              <w:rPr>
                <w:sz w:val="20"/>
                <w:szCs w:val="20"/>
                <w:lang w:val="en-US"/>
              </w:rPr>
              <w:t>+</w:t>
            </w:r>
            <w:r>
              <w:rPr>
                <w:sz w:val="20"/>
                <w:szCs w:val="20"/>
                <w:lang w:val="en-US"/>
              </w:rPr>
              <w:t>1</w:t>
            </w:r>
          </w:p>
        </w:tc>
        <w:tc>
          <w:tcPr>
            <w:tcW w:w="1074" w:type="dxa"/>
            <w:vAlign w:val="center"/>
          </w:tcPr>
          <w:p w14:paraId="75066351" w14:textId="64A64480"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40" w:type="dxa"/>
            <w:vAlign w:val="center"/>
          </w:tcPr>
          <w:p w14:paraId="7C5635E0" w14:textId="5B5CAFE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5" w:type="dxa"/>
            <w:vAlign w:val="center"/>
          </w:tcPr>
          <w:p w14:paraId="34C76C0D" w14:textId="1878847B"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8" w:type="dxa"/>
            <w:vAlign w:val="center"/>
          </w:tcPr>
          <w:p w14:paraId="3DA6504B" w14:textId="6948E094"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+11</w:t>
            </w:r>
          </w:p>
        </w:tc>
        <w:tc>
          <w:tcPr>
            <w:tcW w:w="1370" w:type="dxa"/>
            <w:vAlign w:val="center"/>
          </w:tcPr>
          <w:p w14:paraId="111D18F9" w14:textId="66EA7E5C" w:rsidR="004B2E91" w:rsidRPr="007E6849" w:rsidRDefault="009B0A4F" w:rsidP="004B2E91">
            <w:pPr>
              <w:spacing w:line="240" w:lineRule="auto"/>
              <w:jc w:val="center"/>
              <w:rPr>
                <w:sz w:val="20"/>
                <w:szCs w:val="20"/>
                <w:lang w:val="en-US"/>
              </w:rPr>
            </w:pPr>
            <w:r>
              <w:rPr>
                <w:rFonts w:hint="eastAsia"/>
                <w:sz w:val="20"/>
                <w:szCs w:val="20"/>
                <w:lang w:val="en-US"/>
              </w:rPr>
              <w:t>藍穩定領先</w:t>
            </w:r>
          </w:p>
        </w:tc>
      </w:tr>
      <w:tr w:rsidR="004B2E91" w:rsidRPr="007E6849" w14:paraId="763D31C8" w14:textId="77777777" w:rsidTr="009B0A4F">
        <w:trPr>
          <w:trHeight w:val="567"/>
          <w:jc w:val="center"/>
        </w:trPr>
        <w:tc>
          <w:tcPr>
            <w:tcW w:w="1080" w:type="dxa"/>
            <w:vAlign w:val="center"/>
          </w:tcPr>
          <w:p w14:paraId="3DA2375F"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13331C71" w14:textId="56AF5DE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2AD6E83B" w14:textId="50E95647"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4</w:t>
            </w:r>
          </w:p>
        </w:tc>
        <w:tc>
          <w:tcPr>
            <w:tcW w:w="1074" w:type="dxa"/>
            <w:vAlign w:val="center"/>
          </w:tcPr>
          <w:p w14:paraId="1197D65C" w14:textId="009BBD75"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w:t>
            </w:r>
          </w:p>
        </w:tc>
        <w:tc>
          <w:tcPr>
            <w:tcW w:w="1040" w:type="dxa"/>
            <w:vAlign w:val="center"/>
          </w:tcPr>
          <w:p w14:paraId="33CBF071" w14:textId="10FFB08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5" w:type="dxa"/>
            <w:vAlign w:val="center"/>
          </w:tcPr>
          <w:p w14:paraId="62482067" w14:textId="36034359"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38" w:type="dxa"/>
            <w:vAlign w:val="center"/>
          </w:tcPr>
          <w:p w14:paraId="66FEE73D" w14:textId="2BDC812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+10</w:t>
            </w:r>
          </w:p>
        </w:tc>
        <w:tc>
          <w:tcPr>
            <w:tcW w:w="1370" w:type="dxa"/>
            <w:vAlign w:val="center"/>
          </w:tcPr>
          <w:p w14:paraId="0907405F" w14:textId="672D8800" w:rsidR="004B2E91" w:rsidRPr="007E6849" w:rsidRDefault="001C4C0D" w:rsidP="004B2E91">
            <w:pPr>
              <w:spacing w:line="240" w:lineRule="auto"/>
              <w:jc w:val="center"/>
              <w:rPr>
                <w:sz w:val="20"/>
                <w:szCs w:val="20"/>
                <w:lang w:val="en-US"/>
              </w:rPr>
            </w:pPr>
            <w:r>
              <w:rPr>
                <w:rFonts w:hint="eastAsia"/>
                <w:sz w:val="20"/>
                <w:szCs w:val="20"/>
                <w:lang w:val="en-US"/>
              </w:rPr>
              <w:t>藍</w:t>
            </w:r>
            <w:r w:rsidR="009B0A4F">
              <w:rPr>
                <w:rFonts w:hint="eastAsia"/>
                <w:sz w:val="20"/>
                <w:szCs w:val="20"/>
                <w:lang w:val="en-US"/>
              </w:rPr>
              <w:t>領先</w:t>
            </w:r>
          </w:p>
        </w:tc>
      </w:tr>
      <w:tr w:rsidR="004B2E91" w:rsidRPr="007E6849" w14:paraId="6CFBCE54" w14:textId="77777777" w:rsidTr="009B0A4F">
        <w:trPr>
          <w:trHeight w:val="567"/>
          <w:jc w:val="center"/>
        </w:trPr>
        <w:tc>
          <w:tcPr>
            <w:tcW w:w="1080" w:type="dxa"/>
            <w:vAlign w:val="center"/>
          </w:tcPr>
          <w:p w14:paraId="24ABCB7B"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6DA9F10B" w14:textId="2149D802"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rFonts w:hint="eastAsia"/>
                <w:sz w:val="20"/>
                <w:szCs w:val="20"/>
                <w:lang w:val="en-US"/>
              </w:rPr>
              <w:t>+</w:t>
            </w:r>
            <w:r>
              <w:rPr>
                <w:sz w:val="20"/>
                <w:szCs w:val="20"/>
                <w:lang w:val="en-US"/>
              </w:rPr>
              <w:t>1</w:t>
            </w:r>
          </w:p>
        </w:tc>
        <w:tc>
          <w:tcPr>
            <w:tcW w:w="1074" w:type="dxa"/>
            <w:vAlign w:val="center"/>
          </w:tcPr>
          <w:p w14:paraId="2B911827" w14:textId="664CB7BE"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2</w:t>
            </w:r>
          </w:p>
        </w:tc>
        <w:tc>
          <w:tcPr>
            <w:tcW w:w="1074" w:type="dxa"/>
            <w:vAlign w:val="center"/>
          </w:tcPr>
          <w:p w14:paraId="78584C08" w14:textId="5D2763C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2C423187" w14:textId="5A79626F"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7587CBB3" w14:textId="6C261074"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8" w:type="dxa"/>
            <w:vAlign w:val="center"/>
          </w:tcPr>
          <w:p w14:paraId="220FA143" w14:textId="5649669C"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+5</w:t>
            </w:r>
          </w:p>
        </w:tc>
        <w:tc>
          <w:tcPr>
            <w:tcW w:w="1370" w:type="dxa"/>
            <w:vAlign w:val="center"/>
          </w:tcPr>
          <w:p w14:paraId="6E69D420" w14:textId="4B694DFF" w:rsidR="004B2E91" w:rsidRPr="007E6849" w:rsidRDefault="00B004A9" w:rsidP="004B2E91">
            <w:pPr>
              <w:spacing w:line="240" w:lineRule="auto"/>
              <w:jc w:val="center"/>
              <w:rPr>
                <w:sz w:val="20"/>
                <w:szCs w:val="20"/>
                <w:lang w:val="en-US"/>
              </w:rPr>
            </w:pPr>
            <w:r>
              <w:rPr>
                <w:rFonts w:hint="eastAsia"/>
                <w:sz w:val="20"/>
                <w:szCs w:val="20"/>
                <w:lang w:val="en-US"/>
              </w:rPr>
              <w:t>藍微幅領先</w:t>
            </w:r>
          </w:p>
        </w:tc>
      </w:tr>
      <w:tr w:rsidR="004B2E91" w:rsidRPr="007E6849" w14:paraId="03D2AB24" w14:textId="77777777" w:rsidTr="009B0A4F">
        <w:trPr>
          <w:trHeight w:val="567"/>
          <w:jc w:val="center"/>
        </w:trPr>
        <w:tc>
          <w:tcPr>
            <w:tcW w:w="1080" w:type="dxa"/>
            <w:vAlign w:val="center"/>
          </w:tcPr>
          <w:p w14:paraId="13274C5A"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北市五</w:t>
            </w:r>
          </w:p>
        </w:tc>
        <w:tc>
          <w:tcPr>
            <w:tcW w:w="1073" w:type="dxa"/>
            <w:vAlign w:val="center"/>
          </w:tcPr>
          <w:p w14:paraId="65A8D875" w14:textId="4293F5B1" w:rsidR="004B2E91" w:rsidRPr="007E6849" w:rsidRDefault="004B2E91" w:rsidP="004B2E91">
            <w:pPr>
              <w:spacing w:line="240" w:lineRule="auto"/>
              <w:jc w:val="center"/>
              <w:rPr>
                <w:sz w:val="20"/>
                <w:szCs w:val="20"/>
                <w:lang w:val="en-US"/>
              </w:rPr>
            </w:pPr>
            <w:r>
              <w:rPr>
                <w:rFonts w:hint="eastAsia"/>
                <w:sz w:val="20"/>
                <w:szCs w:val="20"/>
                <w:lang w:val="en-US"/>
              </w:rPr>
              <w:t>綠</w:t>
            </w:r>
            <w:r>
              <w:rPr>
                <w:rFonts w:hint="eastAsia"/>
                <w:sz w:val="20"/>
                <w:szCs w:val="20"/>
                <w:lang w:val="en-US"/>
              </w:rPr>
              <w:t>+</w:t>
            </w:r>
            <w:r>
              <w:rPr>
                <w:sz w:val="20"/>
                <w:szCs w:val="20"/>
                <w:lang w:val="en-US"/>
              </w:rPr>
              <w:t>1</w:t>
            </w:r>
          </w:p>
        </w:tc>
        <w:tc>
          <w:tcPr>
            <w:tcW w:w="1074" w:type="dxa"/>
            <w:vAlign w:val="center"/>
          </w:tcPr>
          <w:p w14:paraId="1984F073" w14:textId="47214EF9"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C092D7E" w14:textId="0F6EC55D"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098A6CB8" w14:textId="4F46EE85"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5F54137E" w14:textId="15456FE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3D342C58" w14:textId="64BFF9A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370" w:type="dxa"/>
            <w:vAlign w:val="center"/>
          </w:tcPr>
          <w:p w14:paraId="2722F9B7" w14:textId="38BFD84A"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B004A9" w:rsidRPr="007E6849" w14:paraId="13B4B1C4" w14:textId="77777777" w:rsidTr="009B0A4F">
        <w:trPr>
          <w:trHeight w:val="567"/>
          <w:jc w:val="center"/>
        </w:trPr>
        <w:tc>
          <w:tcPr>
            <w:tcW w:w="1080" w:type="dxa"/>
            <w:vAlign w:val="center"/>
          </w:tcPr>
          <w:p w14:paraId="43FC2665" w14:textId="77777777" w:rsidR="00B004A9" w:rsidRPr="007E6849" w:rsidRDefault="00B004A9" w:rsidP="00B004A9">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3B59D1E0" w14:textId="1C14461E"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7FD54867" w14:textId="10ED8DE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344782F1" w14:textId="36AEC16D"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40" w:type="dxa"/>
            <w:vAlign w:val="center"/>
          </w:tcPr>
          <w:p w14:paraId="3988E9ED" w14:textId="4B9F601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35" w:type="dxa"/>
            <w:vAlign w:val="center"/>
          </w:tcPr>
          <w:p w14:paraId="45431E04" w14:textId="681511BC"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38" w:type="dxa"/>
            <w:vAlign w:val="center"/>
          </w:tcPr>
          <w:p w14:paraId="35CE9A5E" w14:textId="0E88F297"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21</w:t>
            </w:r>
          </w:p>
        </w:tc>
        <w:tc>
          <w:tcPr>
            <w:tcW w:w="1370" w:type="dxa"/>
            <w:vAlign w:val="center"/>
          </w:tcPr>
          <w:p w14:paraId="36772434" w14:textId="374A797E" w:rsidR="00B004A9" w:rsidRPr="007E6849" w:rsidRDefault="00B004A9" w:rsidP="00B004A9">
            <w:pPr>
              <w:spacing w:line="240" w:lineRule="auto"/>
              <w:jc w:val="center"/>
              <w:rPr>
                <w:sz w:val="20"/>
                <w:szCs w:val="20"/>
                <w:lang w:val="en-US"/>
              </w:rPr>
            </w:pPr>
            <w:r>
              <w:rPr>
                <w:rFonts w:hint="eastAsia"/>
                <w:sz w:val="20"/>
                <w:szCs w:val="20"/>
                <w:lang w:val="en-US"/>
              </w:rPr>
              <w:t>藍穩定領先</w:t>
            </w:r>
          </w:p>
        </w:tc>
      </w:tr>
    </w:tbl>
    <w:p w14:paraId="7862C971" w14:textId="77777777" w:rsidR="002F1AB4" w:rsidRDefault="002F1AB4" w:rsidP="002F1AB4">
      <w:pPr>
        <w:jc w:val="center"/>
        <w:rPr>
          <w:lang w:val="en-US"/>
        </w:rPr>
      </w:pPr>
    </w:p>
    <w:p w14:paraId="4393D962" w14:textId="22963C1D" w:rsidR="001D079A" w:rsidRPr="00AD64D2" w:rsidRDefault="002F1AB4" w:rsidP="00AD64D2">
      <w:pPr>
        <w:jc w:val="center"/>
        <w:rPr>
          <w:lang w:val="en-US"/>
        </w:rPr>
      </w:pPr>
      <w:r>
        <w:rPr>
          <w:rFonts w:hint="eastAsia"/>
          <w:lang w:val="en-US"/>
        </w:rPr>
        <w:t>表二、台北市議員選區勢力分析</w:t>
      </w:r>
    </w:p>
    <w:p w14:paraId="6E9193E9" w14:textId="68866B9C" w:rsidR="00CF2017" w:rsidRDefault="00686302" w:rsidP="00686302">
      <w:pPr>
        <w:pStyle w:val="SectionHeading"/>
        <w:rPr>
          <w:lang w:eastAsia="zh-TW"/>
        </w:rPr>
      </w:pPr>
      <w:bookmarkStart w:id="29" w:name="_Toc136356566"/>
      <w:r>
        <w:rPr>
          <w:rFonts w:hint="eastAsia"/>
          <w:lang w:eastAsia="zh-TW"/>
        </w:rPr>
        <w:t>第四章</w:t>
      </w:r>
      <w:r w:rsidRPr="005123F0">
        <w:rPr>
          <w:rFonts w:hint="eastAsia"/>
          <w:lang w:eastAsia="zh-TW"/>
        </w:rPr>
        <w:t xml:space="preserve">　</w:t>
      </w:r>
      <w:r>
        <w:rPr>
          <w:rFonts w:hint="eastAsia"/>
          <w:lang w:eastAsia="zh-TW"/>
        </w:rPr>
        <w:t>中國國民黨的提名分析</w:t>
      </w:r>
      <w:bookmarkEnd w:id="29"/>
    </w:p>
    <w:p w14:paraId="228FAAF0" w14:textId="7037FCC5" w:rsidR="007A084D" w:rsidRPr="007148B7" w:rsidRDefault="007A084D" w:rsidP="007148B7">
      <w:pPr>
        <w:pStyle w:val="SectionHeading3"/>
        <w:rPr>
          <w:bCs w:val="0"/>
          <w:sz w:val="28"/>
          <w:lang w:eastAsia="zh-TW"/>
        </w:rPr>
      </w:pPr>
      <w:bookmarkStart w:id="30" w:name="_Toc136356567"/>
      <w:r w:rsidRPr="005412B6">
        <w:rPr>
          <w:rFonts w:hint="eastAsia"/>
          <w:bCs w:val="0"/>
          <w:sz w:val="28"/>
          <w:lang w:eastAsia="zh-TW"/>
        </w:rPr>
        <w:t>ㄧ、</w:t>
      </w:r>
      <w:r w:rsidR="007148B7">
        <w:rPr>
          <w:rFonts w:hint="eastAsia"/>
          <w:bCs w:val="0"/>
          <w:sz w:val="28"/>
          <w:lang w:eastAsia="zh-TW"/>
        </w:rPr>
        <w:t>台北市</w:t>
      </w:r>
      <w:r w:rsidR="00C143A6">
        <w:rPr>
          <w:rFonts w:hint="eastAsia"/>
          <w:bCs w:val="0"/>
          <w:sz w:val="28"/>
          <w:lang w:eastAsia="zh-TW"/>
        </w:rPr>
        <w:t>立委</w:t>
      </w:r>
      <w:r w:rsidR="007148B7">
        <w:rPr>
          <w:rFonts w:hint="eastAsia"/>
          <w:bCs w:val="0"/>
          <w:sz w:val="28"/>
          <w:lang w:eastAsia="zh-TW"/>
        </w:rPr>
        <w:t>提名分析</w:t>
      </w:r>
      <w:bookmarkEnd w:id="30"/>
    </w:p>
    <w:p w14:paraId="39C9AB94" w14:textId="4975D125" w:rsidR="00E43554" w:rsidRDefault="002420EB" w:rsidP="008909DE">
      <w:r>
        <w:rPr>
          <w:b/>
          <w:bCs/>
        </w:rPr>
        <w:tab/>
      </w:r>
      <w:r w:rsidRPr="008909DE">
        <w:rPr>
          <w:rFonts w:hint="eastAsia"/>
        </w:rPr>
        <w:t>下表將分析國民黨在台北市八個選區的提名狀況。</w:t>
      </w:r>
      <w:r w:rsidR="001B6422" w:rsidRPr="008909DE">
        <w:rPr>
          <w:rFonts w:hint="eastAsia"/>
        </w:rPr>
        <w:t>以下編碼將以四個類別進行</w:t>
      </w:r>
      <w:r w:rsidR="002378D1" w:rsidRPr="008909DE">
        <w:rPr>
          <w:rFonts w:hint="eastAsia"/>
        </w:rPr>
        <w:t>候選人</w:t>
      </w:r>
      <w:r w:rsidR="001C7D85" w:rsidRPr="008909DE">
        <w:rPr>
          <w:rFonts w:hint="eastAsia"/>
        </w:rPr>
        <w:t>的分類。</w:t>
      </w:r>
      <w:r w:rsidR="002B5421" w:rsidRPr="008909DE">
        <w:rPr>
          <w:rFonts w:hint="eastAsia"/>
        </w:rPr>
        <w:t>第一個編碼</w:t>
      </w:r>
      <w:r w:rsidR="001C7D85" w:rsidRPr="008909DE">
        <w:rPr>
          <w:rFonts w:hint="eastAsia"/>
        </w:rPr>
        <w:t>是「中」，代表源自於中央的派系</w:t>
      </w:r>
      <w:r w:rsidR="00795003" w:rsidRPr="008909DE">
        <w:rPr>
          <w:rFonts w:hint="eastAsia"/>
        </w:rPr>
        <w:t>，</w:t>
      </w:r>
      <w:r w:rsidR="002B5421" w:rsidRPr="008909DE">
        <w:rPr>
          <w:rFonts w:hint="eastAsia"/>
        </w:rPr>
        <w:t>通常是以外省、半山為主的族群，例如中央的連戰、馬英九人馬；第二個編碼是「地」，代表在地深耕的地方派系或</w:t>
      </w:r>
      <w:r w:rsidR="004859D5" w:rsidRPr="008909DE">
        <w:rPr>
          <w:rFonts w:hint="eastAsia"/>
        </w:rPr>
        <w:t>市</w:t>
      </w:r>
      <w:r w:rsidR="002B5421" w:rsidRPr="008909DE">
        <w:rPr>
          <w:rFonts w:hint="eastAsia"/>
        </w:rPr>
        <w:t>議員；第三個編碼是「無」，代表無明確的派系色彩。</w:t>
      </w:r>
      <w:r w:rsidR="004364A8" w:rsidRPr="008909DE">
        <w:rPr>
          <w:rFonts w:hint="eastAsia"/>
        </w:rPr>
        <w:t>值得注意的是，編碼中的</w:t>
      </w:r>
      <w:r w:rsidR="00512649" w:rsidRPr="008909DE">
        <w:rPr>
          <w:rFonts w:hint="eastAsia"/>
        </w:rPr>
        <w:t>蔣乃辛委員與林奕華委員</w:t>
      </w:r>
      <w:r w:rsidR="00301FA2" w:rsidRPr="008909DE">
        <w:rPr>
          <w:rFonts w:hint="eastAsia"/>
        </w:rPr>
        <w:t>雖然都是</w:t>
      </w:r>
      <w:r w:rsidR="00D45C85" w:rsidRPr="008909DE">
        <w:rPr>
          <w:rFonts w:hint="eastAsia"/>
        </w:rPr>
        <w:t>擁有中央派系色彩，但同時是長年深耕地方的市議員，故編碼上同時認定其中央與地方</w:t>
      </w:r>
      <w:r w:rsidR="009F61BB" w:rsidRPr="008909DE">
        <w:rPr>
          <w:rFonts w:hint="eastAsia"/>
        </w:rPr>
        <w:t>色彩</w:t>
      </w:r>
      <w:r w:rsidR="00F43FAD">
        <w:rPr>
          <w:rFonts w:hint="eastAsia"/>
        </w:rPr>
        <w:t>，並在計算上以中央派系為計算基準</w:t>
      </w:r>
      <w:r w:rsidR="00D45C85" w:rsidRPr="008909DE">
        <w:rPr>
          <w:rFonts w:hint="eastAsia"/>
        </w:rPr>
        <w:t>。</w:t>
      </w:r>
    </w:p>
    <w:p w14:paraId="78686B48" w14:textId="77777777" w:rsidR="00C94DEB" w:rsidRDefault="00C94DEB" w:rsidP="008909DE"/>
    <w:p w14:paraId="5F77C47B" w14:textId="77777777" w:rsidR="00C94DEB" w:rsidRDefault="00C94DEB" w:rsidP="008909DE"/>
    <w:p w14:paraId="39C7F160" w14:textId="77777777" w:rsidR="00C94DEB" w:rsidRDefault="00C94DEB" w:rsidP="008909DE"/>
    <w:p w14:paraId="315DED70" w14:textId="77777777" w:rsidR="00F17421" w:rsidRDefault="00F17421" w:rsidP="008909DE"/>
    <w:p w14:paraId="3F014995" w14:textId="77777777" w:rsidR="002B5DC4" w:rsidRDefault="002B5DC4" w:rsidP="008909DE"/>
    <w:p w14:paraId="7FDD0CBB" w14:textId="77777777" w:rsidR="00E43554" w:rsidRDefault="00E43554" w:rsidP="00B92820">
      <w:pPr>
        <w:rPr>
          <w:lang w:val="en-US"/>
        </w:rPr>
      </w:pPr>
    </w:p>
    <w:tbl>
      <w:tblPr>
        <w:tblStyle w:val="TableGrid"/>
        <w:tblW w:w="0" w:type="auto"/>
        <w:jc w:val="center"/>
        <w:tblLook w:val="04A0" w:firstRow="1" w:lastRow="0" w:firstColumn="1" w:lastColumn="0" w:noHBand="0" w:noVBand="1"/>
      </w:tblPr>
      <w:tblGrid>
        <w:gridCol w:w="1046"/>
        <w:gridCol w:w="1110"/>
        <w:gridCol w:w="1111"/>
        <w:gridCol w:w="1111"/>
        <w:gridCol w:w="1111"/>
        <w:gridCol w:w="1169"/>
        <w:gridCol w:w="1275"/>
      </w:tblGrid>
      <w:tr w:rsidR="00AF08A2" w:rsidRPr="006F7DDA" w14:paraId="7AB8A381" w14:textId="64F8046F" w:rsidTr="00F17421">
        <w:trPr>
          <w:trHeight w:val="551"/>
          <w:jc w:val="center"/>
        </w:trPr>
        <w:tc>
          <w:tcPr>
            <w:tcW w:w="1046" w:type="dxa"/>
            <w:vAlign w:val="center"/>
          </w:tcPr>
          <w:p w14:paraId="6BF35534" w14:textId="36019694" w:rsidR="00AF08A2" w:rsidRPr="004A2045" w:rsidRDefault="00AF08A2" w:rsidP="00F17421">
            <w:pPr>
              <w:spacing w:line="240" w:lineRule="auto"/>
              <w:jc w:val="center"/>
              <w:rPr>
                <w:sz w:val="20"/>
                <w:szCs w:val="20"/>
                <w:lang w:val="en-US"/>
              </w:rPr>
            </w:pPr>
            <w:r w:rsidRPr="004A2045">
              <w:rPr>
                <w:rFonts w:hint="eastAsia"/>
                <w:sz w:val="20"/>
                <w:szCs w:val="20"/>
                <w:lang w:val="en-US"/>
              </w:rPr>
              <w:t>選區</w:t>
            </w:r>
            <w:r w:rsidRPr="004A2045">
              <w:rPr>
                <w:sz w:val="20"/>
                <w:szCs w:val="20"/>
                <w:lang w:val="en-US"/>
              </w:rPr>
              <w:t xml:space="preserve"> / </w:t>
            </w:r>
            <w:r w:rsidRPr="004A2045">
              <w:rPr>
                <w:rFonts w:hint="eastAsia"/>
                <w:sz w:val="20"/>
                <w:szCs w:val="20"/>
                <w:lang w:val="en-US"/>
              </w:rPr>
              <w:t>屆次</w:t>
            </w:r>
          </w:p>
        </w:tc>
        <w:tc>
          <w:tcPr>
            <w:tcW w:w="1110" w:type="dxa"/>
            <w:vAlign w:val="center"/>
          </w:tcPr>
          <w:p w14:paraId="7118AE90" w14:textId="7F473091"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第七屆</w:t>
            </w:r>
          </w:p>
        </w:tc>
        <w:tc>
          <w:tcPr>
            <w:tcW w:w="1111" w:type="dxa"/>
            <w:vAlign w:val="center"/>
          </w:tcPr>
          <w:p w14:paraId="5AEDC21F" w14:textId="29D69982"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第八屆</w:t>
            </w:r>
          </w:p>
        </w:tc>
        <w:tc>
          <w:tcPr>
            <w:tcW w:w="1111" w:type="dxa"/>
            <w:vAlign w:val="center"/>
          </w:tcPr>
          <w:p w14:paraId="6E3D0A2F" w14:textId="55859EA9"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第九屆</w:t>
            </w:r>
          </w:p>
        </w:tc>
        <w:tc>
          <w:tcPr>
            <w:tcW w:w="1111" w:type="dxa"/>
            <w:vAlign w:val="center"/>
          </w:tcPr>
          <w:p w14:paraId="36BC8EA2" w14:textId="170708E5"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第十屆</w:t>
            </w:r>
          </w:p>
        </w:tc>
        <w:tc>
          <w:tcPr>
            <w:tcW w:w="1169" w:type="dxa"/>
            <w:vAlign w:val="center"/>
          </w:tcPr>
          <w:p w14:paraId="618FD761" w14:textId="77777777" w:rsidR="006F7DDA" w:rsidRDefault="00AF08A2" w:rsidP="00F17421">
            <w:pPr>
              <w:spacing w:line="240" w:lineRule="auto"/>
              <w:jc w:val="center"/>
              <w:rPr>
                <w:b/>
                <w:bCs/>
                <w:sz w:val="16"/>
                <w:szCs w:val="16"/>
                <w:lang w:val="en-US"/>
              </w:rPr>
            </w:pPr>
            <w:r w:rsidRPr="006F7DDA">
              <w:rPr>
                <w:rFonts w:hint="eastAsia"/>
                <w:b/>
                <w:bCs/>
                <w:sz w:val="16"/>
                <w:szCs w:val="16"/>
                <w:lang w:val="en-US"/>
              </w:rPr>
              <w:t>中央派系</w:t>
            </w:r>
          </w:p>
          <w:p w14:paraId="630B68B7" w14:textId="14B43CDE" w:rsidR="00AF08A2" w:rsidRPr="006F7DDA" w:rsidRDefault="00F96924" w:rsidP="00F17421">
            <w:pPr>
              <w:spacing w:line="240" w:lineRule="auto"/>
              <w:jc w:val="center"/>
              <w:rPr>
                <w:b/>
                <w:bCs/>
                <w:sz w:val="16"/>
                <w:szCs w:val="16"/>
                <w:lang w:val="en-US"/>
              </w:rPr>
            </w:pPr>
            <w:r w:rsidRPr="006F7DDA">
              <w:rPr>
                <w:rFonts w:hint="eastAsia"/>
                <w:b/>
                <w:bCs/>
                <w:sz w:val="16"/>
                <w:szCs w:val="16"/>
                <w:lang w:val="en-US"/>
              </w:rPr>
              <w:t>比例</w:t>
            </w:r>
          </w:p>
        </w:tc>
        <w:tc>
          <w:tcPr>
            <w:tcW w:w="1275" w:type="dxa"/>
            <w:vAlign w:val="center"/>
          </w:tcPr>
          <w:p w14:paraId="19CEFF4D" w14:textId="7B12D5D6" w:rsidR="00AF08A2" w:rsidRPr="006F7DDA" w:rsidRDefault="00AF08A2" w:rsidP="00F17421">
            <w:pPr>
              <w:spacing w:line="240" w:lineRule="auto"/>
              <w:jc w:val="center"/>
              <w:rPr>
                <w:b/>
                <w:bCs/>
                <w:sz w:val="16"/>
                <w:szCs w:val="16"/>
                <w:lang w:val="en-US"/>
              </w:rPr>
            </w:pPr>
            <w:r w:rsidRPr="006F7DDA">
              <w:rPr>
                <w:rFonts w:hint="eastAsia"/>
                <w:b/>
                <w:bCs/>
                <w:sz w:val="16"/>
                <w:szCs w:val="16"/>
                <w:lang w:val="en-US"/>
              </w:rPr>
              <w:t>藍綠優勢</w:t>
            </w:r>
          </w:p>
        </w:tc>
      </w:tr>
      <w:tr w:rsidR="00AF08A2" w14:paraId="2AC336BB" w14:textId="3524F2CF" w:rsidTr="00F17421">
        <w:trPr>
          <w:trHeight w:val="567"/>
          <w:jc w:val="center"/>
        </w:trPr>
        <w:tc>
          <w:tcPr>
            <w:tcW w:w="1046" w:type="dxa"/>
            <w:vAlign w:val="center"/>
          </w:tcPr>
          <w:p w14:paraId="18659715"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北市一</w:t>
            </w:r>
          </w:p>
        </w:tc>
        <w:tc>
          <w:tcPr>
            <w:tcW w:w="1110" w:type="dxa"/>
            <w:vAlign w:val="center"/>
          </w:tcPr>
          <w:p w14:paraId="0C61C6FD" w14:textId="6185AE59" w:rsidR="00AF08A2" w:rsidRPr="000C69F0" w:rsidRDefault="00AF08A2" w:rsidP="00F17421">
            <w:pPr>
              <w:spacing w:line="240" w:lineRule="auto"/>
              <w:jc w:val="center"/>
              <w:rPr>
                <w:sz w:val="16"/>
                <w:szCs w:val="16"/>
                <w:lang w:val="en-US"/>
              </w:rPr>
            </w:pPr>
            <w:r w:rsidRPr="000C69F0">
              <w:rPr>
                <w:rFonts w:hint="eastAsia"/>
                <w:sz w:val="16"/>
                <w:szCs w:val="16"/>
                <w:lang w:val="en-US"/>
              </w:rPr>
              <w:t>丁守中（</w:t>
            </w:r>
            <w:r>
              <w:rPr>
                <w:rFonts w:hint="eastAsia"/>
                <w:sz w:val="16"/>
                <w:szCs w:val="16"/>
                <w:lang w:val="en-US"/>
              </w:rPr>
              <w:t>中</w:t>
            </w:r>
            <w:r w:rsidRPr="000C69F0">
              <w:rPr>
                <w:rFonts w:hint="eastAsia"/>
                <w:sz w:val="16"/>
                <w:szCs w:val="16"/>
                <w:lang w:val="en-US"/>
              </w:rPr>
              <w:t>）</w:t>
            </w:r>
          </w:p>
        </w:tc>
        <w:tc>
          <w:tcPr>
            <w:tcW w:w="1111" w:type="dxa"/>
            <w:vAlign w:val="center"/>
          </w:tcPr>
          <w:p w14:paraId="1E1BA0E5" w14:textId="2642CF08"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24F82186" w14:textId="773FE935"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5E2ACB39" w14:textId="1BCCB36C" w:rsidR="00AF08A2" w:rsidRPr="000C69F0" w:rsidRDefault="00AF08A2" w:rsidP="00F17421">
            <w:pPr>
              <w:spacing w:line="240" w:lineRule="auto"/>
              <w:jc w:val="center"/>
              <w:rPr>
                <w:sz w:val="16"/>
                <w:szCs w:val="16"/>
                <w:lang w:val="en-US"/>
              </w:rPr>
            </w:pPr>
            <w:r>
              <w:rPr>
                <w:rFonts w:hint="eastAsia"/>
                <w:sz w:val="16"/>
                <w:szCs w:val="16"/>
                <w:lang w:val="en-US"/>
              </w:rPr>
              <w:t>汪志冰（地）</w:t>
            </w:r>
          </w:p>
        </w:tc>
        <w:tc>
          <w:tcPr>
            <w:tcW w:w="1169" w:type="dxa"/>
            <w:vAlign w:val="center"/>
          </w:tcPr>
          <w:p w14:paraId="3F75BC70" w14:textId="7F14155D" w:rsidR="00AF08A2" w:rsidRPr="004A2045" w:rsidRDefault="00AF08A2" w:rsidP="00F17421">
            <w:pPr>
              <w:spacing w:line="240" w:lineRule="auto"/>
              <w:jc w:val="center"/>
              <w:rPr>
                <w:sz w:val="20"/>
                <w:szCs w:val="20"/>
                <w:lang w:val="en-US"/>
              </w:rPr>
            </w:pPr>
            <w:r>
              <w:rPr>
                <w:sz w:val="20"/>
                <w:szCs w:val="20"/>
                <w:lang w:val="en-US"/>
              </w:rPr>
              <w:t>75</w:t>
            </w:r>
            <w:r w:rsidRPr="004A2045">
              <w:rPr>
                <w:sz w:val="20"/>
                <w:szCs w:val="20"/>
                <w:lang w:val="en-US"/>
              </w:rPr>
              <w:t>%</w:t>
            </w:r>
          </w:p>
        </w:tc>
        <w:tc>
          <w:tcPr>
            <w:tcW w:w="1275" w:type="dxa"/>
            <w:vAlign w:val="center"/>
          </w:tcPr>
          <w:p w14:paraId="6583ADC3" w14:textId="6266B455" w:rsidR="00AF08A2" w:rsidRPr="002333E3" w:rsidRDefault="00AF08A2" w:rsidP="00F17421">
            <w:pPr>
              <w:spacing w:line="240" w:lineRule="auto"/>
              <w:jc w:val="center"/>
              <w:rPr>
                <w:sz w:val="18"/>
                <w:szCs w:val="18"/>
                <w:lang w:val="en-US"/>
              </w:rPr>
            </w:pPr>
            <w:r w:rsidRPr="002333E3">
              <w:rPr>
                <w:rFonts w:hint="eastAsia"/>
                <w:sz w:val="18"/>
                <w:szCs w:val="18"/>
                <w:lang w:val="en-US"/>
              </w:rPr>
              <w:t>均勢</w:t>
            </w:r>
          </w:p>
        </w:tc>
      </w:tr>
      <w:tr w:rsidR="00AF08A2" w14:paraId="05B1E0C2" w14:textId="07AE0562" w:rsidTr="00F17421">
        <w:trPr>
          <w:trHeight w:val="567"/>
          <w:jc w:val="center"/>
        </w:trPr>
        <w:tc>
          <w:tcPr>
            <w:tcW w:w="1046" w:type="dxa"/>
            <w:vAlign w:val="center"/>
          </w:tcPr>
          <w:p w14:paraId="1E17626D"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北市二</w:t>
            </w:r>
          </w:p>
        </w:tc>
        <w:tc>
          <w:tcPr>
            <w:tcW w:w="1110" w:type="dxa"/>
            <w:vAlign w:val="center"/>
          </w:tcPr>
          <w:p w14:paraId="0227B5CF" w14:textId="2A0F2D16"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4876813E" w14:textId="1AC6A6B5"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05490677" w14:textId="008C4212" w:rsidR="00AF08A2" w:rsidRPr="000C69F0" w:rsidRDefault="00AF08A2" w:rsidP="00F17421">
            <w:pPr>
              <w:spacing w:line="240" w:lineRule="auto"/>
              <w:jc w:val="center"/>
              <w:rPr>
                <w:sz w:val="16"/>
                <w:szCs w:val="16"/>
                <w:lang w:val="en-US"/>
              </w:rPr>
            </w:pPr>
            <w:r>
              <w:rPr>
                <w:rFonts w:hint="eastAsia"/>
                <w:sz w:val="16"/>
                <w:szCs w:val="16"/>
                <w:lang w:val="en-US"/>
              </w:rPr>
              <w:t>潘懷宗（中）</w:t>
            </w:r>
          </w:p>
        </w:tc>
        <w:tc>
          <w:tcPr>
            <w:tcW w:w="1111" w:type="dxa"/>
            <w:vAlign w:val="center"/>
          </w:tcPr>
          <w:p w14:paraId="5D89ACAA" w14:textId="4A7D4910" w:rsidR="00AF08A2" w:rsidRPr="000C69F0" w:rsidRDefault="00AF08A2" w:rsidP="00F17421">
            <w:pPr>
              <w:spacing w:line="240" w:lineRule="auto"/>
              <w:jc w:val="center"/>
              <w:rPr>
                <w:sz w:val="16"/>
                <w:szCs w:val="16"/>
                <w:lang w:val="en-US"/>
              </w:rPr>
            </w:pPr>
            <w:r>
              <w:rPr>
                <w:rFonts w:hint="eastAsia"/>
                <w:sz w:val="16"/>
                <w:szCs w:val="16"/>
                <w:lang w:val="en-US"/>
              </w:rPr>
              <w:t>陳炳甫（地）</w:t>
            </w:r>
          </w:p>
        </w:tc>
        <w:tc>
          <w:tcPr>
            <w:tcW w:w="1169" w:type="dxa"/>
            <w:vAlign w:val="center"/>
          </w:tcPr>
          <w:p w14:paraId="5DDD0656" w14:textId="396D43A4" w:rsidR="00AF08A2" w:rsidRDefault="00AF08A2" w:rsidP="00F17421">
            <w:pPr>
              <w:spacing w:line="240" w:lineRule="auto"/>
              <w:jc w:val="center"/>
              <w:rPr>
                <w:lang w:val="en-US"/>
              </w:rPr>
            </w:pPr>
            <w:r>
              <w:rPr>
                <w:sz w:val="20"/>
                <w:szCs w:val="20"/>
                <w:lang w:val="en-US"/>
              </w:rPr>
              <w:t>0</w:t>
            </w:r>
            <w:r w:rsidRPr="004A2045">
              <w:rPr>
                <w:sz w:val="20"/>
                <w:szCs w:val="20"/>
                <w:lang w:val="en-US"/>
              </w:rPr>
              <w:t>%</w:t>
            </w:r>
          </w:p>
        </w:tc>
        <w:tc>
          <w:tcPr>
            <w:tcW w:w="1275" w:type="dxa"/>
            <w:vAlign w:val="center"/>
          </w:tcPr>
          <w:p w14:paraId="3A113786" w14:textId="12F24372" w:rsidR="00AF08A2" w:rsidRPr="002333E3" w:rsidRDefault="00AF08A2" w:rsidP="00F17421">
            <w:pPr>
              <w:spacing w:line="240" w:lineRule="auto"/>
              <w:jc w:val="center"/>
              <w:rPr>
                <w:sz w:val="18"/>
                <w:szCs w:val="18"/>
                <w:lang w:val="en-US"/>
              </w:rPr>
            </w:pPr>
            <w:r w:rsidRPr="002333E3">
              <w:rPr>
                <w:rFonts w:hint="eastAsia"/>
                <w:sz w:val="18"/>
                <w:szCs w:val="18"/>
                <w:lang w:val="en-US"/>
              </w:rPr>
              <w:t>綠穩定領先</w:t>
            </w:r>
          </w:p>
        </w:tc>
      </w:tr>
      <w:tr w:rsidR="00AF08A2" w14:paraId="12E98190" w14:textId="418BEEFD" w:rsidTr="00F17421">
        <w:trPr>
          <w:trHeight w:val="567"/>
          <w:jc w:val="center"/>
        </w:trPr>
        <w:tc>
          <w:tcPr>
            <w:tcW w:w="1046" w:type="dxa"/>
            <w:vAlign w:val="center"/>
          </w:tcPr>
          <w:p w14:paraId="140834A4"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北市三</w:t>
            </w:r>
          </w:p>
        </w:tc>
        <w:tc>
          <w:tcPr>
            <w:tcW w:w="1110" w:type="dxa"/>
            <w:vAlign w:val="center"/>
          </w:tcPr>
          <w:p w14:paraId="19D839F8" w14:textId="620115FB" w:rsidR="00AF08A2" w:rsidRPr="000C69F0" w:rsidRDefault="00AF08A2" w:rsidP="00F17421">
            <w:pPr>
              <w:spacing w:line="240" w:lineRule="auto"/>
              <w:jc w:val="center"/>
              <w:rPr>
                <w:sz w:val="16"/>
                <w:szCs w:val="16"/>
                <w:lang w:val="en-US"/>
              </w:rPr>
            </w:pPr>
            <w:r>
              <w:rPr>
                <w:rFonts w:hint="eastAsia"/>
                <w:sz w:val="16"/>
                <w:szCs w:val="16"/>
                <w:lang w:val="en-US"/>
              </w:rPr>
              <w:t>蔣孝嚴（中）</w:t>
            </w:r>
          </w:p>
        </w:tc>
        <w:tc>
          <w:tcPr>
            <w:tcW w:w="1111" w:type="dxa"/>
            <w:vAlign w:val="center"/>
          </w:tcPr>
          <w:p w14:paraId="17349006" w14:textId="4492C52E" w:rsidR="00AF08A2" w:rsidRPr="000C69F0" w:rsidRDefault="00AF08A2" w:rsidP="00F17421">
            <w:pPr>
              <w:spacing w:line="240" w:lineRule="auto"/>
              <w:jc w:val="center"/>
              <w:rPr>
                <w:sz w:val="16"/>
                <w:szCs w:val="16"/>
                <w:lang w:val="en-US"/>
              </w:rPr>
            </w:pPr>
            <w:r>
              <w:rPr>
                <w:rFonts w:hint="eastAsia"/>
                <w:sz w:val="16"/>
                <w:szCs w:val="16"/>
                <w:lang w:val="en-US"/>
              </w:rPr>
              <w:t>羅淑蕾（中）</w:t>
            </w:r>
          </w:p>
        </w:tc>
        <w:tc>
          <w:tcPr>
            <w:tcW w:w="1111" w:type="dxa"/>
            <w:vAlign w:val="center"/>
          </w:tcPr>
          <w:p w14:paraId="5686011B" w14:textId="19138F20" w:rsidR="00AF08A2" w:rsidRPr="000C69F0" w:rsidRDefault="00AF08A2" w:rsidP="00F17421">
            <w:pPr>
              <w:spacing w:line="240" w:lineRule="auto"/>
              <w:jc w:val="center"/>
              <w:rPr>
                <w:sz w:val="16"/>
                <w:szCs w:val="16"/>
                <w:lang w:val="en-US"/>
              </w:rPr>
            </w:pPr>
            <w:r>
              <w:rPr>
                <w:rFonts w:hint="eastAsia"/>
                <w:sz w:val="16"/>
                <w:szCs w:val="16"/>
                <w:lang w:val="en-US"/>
              </w:rPr>
              <w:t>蔣萬安（中）</w:t>
            </w:r>
          </w:p>
        </w:tc>
        <w:tc>
          <w:tcPr>
            <w:tcW w:w="1111" w:type="dxa"/>
            <w:vAlign w:val="center"/>
          </w:tcPr>
          <w:p w14:paraId="6DE55B39" w14:textId="50F899EA" w:rsidR="00AF08A2" w:rsidRPr="000C69F0" w:rsidRDefault="00E85826" w:rsidP="00F17421">
            <w:pPr>
              <w:spacing w:line="240" w:lineRule="auto"/>
              <w:jc w:val="center"/>
              <w:rPr>
                <w:sz w:val="16"/>
                <w:szCs w:val="16"/>
                <w:lang w:val="en-US"/>
              </w:rPr>
            </w:pPr>
            <w:r>
              <w:rPr>
                <w:rFonts w:hint="eastAsia"/>
                <w:sz w:val="16"/>
                <w:szCs w:val="16"/>
                <w:lang w:val="en-US"/>
              </w:rPr>
              <w:t>蔣萬安（中）</w:t>
            </w:r>
          </w:p>
        </w:tc>
        <w:tc>
          <w:tcPr>
            <w:tcW w:w="1169" w:type="dxa"/>
            <w:vAlign w:val="center"/>
          </w:tcPr>
          <w:p w14:paraId="1F699690" w14:textId="5FB1BEB4" w:rsidR="00AF08A2" w:rsidRPr="00D539AF" w:rsidRDefault="009C2A8B" w:rsidP="00F17421">
            <w:pPr>
              <w:spacing w:line="240" w:lineRule="auto"/>
              <w:jc w:val="center"/>
              <w:rPr>
                <w:sz w:val="20"/>
                <w:szCs w:val="20"/>
                <w:lang w:val="en-US"/>
              </w:rPr>
            </w:pPr>
            <w:r>
              <w:rPr>
                <w:sz w:val="20"/>
                <w:szCs w:val="20"/>
                <w:lang w:val="en-US"/>
              </w:rPr>
              <w:t>100</w:t>
            </w:r>
            <w:r w:rsidR="00AF08A2">
              <w:rPr>
                <w:sz w:val="20"/>
                <w:szCs w:val="20"/>
                <w:lang w:val="en-US"/>
              </w:rPr>
              <w:t>%</w:t>
            </w:r>
          </w:p>
        </w:tc>
        <w:tc>
          <w:tcPr>
            <w:tcW w:w="1275" w:type="dxa"/>
            <w:vAlign w:val="center"/>
          </w:tcPr>
          <w:p w14:paraId="305C3B8C" w14:textId="61FAD932" w:rsidR="00AF08A2" w:rsidRDefault="00AF08A2" w:rsidP="00F17421">
            <w:pPr>
              <w:spacing w:line="240" w:lineRule="auto"/>
              <w:jc w:val="center"/>
              <w:rPr>
                <w:lang w:val="en-US"/>
              </w:rPr>
            </w:pPr>
            <w:r w:rsidRPr="00D539AF">
              <w:rPr>
                <w:rFonts w:hint="eastAsia"/>
                <w:sz w:val="18"/>
                <w:szCs w:val="18"/>
                <w:lang w:val="en-US"/>
              </w:rPr>
              <w:t>藍領先</w:t>
            </w:r>
          </w:p>
        </w:tc>
      </w:tr>
      <w:tr w:rsidR="00E85826" w:rsidRPr="009C661B" w14:paraId="4331F39D" w14:textId="5D654951" w:rsidTr="00F17421">
        <w:trPr>
          <w:trHeight w:val="567"/>
          <w:jc w:val="center"/>
        </w:trPr>
        <w:tc>
          <w:tcPr>
            <w:tcW w:w="1046" w:type="dxa"/>
            <w:vAlign w:val="center"/>
          </w:tcPr>
          <w:p w14:paraId="231C1B80" w14:textId="77777777" w:rsidR="00E85826" w:rsidRPr="00055513" w:rsidRDefault="00E85826" w:rsidP="00F17421">
            <w:pPr>
              <w:spacing w:line="240" w:lineRule="auto"/>
              <w:jc w:val="center"/>
              <w:rPr>
                <w:b/>
                <w:bCs/>
                <w:sz w:val="20"/>
                <w:szCs w:val="20"/>
                <w:lang w:val="en-US"/>
              </w:rPr>
            </w:pPr>
            <w:r w:rsidRPr="00055513">
              <w:rPr>
                <w:rFonts w:hint="eastAsia"/>
                <w:b/>
                <w:bCs/>
                <w:sz w:val="20"/>
                <w:szCs w:val="20"/>
                <w:lang w:val="en-US"/>
              </w:rPr>
              <w:t>北市四</w:t>
            </w:r>
          </w:p>
        </w:tc>
        <w:tc>
          <w:tcPr>
            <w:tcW w:w="1110" w:type="dxa"/>
            <w:vAlign w:val="center"/>
          </w:tcPr>
          <w:p w14:paraId="0857BB18" w14:textId="66E05F71"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28B14709" w14:textId="4FFCC1D8"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33FEEA67" w14:textId="74ABBD02"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11" w:type="dxa"/>
            <w:vAlign w:val="center"/>
          </w:tcPr>
          <w:p w14:paraId="55734BDB" w14:textId="7631C7CD"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69" w:type="dxa"/>
            <w:vAlign w:val="center"/>
          </w:tcPr>
          <w:p w14:paraId="15F8B19C" w14:textId="5221DB48" w:rsidR="00E85826" w:rsidRPr="00D539AF" w:rsidRDefault="00E85826" w:rsidP="00F17421">
            <w:pPr>
              <w:spacing w:line="240" w:lineRule="auto"/>
              <w:jc w:val="center"/>
              <w:rPr>
                <w:sz w:val="20"/>
                <w:szCs w:val="20"/>
                <w:lang w:val="en-US"/>
              </w:rPr>
            </w:pPr>
            <w:r>
              <w:rPr>
                <w:sz w:val="20"/>
                <w:szCs w:val="20"/>
                <w:lang w:val="en-US"/>
              </w:rPr>
              <w:t>50</w:t>
            </w:r>
            <w:r w:rsidRPr="004A2045">
              <w:rPr>
                <w:sz w:val="20"/>
                <w:szCs w:val="20"/>
                <w:lang w:val="en-US"/>
              </w:rPr>
              <w:t>%</w:t>
            </w:r>
          </w:p>
        </w:tc>
        <w:tc>
          <w:tcPr>
            <w:tcW w:w="1275" w:type="dxa"/>
            <w:vAlign w:val="center"/>
          </w:tcPr>
          <w:p w14:paraId="11BA9201" w14:textId="2C353B67" w:rsidR="00E85826" w:rsidRPr="00D539AF" w:rsidRDefault="00E85826"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rsidRPr="004906E1" w14:paraId="7C1C1F34" w14:textId="3D7FE138" w:rsidTr="00F17421">
        <w:trPr>
          <w:trHeight w:val="567"/>
          <w:jc w:val="center"/>
        </w:trPr>
        <w:tc>
          <w:tcPr>
            <w:tcW w:w="1046" w:type="dxa"/>
            <w:vAlign w:val="center"/>
          </w:tcPr>
          <w:p w14:paraId="6E5BACD1"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北市五</w:t>
            </w:r>
          </w:p>
        </w:tc>
        <w:tc>
          <w:tcPr>
            <w:tcW w:w="1110" w:type="dxa"/>
            <w:vAlign w:val="center"/>
          </w:tcPr>
          <w:p w14:paraId="4E01C583" w14:textId="405C5CF5"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5030889" w14:textId="13162D24"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506B305B" w14:textId="176EC45C"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B2B02ED" w14:textId="4A13428A"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69" w:type="dxa"/>
            <w:vAlign w:val="center"/>
          </w:tcPr>
          <w:p w14:paraId="3F6B7A11" w14:textId="3CF0275B"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6DEFE54D" w14:textId="3EC69087"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14:paraId="7734E4E7" w14:textId="273CB183" w:rsidTr="00F17421">
        <w:trPr>
          <w:trHeight w:val="567"/>
          <w:jc w:val="center"/>
        </w:trPr>
        <w:tc>
          <w:tcPr>
            <w:tcW w:w="1046" w:type="dxa"/>
            <w:vAlign w:val="center"/>
          </w:tcPr>
          <w:p w14:paraId="5DE5F750"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北市六</w:t>
            </w:r>
          </w:p>
        </w:tc>
        <w:tc>
          <w:tcPr>
            <w:tcW w:w="1110" w:type="dxa"/>
            <w:vAlign w:val="center"/>
          </w:tcPr>
          <w:p w14:paraId="5A4DA7C8" w14:textId="351EE639" w:rsidR="00F55C09" w:rsidRPr="000C69F0" w:rsidRDefault="00F55C09" w:rsidP="00F17421">
            <w:pPr>
              <w:spacing w:line="240" w:lineRule="auto"/>
              <w:jc w:val="center"/>
              <w:rPr>
                <w:sz w:val="16"/>
                <w:szCs w:val="16"/>
                <w:lang w:val="en-US"/>
              </w:rPr>
            </w:pPr>
            <w:r>
              <w:rPr>
                <w:rFonts w:hint="eastAsia"/>
                <w:sz w:val="16"/>
                <w:szCs w:val="16"/>
                <w:lang w:val="en-US"/>
              </w:rPr>
              <w:t>李慶安（中）</w:t>
            </w:r>
          </w:p>
        </w:tc>
        <w:tc>
          <w:tcPr>
            <w:tcW w:w="1111" w:type="dxa"/>
            <w:vAlign w:val="center"/>
          </w:tcPr>
          <w:p w14:paraId="653FAB8D"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702A76D3" w14:textId="47CB81CF"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3B31633E"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281D6E52" w14:textId="70B91524"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18728AF0" w14:textId="77777777" w:rsidR="00F55C09" w:rsidRDefault="00F55C09" w:rsidP="00F17421">
            <w:pPr>
              <w:spacing w:line="240" w:lineRule="auto"/>
              <w:jc w:val="center"/>
              <w:rPr>
                <w:sz w:val="16"/>
                <w:szCs w:val="16"/>
                <w:lang w:val="en-US"/>
              </w:rPr>
            </w:pPr>
            <w:r>
              <w:rPr>
                <w:rFonts w:hint="eastAsia"/>
                <w:sz w:val="16"/>
                <w:szCs w:val="16"/>
                <w:lang w:val="en-US"/>
              </w:rPr>
              <w:t>林奕華</w:t>
            </w:r>
          </w:p>
          <w:p w14:paraId="0C1E0866" w14:textId="4808E629"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69" w:type="dxa"/>
            <w:vAlign w:val="center"/>
          </w:tcPr>
          <w:p w14:paraId="63B9E907" w14:textId="2F38AE3F"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5E72AFDA" w14:textId="2444E586"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427C20" w14:paraId="525C71AB" w14:textId="70D1200D" w:rsidTr="00F17421">
        <w:trPr>
          <w:trHeight w:val="567"/>
          <w:jc w:val="center"/>
        </w:trPr>
        <w:tc>
          <w:tcPr>
            <w:tcW w:w="1046" w:type="dxa"/>
            <w:vAlign w:val="center"/>
          </w:tcPr>
          <w:p w14:paraId="433E666E" w14:textId="77777777" w:rsidR="00427C20" w:rsidRPr="00055513" w:rsidRDefault="00427C20" w:rsidP="00F17421">
            <w:pPr>
              <w:spacing w:line="240" w:lineRule="auto"/>
              <w:jc w:val="center"/>
              <w:rPr>
                <w:b/>
                <w:bCs/>
                <w:sz w:val="20"/>
                <w:szCs w:val="20"/>
                <w:lang w:val="en-US"/>
              </w:rPr>
            </w:pPr>
            <w:r w:rsidRPr="00055513">
              <w:rPr>
                <w:rFonts w:hint="eastAsia"/>
                <w:b/>
                <w:bCs/>
                <w:sz w:val="20"/>
                <w:szCs w:val="20"/>
                <w:lang w:val="en-US"/>
              </w:rPr>
              <w:t>北市七</w:t>
            </w:r>
          </w:p>
        </w:tc>
        <w:tc>
          <w:tcPr>
            <w:tcW w:w="1110" w:type="dxa"/>
            <w:vAlign w:val="center"/>
          </w:tcPr>
          <w:p w14:paraId="4BEC752F" w14:textId="5D0657AB"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49586324" w14:textId="287B76BA"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EE03877" w14:textId="1ABEAD4D"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AE305A5" w14:textId="41B21A1E"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69" w:type="dxa"/>
            <w:vAlign w:val="center"/>
          </w:tcPr>
          <w:p w14:paraId="6534B5AB" w14:textId="230EADEA" w:rsidR="00427C20" w:rsidRPr="00D539AF" w:rsidRDefault="00427C20"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21C7751B" w14:textId="488F1CEB" w:rsidR="00427C20" w:rsidRPr="00D539AF" w:rsidRDefault="00427C20"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8706CB" w14:paraId="36947A58" w14:textId="7BE45350" w:rsidTr="00F17421">
        <w:trPr>
          <w:trHeight w:val="567"/>
          <w:jc w:val="center"/>
        </w:trPr>
        <w:tc>
          <w:tcPr>
            <w:tcW w:w="1046" w:type="dxa"/>
            <w:vAlign w:val="center"/>
          </w:tcPr>
          <w:p w14:paraId="3F818816" w14:textId="77777777" w:rsidR="008706CB" w:rsidRPr="00055513" w:rsidRDefault="008706CB" w:rsidP="00F17421">
            <w:pPr>
              <w:spacing w:line="240" w:lineRule="auto"/>
              <w:jc w:val="center"/>
              <w:rPr>
                <w:b/>
                <w:bCs/>
                <w:sz w:val="20"/>
                <w:szCs w:val="20"/>
                <w:lang w:val="en-US"/>
              </w:rPr>
            </w:pPr>
            <w:r w:rsidRPr="00055513">
              <w:rPr>
                <w:rFonts w:hint="eastAsia"/>
                <w:b/>
                <w:bCs/>
                <w:sz w:val="20"/>
                <w:szCs w:val="20"/>
                <w:lang w:val="en-US"/>
              </w:rPr>
              <w:t>北市八</w:t>
            </w:r>
          </w:p>
        </w:tc>
        <w:tc>
          <w:tcPr>
            <w:tcW w:w="1110" w:type="dxa"/>
            <w:vAlign w:val="center"/>
          </w:tcPr>
          <w:p w14:paraId="674E7B19" w14:textId="6E9374E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48D55662" w14:textId="0CB2BC4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3B5FC172" w14:textId="1A0DE84C"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638D1611" w14:textId="7ABA726F"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69" w:type="dxa"/>
            <w:vAlign w:val="center"/>
          </w:tcPr>
          <w:p w14:paraId="1A2D3525" w14:textId="5B9318D0" w:rsidR="008706CB" w:rsidRPr="00D539AF" w:rsidRDefault="008706CB"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015D2159" w14:textId="02A4ED36" w:rsidR="008706CB" w:rsidRPr="00D539AF" w:rsidRDefault="008706CB"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bl>
    <w:p w14:paraId="787A6797" w14:textId="77777777" w:rsidR="00300C6E" w:rsidRDefault="00300C6E" w:rsidP="004706AA">
      <w:pPr>
        <w:jc w:val="center"/>
        <w:rPr>
          <w:lang w:val="en-US"/>
        </w:rPr>
      </w:pPr>
    </w:p>
    <w:p w14:paraId="2A357868" w14:textId="239FD179" w:rsidR="004706AA" w:rsidRDefault="004706AA" w:rsidP="004706AA">
      <w:pPr>
        <w:jc w:val="center"/>
        <w:rPr>
          <w:lang w:val="en-US"/>
        </w:rPr>
      </w:pPr>
      <w:r>
        <w:rPr>
          <w:rFonts w:hint="eastAsia"/>
          <w:lang w:val="en-US"/>
        </w:rPr>
        <w:t>表</w:t>
      </w:r>
      <w:r w:rsidR="00300C6E">
        <w:rPr>
          <w:rFonts w:hint="eastAsia"/>
          <w:lang w:val="en-US"/>
        </w:rPr>
        <w:t>三</w:t>
      </w:r>
      <w:r>
        <w:rPr>
          <w:rFonts w:hint="eastAsia"/>
          <w:lang w:val="en-US"/>
        </w:rPr>
        <w:t>、台北市</w:t>
      </w:r>
      <w:r w:rsidR="00F7486F">
        <w:rPr>
          <w:rFonts w:hint="eastAsia"/>
          <w:lang w:val="en-US"/>
        </w:rPr>
        <w:t>立委</w:t>
      </w:r>
      <w:r w:rsidR="00003B4E">
        <w:rPr>
          <w:rFonts w:hint="eastAsia"/>
          <w:lang w:val="en-US"/>
        </w:rPr>
        <w:t>中央</w:t>
      </w:r>
      <w:r w:rsidR="00F7486F">
        <w:rPr>
          <w:rFonts w:hint="eastAsia"/>
          <w:lang w:val="en-US"/>
        </w:rPr>
        <w:t>派系</w:t>
      </w:r>
      <w:r w:rsidR="00003B4E">
        <w:rPr>
          <w:rFonts w:hint="eastAsia"/>
          <w:lang w:val="en-US"/>
        </w:rPr>
        <w:t>比例</w:t>
      </w:r>
      <w:r>
        <w:rPr>
          <w:rFonts w:hint="eastAsia"/>
          <w:lang w:val="en-US"/>
        </w:rPr>
        <w:t>分析</w:t>
      </w:r>
    </w:p>
    <w:p w14:paraId="348D4044" w14:textId="1A34C49A" w:rsidR="004E06E5" w:rsidRDefault="00D939CB" w:rsidP="004E06E5">
      <w:pPr>
        <w:pStyle w:val="SectionHeading3"/>
        <w:rPr>
          <w:bCs w:val="0"/>
          <w:sz w:val="28"/>
          <w:lang w:eastAsia="zh-TW"/>
        </w:rPr>
      </w:pPr>
      <w:bookmarkStart w:id="31" w:name="_Toc136356568"/>
      <w:r>
        <w:rPr>
          <w:rFonts w:hint="eastAsia"/>
          <w:bCs w:val="0"/>
          <w:sz w:val="28"/>
          <w:lang w:eastAsia="zh-TW"/>
        </w:rPr>
        <w:t>二</w:t>
      </w:r>
      <w:r w:rsidR="004E06E5" w:rsidRPr="005412B6">
        <w:rPr>
          <w:rFonts w:hint="eastAsia"/>
          <w:bCs w:val="0"/>
          <w:sz w:val="28"/>
          <w:lang w:eastAsia="zh-TW"/>
        </w:rPr>
        <w:t>、</w:t>
      </w:r>
      <w:r w:rsidR="004E06E5">
        <w:rPr>
          <w:rFonts w:hint="eastAsia"/>
          <w:bCs w:val="0"/>
          <w:sz w:val="28"/>
          <w:lang w:eastAsia="zh-TW"/>
        </w:rPr>
        <w:t>台北市</w:t>
      </w:r>
      <w:r>
        <w:rPr>
          <w:rFonts w:hint="eastAsia"/>
          <w:bCs w:val="0"/>
          <w:sz w:val="28"/>
          <w:lang w:eastAsia="zh-TW"/>
        </w:rPr>
        <w:t>議員</w:t>
      </w:r>
      <w:r w:rsidR="004E06E5">
        <w:rPr>
          <w:rFonts w:hint="eastAsia"/>
          <w:bCs w:val="0"/>
          <w:sz w:val="28"/>
          <w:lang w:eastAsia="zh-TW"/>
        </w:rPr>
        <w:t>提名分析</w:t>
      </w:r>
      <w:bookmarkEnd w:id="31"/>
    </w:p>
    <w:p w14:paraId="7940D21A" w14:textId="0BD7735E" w:rsidR="00C73450" w:rsidRDefault="00EC2EBD" w:rsidP="00570BFD">
      <w:pPr>
        <w:rPr>
          <w:lang w:val="en-US"/>
        </w:rPr>
      </w:pPr>
      <w:r>
        <w:tab/>
      </w:r>
      <w:r w:rsidRPr="008909DE">
        <w:rPr>
          <w:rFonts w:hint="eastAsia"/>
        </w:rPr>
        <w:t>下表將分析國民黨在台北市八個選區的提名狀況。</w:t>
      </w:r>
      <w:r w:rsidR="00462E78">
        <w:rPr>
          <w:rFonts w:hint="eastAsia"/>
        </w:rPr>
        <w:t>由於在議員的複數選區選舉中，一次會提名數位候選人</w:t>
      </w:r>
      <w:r w:rsidR="007A7F06">
        <w:rPr>
          <w:rFonts w:hint="eastAsia"/>
        </w:rPr>
        <w:t>，</w:t>
      </w:r>
      <w:r w:rsidR="006B0CD9">
        <w:rPr>
          <w:rFonts w:hint="eastAsia"/>
        </w:rPr>
        <w:t>故以百分比呈現中央派系的比例呈現</w:t>
      </w:r>
      <w:r w:rsidR="005D778C">
        <w:rPr>
          <w:rFonts w:hint="eastAsia"/>
        </w:rPr>
        <w:t>中央派系佔比</w:t>
      </w:r>
      <w:r w:rsidR="00331AD4">
        <w:rPr>
          <w:rFonts w:hint="eastAsia"/>
        </w:rPr>
        <w:t>，四捨五入至整數</w:t>
      </w:r>
      <w:r w:rsidR="008E2AE6">
        <w:rPr>
          <w:rFonts w:hint="eastAsia"/>
        </w:rPr>
        <w:t>位</w:t>
      </w:r>
      <w:r w:rsidR="00570BFD">
        <w:rPr>
          <w:rFonts w:hint="eastAsia"/>
        </w:rPr>
        <w:t>。</w:t>
      </w:r>
      <w:r w:rsidR="004440F4">
        <w:rPr>
          <w:rFonts w:hint="eastAsia"/>
          <w:lang w:val="en-US"/>
        </w:rPr>
        <w:t>本編碼與</w:t>
      </w:r>
      <w:r w:rsidR="003F6986">
        <w:rPr>
          <w:rFonts w:hint="eastAsia"/>
          <w:lang w:val="en-US"/>
        </w:rPr>
        <w:t>立委的派系分析使用相同的原則：先以中央、地方或無明確派系</w:t>
      </w:r>
      <w:r w:rsidR="0061441E">
        <w:rPr>
          <w:rFonts w:hint="eastAsia"/>
          <w:lang w:val="en-US"/>
        </w:rPr>
        <w:t>進行候選人的編碼，並且容許一個候選人同時有數個編碼的情形</w:t>
      </w:r>
      <w:r w:rsidR="00EC385B">
        <w:rPr>
          <w:rFonts w:hint="eastAsia"/>
          <w:lang w:val="en-US"/>
        </w:rPr>
        <w:t>，若同時具有地方與中央派系性質，則以中央派系為主</w:t>
      </w:r>
      <w:r w:rsidR="00540B5B">
        <w:rPr>
          <w:rFonts w:hint="eastAsia"/>
          <w:lang w:val="en-US"/>
        </w:rPr>
        <w:t>。最後，</w:t>
      </w:r>
      <w:r w:rsidR="005B47F0">
        <w:rPr>
          <w:rFonts w:hint="eastAsia"/>
          <w:lang w:val="en-US"/>
        </w:rPr>
        <w:t>由於其複數選區性質，</w:t>
      </w:r>
      <w:r w:rsidR="00540B5B">
        <w:rPr>
          <w:rFonts w:hint="eastAsia"/>
          <w:lang w:val="en-US"/>
        </w:rPr>
        <w:t>本編碼以泛藍集團作為</w:t>
      </w:r>
      <w:r w:rsidR="005B47F0">
        <w:rPr>
          <w:rFonts w:hint="eastAsia"/>
          <w:lang w:val="en-US"/>
        </w:rPr>
        <w:t>計算依據，並不局限於</w:t>
      </w:r>
      <w:r w:rsidR="00160955">
        <w:rPr>
          <w:rFonts w:hint="eastAsia"/>
          <w:lang w:val="en-US"/>
        </w:rPr>
        <w:t>以國民黨黨籍被提名的候選人</w:t>
      </w:r>
      <w:r w:rsidR="00C73450">
        <w:rPr>
          <w:rFonts w:hint="eastAsia"/>
          <w:lang w:val="en-US"/>
        </w:rPr>
        <w:t>，但不包含台灣民眾黨之候選人。</w:t>
      </w:r>
    </w:p>
    <w:p w14:paraId="188B0DCE" w14:textId="77777777" w:rsidR="006F2FAD" w:rsidRDefault="006F2FAD" w:rsidP="00570BFD">
      <w:pPr>
        <w:rPr>
          <w:lang w:val="en-US"/>
        </w:rPr>
      </w:pPr>
    </w:p>
    <w:p w14:paraId="152DAD68" w14:textId="77777777" w:rsidR="006F2FAD" w:rsidRDefault="006F2FAD" w:rsidP="00570BFD">
      <w:pPr>
        <w:rPr>
          <w:lang w:val="en-US"/>
        </w:rPr>
      </w:pPr>
    </w:p>
    <w:p w14:paraId="148C86DB" w14:textId="77777777" w:rsidR="006F2FAD" w:rsidRDefault="006F2FAD" w:rsidP="00570BFD">
      <w:pPr>
        <w:rPr>
          <w:lang w:val="en-US"/>
        </w:rPr>
      </w:pPr>
    </w:p>
    <w:p w14:paraId="1B86C4AE" w14:textId="77777777" w:rsidR="006F2FAD" w:rsidRDefault="006F2FAD" w:rsidP="00570BFD">
      <w:pPr>
        <w:rPr>
          <w:lang w:val="en-US"/>
        </w:rPr>
      </w:pPr>
    </w:p>
    <w:p w14:paraId="1363E9BF" w14:textId="77777777" w:rsidR="006F2FAD" w:rsidRDefault="006F2FAD" w:rsidP="00570BFD">
      <w:pPr>
        <w:rPr>
          <w:lang w:val="en-US"/>
        </w:rPr>
      </w:pPr>
    </w:p>
    <w:p w14:paraId="71B94997" w14:textId="77777777" w:rsidR="006F2FAD" w:rsidRDefault="006F2FAD" w:rsidP="00570BFD">
      <w:pPr>
        <w:rPr>
          <w:lang w:val="en-US"/>
        </w:rPr>
      </w:pPr>
    </w:p>
    <w:p w14:paraId="49188F4E" w14:textId="77777777" w:rsidR="006F2FAD" w:rsidRDefault="006F2FAD" w:rsidP="00570BFD">
      <w:pPr>
        <w:rPr>
          <w:lang w:val="en-US"/>
        </w:rPr>
      </w:pPr>
    </w:p>
    <w:p w14:paraId="6B9C7165" w14:textId="77777777" w:rsidR="00281542" w:rsidRPr="004440F4" w:rsidRDefault="00281542" w:rsidP="00570BFD">
      <w:pPr>
        <w:rPr>
          <w:lang w:val="en-US"/>
        </w:rPr>
      </w:pP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2592E" w:rsidRPr="003C273B" w14:paraId="6DF870BA" w14:textId="77777777" w:rsidTr="009D7E47">
        <w:trPr>
          <w:jc w:val="center"/>
        </w:trPr>
        <w:tc>
          <w:tcPr>
            <w:tcW w:w="1080" w:type="dxa"/>
            <w:vAlign w:val="center"/>
          </w:tcPr>
          <w:p w14:paraId="6871855E" w14:textId="77777777" w:rsidR="0072592E" w:rsidRPr="00A97E9C" w:rsidRDefault="0072592E" w:rsidP="009D7E47">
            <w:pPr>
              <w:spacing w:line="240" w:lineRule="auto"/>
              <w:jc w:val="center"/>
              <w:rPr>
                <w:lang w:val="en-US"/>
              </w:rPr>
            </w:pPr>
            <w:r w:rsidRPr="007E6849">
              <w:rPr>
                <w:rFonts w:hint="eastAsia"/>
                <w:sz w:val="20"/>
                <w:szCs w:val="20"/>
                <w:lang w:val="en-US"/>
              </w:rPr>
              <w:lastRenderedPageBreak/>
              <w:t>選區</w:t>
            </w:r>
            <w:r w:rsidRPr="007E6849">
              <w:rPr>
                <w:sz w:val="20"/>
                <w:szCs w:val="20"/>
                <w:lang w:val="en-US"/>
              </w:rPr>
              <w:t xml:space="preserve"> / </w:t>
            </w:r>
            <w:r>
              <w:rPr>
                <w:rFonts w:hint="eastAsia"/>
                <w:sz w:val="20"/>
                <w:szCs w:val="20"/>
                <w:lang w:val="en-US"/>
              </w:rPr>
              <w:t>屆</w:t>
            </w:r>
          </w:p>
        </w:tc>
        <w:tc>
          <w:tcPr>
            <w:tcW w:w="1073" w:type="dxa"/>
            <w:vAlign w:val="center"/>
          </w:tcPr>
          <w:p w14:paraId="66165E7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033318BC"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5A48906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2CD9A54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34A6730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512B560E" w14:textId="77777777" w:rsidR="00245F1C" w:rsidRDefault="00245F1C" w:rsidP="00245F1C">
            <w:pPr>
              <w:spacing w:line="240" w:lineRule="auto"/>
              <w:jc w:val="center"/>
              <w:rPr>
                <w:b/>
                <w:bCs/>
                <w:sz w:val="16"/>
                <w:szCs w:val="16"/>
                <w:lang w:val="en-US"/>
              </w:rPr>
            </w:pPr>
            <w:r w:rsidRPr="006F7DDA">
              <w:rPr>
                <w:rFonts w:hint="eastAsia"/>
                <w:b/>
                <w:bCs/>
                <w:sz w:val="16"/>
                <w:szCs w:val="16"/>
                <w:lang w:val="en-US"/>
              </w:rPr>
              <w:t>中央派系</w:t>
            </w:r>
          </w:p>
          <w:p w14:paraId="7098A6E4" w14:textId="06912697" w:rsidR="0072592E" w:rsidRPr="003C273B" w:rsidRDefault="00245F1C" w:rsidP="00245F1C">
            <w:pPr>
              <w:spacing w:line="240" w:lineRule="auto"/>
              <w:jc w:val="center"/>
              <w:rPr>
                <w:b/>
                <w:bCs/>
                <w:sz w:val="20"/>
                <w:szCs w:val="20"/>
                <w:lang w:val="en-US"/>
              </w:rPr>
            </w:pPr>
            <w:r w:rsidRPr="006F7DDA">
              <w:rPr>
                <w:rFonts w:hint="eastAsia"/>
                <w:b/>
                <w:bCs/>
                <w:sz w:val="16"/>
                <w:szCs w:val="16"/>
                <w:lang w:val="en-US"/>
              </w:rPr>
              <w:t>比例</w:t>
            </w:r>
          </w:p>
        </w:tc>
        <w:tc>
          <w:tcPr>
            <w:tcW w:w="1370" w:type="dxa"/>
            <w:vAlign w:val="center"/>
          </w:tcPr>
          <w:p w14:paraId="2B476B9F"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藍綠優勢</w:t>
            </w:r>
          </w:p>
        </w:tc>
      </w:tr>
      <w:tr w:rsidR="0072592E" w:rsidRPr="007E6849" w14:paraId="42716409" w14:textId="77777777" w:rsidTr="009D7E47">
        <w:trPr>
          <w:trHeight w:val="567"/>
          <w:jc w:val="center"/>
        </w:trPr>
        <w:tc>
          <w:tcPr>
            <w:tcW w:w="1080" w:type="dxa"/>
            <w:vAlign w:val="center"/>
          </w:tcPr>
          <w:p w14:paraId="6F0971B9"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85CC49C" w14:textId="0AC5EE3B" w:rsidR="0072592E" w:rsidRPr="007E6849" w:rsidRDefault="009012C7" w:rsidP="009D7E47">
            <w:pPr>
              <w:spacing w:line="240" w:lineRule="auto"/>
              <w:jc w:val="center"/>
              <w:rPr>
                <w:sz w:val="20"/>
                <w:szCs w:val="20"/>
                <w:lang w:val="en-US"/>
              </w:rPr>
            </w:pPr>
            <w:r>
              <w:rPr>
                <w:sz w:val="20"/>
                <w:szCs w:val="20"/>
                <w:lang w:val="en-US"/>
              </w:rPr>
              <w:t>40%</w:t>
            </w:r>
          </w:p>
        </w:tc>
        <w:tc>
          <w:tcPr>
            <w:tcW w:w="1074" w:type="dxa"/>
            <w:vAlign w:val="center"/>
          </w:tcPr>
          <w:p w14:paraId="79EF7EFE" w14:textId="44D52C5D" w:rsidR="0072592E" w:rsidRPr="007E6849" w:rsidRDefault="007E5A38" w:rsidP="009D7E47">
            <w:pPr>
              <w:spacing w:line="240" w:lineRule="auto"/>
              <w:jc w:val="center"/>
              <w:rPr>
                <w:sz w:val="20"/>
                <w:szCs w:val="20"/>
                <w:lang w:val="en-US"/>
              </w:rPr>
            </w:pPr>
            <w:r>
              <w:rPr>
                <w:sz w:val="20"/>
                <w:szCs w:val="20"/>
                <w:lang w:val="en-US"/>
              </w:rPr>
              <w:t>50%</w:t>
            </w:r>
          </w:p>
        </w:tc>
        <w:tc>
          <w:tcPr>
            <w:tcW w:w="1074" w:type="dxa"/>
            <w:vAlign w:val="center"/>
          </w:tcPr>
          <w:p w14:paraId="73E7CCCF" w14:textId="3DC1700F" w:rsidR="0072592E" w:rsidRPr="007E6849" w:rsidRDefault="004C2054" w:rsidP="009D7E47">
            <w:pPr>
              <w:spacing w:line="240" w:lineRule="auto"/>
              <w:jc w:val="center"/>
              <w:rPr>
                <w:sz w:val="20"/>
                <w:szCs w:val="20"/>
                <w:lang w:val="en-US"/>
              </w:rPr>
            </w:pPr>
            <w:r>
              <w:rPr>
                <w:rFonts w:hint="eastAsia"/>
                <w:sz w:val="20"/>
                <w:szCs w:val="20"/>
                <w:lang w:val="en-US"/>
              </w:rPr>
              <w:t>2</w:t>
            </w:r>
            <w:r>
              <w:rPr>
                <w:sz w:val="20"/>
                <w:szCs w:val="20"/>
                <w:lang w:val="en-US"/>
              </w:rPr>
              <w:t>0%</w:t>
            </w:r>
          </w:p>
        </w:tc>
        <w:tc>
          <w:tcPr>
            <w:tcW w:w="1040" w:type="dxa"/>
            <w:vAlign w:val="center"/>
          </w:tcPr>
          <w:p w14:paraId="1EA908D4" w14:textId="7F7EC718" w:rsidR="0072592E" w:rsidRPr="007E6849" w:rsidRDefault="00400BC5"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5" w:type="dxa"/>
            <w:vAlign w:val="center"/>
          </w:tcPr>
          <w:p w14:paraId="55C46895" w14:textId="40816662" w:rsidR="0072592E" w:rsidRPr="007E6849" w:rsidRDefault="0066495D" w:rsidP="009D7E47">
            <w:pPr>
              <w:spacing w:line="240" w:lineRule="auto"/>
              <w:jc w:val="center"/>
              <w:rPr>
                <w:sz w:val="20"/>
                <w:szCs w:val="20"/>
                <w:lang w:val="en-US"/>
              </w:rPr>
            </w:pPr>
            <w:r>
              <w:rPr>
                <w:sz w:val="20"/>
                <w:szCs w:val="20"/>
                <w:lang w:val="en-US"/>
              </w:rPr>
              <w:t>60%</w:t>
            </w:r>
          </w:p>
        </w:tc>
        <w:tc>
          <w:tcPr>
            <w:tcW w:w="1038" w:type="dxa"/>
            <w:vAlign w:val="center"/>
          </w:tcPr>
          <w:p w14:paraId="6AED057A" w14:textId="71D59002" w:rsidR="0072592E" w:rsidRPr="007E6849" w:rsidRDefault="00AF303D" w:rsidP="009D7E47">
            <w:pPr>
              <w:spacing w:line="240" w:lineRule="auto"/>
              <w:jc w:val="center"/>
              <w:rPr>
                <w:sz w:val="20"/>
                <w:szCs w:val="20"/>
                <w:lang w:val="en-US"/>
              </w:rPr>
            </w:pPr>
            <w:r>
              <w:rPr>
                <w:sz w:val="20"/>
                <w:szCs w:val="20"/>
                <w:lang w:val="en-US"/>
              </w:rPr>
              <w:t>46%</w:t>
            </w:r>
          </w:p>
        </w:tc>
        <w:tc>
          <w:tcPr>
            <w:tcW w:w="1370" w:type="dxa"/>
            <w:vAlign w:val="center"/>
          </w:tcPr>
          <w:p w14:paraId="21F801FF"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3A56FF3C" w14:textId="77777777" w:rsidTr="009D7E47">
        <w:trPr>
          <w:trHeight w:val="567"/>
          <w:jc w:val="center"/>
        </w:trPr>
        <w:tc>
          <w:tcPr>
            <w:tcW w:w="1080" w:type="dxa"/>
            <w:vAlign w:val="center"/>
          </w:tcPr>
          <w:p w14:paraId="1317834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8147571" w14:textId="636EDF62" w:rsidR="0072592E" w:rsidRPr="007E6849" w:rsidRDefault="009012C7"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3EA3570" w14:textId="2E1C2425" w:rsidR="0072592E" w:rsidRPr="007E6849" w:rsidRDefault="007E5A38"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B10C4CF" w14:textId="51504981" w:rsidR="0072592E" w:rsidRPr="007E6849" w:rsidRDefault="004C2054"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40" w:type="dxa"/>
            <w:vAlign w:val="center"/>
          </w:tcPr>
          <w:p w14:paraId="6D5AF8BC" w14:textId="4654980C" w:rsidR="0072592E" w:rsidRPr="007E6849" w:rsidRDefault="00400BC5" w:rsidP="009D7E47">
            <w:pPr>
              <w:spacing w:line="240" w:lineRule="auto"/>
              <w:jc w:val="center"/>
              <w:rPr>
                <w:sz w:val="20"/>
                <w:szCs w:val="20"/>
                <w:lang w:val="en-US"/>
              </w:rPr>
            </w:pPr>
            <w:r>
              <w:rPr>
                <w:sz w:val="20"/>
                <w:szCs w:val="20"/>
                <w:lang w:val="en-US"/>
              </w:rPr>
              <w:t>57%</w:t>
            </w:r>
          </w:p>
        </w:tc>
        <w:tc>
          <w:tcPr>
            <w:tcW w:w="1035" w:type="dxa"/>
            <w:vAlign w:val="center"/>
          </w:tcPr>
          <w:p w14:paraId="560545B2" w14:textId="66F28D61" w:rsidR="0072592E" w:rsidRPr="007E6849" w:rsidRDefault="0066495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8" w:type="dxa"/>
            <w:vAlign w:val="center"/>
          </w:tcPr>
          <w:p w14:paraId="234FB22E" w14:textId="6064CF23" w:rsidR="0072592E" w:rsidRPr="007E6849" w:rsidRDefault="00AF303D" w:rsidP="009D7E47">
            <w:pPr>
              <w:spacing w:line="240" w:lineRule="auto"/>
              <w:jc w:val="center"/>
              <w:rPr>
                <w:sz w:val="20"/>
                <w:szCs w:val="20"/>
                <w:lang w:val="en-US"/>
              </w:rPr>
            </w:pPr>
            <w:r>
              <w:rPr>
                <w:rFonts w:hint="eastAsia"/>
                <w:sz w:val="20"/>
                <w:szCs w:val="20"/>
                <w:lang w:val="en-US"/>
              </w:rPr>
              <w:t>4</w:t>
            </w:r>
            <w:r>
              <w:rPr>
                <w:sz w:val="20"/>
                <w:szCs w:val="20"/>
                <w:lang w:val="en-US"/>
              </w:rPr>
              <w:t>7.4%</w:t>
            </w:r>
          </w:p>
        </w:tc>
        <w:tc>
          <w:tcPr>
            <w:tcW w:w="1370" w:type="dxa"/>
            <w:vAlign w:val="center"/>
          </w:tcPr>
          <w:p w14:paraId="4373537F"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r w:rsidR="0072592E" w:rsidRPr="007E6849" w14:paraId="01F7773D" w14:textId="77777777" w:rsidTr="009D7E47">
        <w:trPr>
          <w:trHeight w:val="567"/>
          <w:jc w:val="center"/>
        </w:trPr>
        <w:tc>
          <w:tcPr>
            <w:tcW w:w="1080" w:type="dxa"/>
            <w:vAlign w:val="center"/>
          </w:tcPr>
          <w:p w14:paraId="368A814E"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7A8F6560" w14:textId="1BB41808" w:rsidR="0072592E" w:rsidRPr="007E6849" w:rsidRDefault="009012C7"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74" w:type="dxa"/>
            <w:vAlign w:val="center"/>
          </w:tcPr>
          <w:p w14:paraId="6A30FE1F" w14:textId="0146C960" w:rsidR="0072592E" w:rsidRPr="007E6849" w:rsidRDefault="00331AD4" w:rsidP="009D7E47">
            <w:pPr>
              <w:spacing w:line="240" w:lineRule="auto"/>
              <w:jc w:val="center"/>
              <w:rPr>
                <w:sz w:val="20"/>
                <w:szCs w:val="20"/>
                <w:lang w:val="en-US"/>
              </w:rPr>
            </w:pPr>
            <w:r>
              <w:rPr>
                <w:sz w:val="20"/>
                <w:szCs w:val="20"/>
                <w:lang w:val="en-US"/>
              </w:rPr>
              <w:t>57%</w:t>
            </w:r>
          </w:p>
        </w:tc>
        <w:tc>
          <w:tcPr>
            <w:tcW w:w="1074" w:type="dxa"/>
            <w:vAlign w:val="center"/>
          </w:tcPr>
          <w:p w14:paraId="7491DAFA" w14:textId="16F99EE5" w:rsidR="0072592E" w:rsidRPr="007E6849" w:rsidRDefault="004C2054"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40" w:type="dxa"/>
            <w:vAlign w:val="center"/>
          </w:tcPr>
          <w:p w14:paraId="1A8AA25B" w14:textId="736E9392" w:rsidR="0072592E" w:rsidRPr="007E6849" w:rsidRDefault="00A05832" w:rsidP="009D7E47">
            <w:pPr>
              <w:spacing w:line="240" w:lineRule="auto"/>
              <w:jc w:val="center"/>
              <w:rPr>
                <w:sz w:val="20"/>
                <w:szCs w:val="20"/>
                <w:lang w:val="en-US"/>
              </w:rPr>
            </w:pPr>
            <w:r>
              <w:rPr>
                <w:sz w:val="20"/>
                <w:szCs w:val="20"/>
                <w:lang w:val="en-US"/>
              </w:rPr>
              <w:t>60%</w:t>
            </w:r>
          </w:p>
        </w:tc>
        <w:tc>
          <w:tcPr>
            <w:tcW w:w="1035" w:type="dxa"/>
            <w:vAlign w:val="center"/>
          </w:tcPr>
          <w:p w14:paraId="53834883" w14:textId="3FF0E7D1" w:rsidR="0072592E" w:rsidRPr="007E6849" w:rsidRDefault="004605DE" w:rsidP="009D7E47">
            <w:pPr>
              <w:spacing w:line="240" w:lineRule="auto"/>
              <w:jc w:val="center"/>
              <w:rPr>
                <w:sz w:val="20"/>
                <w:szCs w:val="20"/>
                <w:lang w:val="en-US"/>
              </w:rPr>
            </w:pPr>
            <w:r>
              <w:rPr>
                <w:sz w:val="20"/>
                <w:szCs w:val="20"/>
                <w:lang w:val="en-US"/>
              </w:rPr>
              <w:t>80%</w:t>
            </w:r>
          </w:p>
        </w:tc>
        <w:tc>
          <w:tcPr>
            <w:tcW w:w="1038" w:type="dxa"/>
            <w:vAlign w:val="center"/>
          </w:tcPr>
          <w:p w14:paraId="6E81A00E" w14:textId="6884C568" w:rsidR="0072592E" w:rsidRPr="007E6849" w:rsidRDefault="00AF303D" w:rsidP="009D7E47">
            <w:pPr>
              <w:spacing w:line="240" w:lineRule="auto"/>
              <w:jc w:val="center"/>
              <w:rPr>
                <w:sz w:val="20"/>
                <w:szCs w:val="20"/>
                <w:lang w:val="en-US"/>
              </w:rPr>
            </w:pPr>
            <w:r>
              <w:rPr>
                <w:rFonts w:hint="eastAsia"/>
                <w:sz w:val="20"/>
                <w:szCs w:val="20"/>
                <w:lang w:val="en-US"/>
              </w:rPr>
              <w:t>5</w:t>
            </w:r>
            <w:r>
              <w:rPr>
                <w:sz w:val="20"/>
                <w:szCs w:val="20"/>
                <w:lang w:val="en-US"/>
              </w:rPr>
              <w:t>6%</w:t>
            </w:r>
          </w:p>
        </w:tc>
        <w:tc>
          <w:tcPr>
            <w:tcW w:w="1370" w:type="dxa"/>
            <w:vAlign w:val="center"/>
          </w:tcPr>
          <w:p w14:paraId="7DE62A73" w14:textId="77777777" w:rsidR="0072592E" w:rsidRPr="007E6849" w:rsidRDefault="0072592E" w:rsidP="009D7E47">
            <w:pPr>
              <w:spacing w:line="240" w:lineRule="auto"/>
              <w:jc w:val="center"/>
              <w:rPr>
                <w:sz w:val="20"/>
                <w:szCs w:val="20"/>
                <w:lang w:val="en-US"/>
              </w:rPr>
            </w:pPr>
            <w:r>
              <w:rPr>
                <w:rFonts w:hint="eastAsia"/>
                <w:sz w:val="20"/>
                <w:szCs w:val="20"/>
                <w:lang w:val="en-US"/>
              </w:rPr>
              <w:t>藍領先</w:t>
            </w:r>
          </w:p>
        </w:tc>
      </w:tr>
      <w:tr w:rsidR="0072592E" w:rsidRPr="007E6849" w14:paraId="76C652A9" w14:textId="77777777" w:rsidTr="009D7E47">
        <w:trPr>
          <w:trHeight w:val="567"/>
          <w:jc w:val="center"/>
        </w:trPr>
        <w:tc>
          <w:tcPr>
            <w:tcW w:w="1080" w:type="dxa"/>
            <w:vAlign w:val="center"/>
          </w:tcPr>
          <w:p w14:paraId="0DA62393"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39AF6BA9" w14:textId="31692A55" w:rsidR="0072592E" w:rsidRPr="007E6849" w:rsidRDefault="009012C7" w:rsidP="009D7E47">
            <w:pPr>
              <w:spacing w:line="240" w:lineRule="auto"/>
              <w:jc w:val="center"/>
              <w:rPr>
                <w:sz w:val="20"/>
                <w:szCs w:val="20"/>
                <w:lang w:val="en-US"/>
              </w:rPr>
            </w:pPr>
            <w:r>
              <w:rPr>
                <w:rFonts w:hint="eastAsia"/>
                <w:sz w:val="20"/>
                <w:szCs w:val="20"/>
                <w:lang w:val="en-US"/>
              </w:rPr>
              <w:t>7</w:t>
            </w:r>
            <w:r>
              <w:rPr>
                <w:sz w:val="20"/>
                <w:szCs w:val="20"/>
                <w:lang w:val="en-US"/>
              </w:rPr>
              <w:t>5%</w:t>
            </w:r>
          </w:p>
        </w:tc>
        <w:tc>
          <w:tcPr>
            <w:tcW w:w="1074" w:type="dxa"/>
            <w:vAlign w:val="center"/>
          </w:tcPr>
          <w:p w14:paraId="19C21826" w14:textId="1ECDE747" w:rsidR="0072592E" w:rsidRPr="007E6849" w:rsidRDefault="00123C3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74" w:type="dxa"/>
            <w:vAlign w:val="center"/>
          </w:tcPr>
          <w:p w14:paraId="462536E8" w14:textId="6646F7A8"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CB8389A" w14:textId="08854679" w:rsidR="0072592E" w:rsidRPr="007E6849" w:rsidRDefault="00A05832"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35" w:type="dxa"/>
            <w:vAlign w:val="center"/>
          </w:tcPr>
          <w:p w14:paraId="62602903" w14:textId="0D1A0CA9" w:rsidR="0072592E" w:rsidRPr="007E6849" w:rsidRDefault="004605DE" w:rsidP="009D7E47">
            <w:pPr>
              <w:spacing w:line="240" w:lineRule="auto"/>
              <w:jc w:val="center"/>
              <w:rPr>
                <w:sz w:val="20"/>
                <w:szCs w:val="20"/>
                <w:lang w:val="en-US"/>
              </w:rPr>
            </w:pPr>
            <w:r>
              <w:rPr>
                <w:sz w:val="20"/>
                <w:szCs w:val="20"/>
                <w:lang w:val="en-US"/>
              </w:rPr>
              <w:t>33</w:t>
            </w:r>
            <w:r w:rsidR="0066495D">
              <w:rPr>
                <w:sz w:val="20"/>
                <w:szCs w:val="20"/>
                <w:lang w:val="en-US"/>
              </w:rPr>
              <w:t>%</w:t>
            </w:r>
          </w:p>
        </w:tc>
        <w:tc>
          <w:tcPr>
            <w:tcW w:w="1038" w:type="dxa"/>
            <w:vAlign w:val="center"/>
          </w:tcPr>
          <w:p w14:paraId="1E12335B" w14:textId="3AA4FBA1" w:rsidR="0072592E" w:rsidRPr="007E6849" w:rsidRDefault="0037527A" w:rsidP="009D7E47">
            <w:pPr>
              <w:spacing w:line="240" w:lineRule="auto"/>
              <w:jc w:val="center"/>
              <w:rPr>
                <w:sz w:val="20"/>
                <w:szCs w:val="20"/>
                <w:lang w:val="en-US"/>
              </w:rPr>
            </w:pPr>
            <w:r>
              <w:rPr>
                <w:rFonts w:hint="eastAsia"/>
                <w:sz w:val="20"/>
                <w:szCs w:val="20"/>
                <w:lang w:val="en-US"/>
              </w:rPr>
              <w:t>5</w:t>
            </w:r>
            <w:r>
              <w:rPr>
                <w:sz w:val="20"/>
                <w:szCs w:val="20"/>
                <w:lang w:val="en-US"/>
              </w:rPr>
              <w:t>3.6%</w:t>
            </w:r>
          </w:p>
        </w:tc>
        <w:tc>
          <w:tcPr>
            <w:tcW w:w="1370" w:type="dxa"/>
            <w:vAlign w:val="center"/>
          </w:tcPr>
          <w:p w14:paraId="3B48E6AD" w14:textId="77777777" w:rsidR="0072592E" w:rsidRPr="007E6849" w:rsidRDefault="0072592E" w:rsidP="009D7E47">
            <w:pPr>
              <w:spacing w:line="240" w:lineRule="auto"/>
              <w:jc w:val="center"/>
              <w:rPr>
                <w:sz w:val="20"/>
                <w:szCs w:val="20"/>
                <w:lang w:val="en-US"/>
              </w:rPr>
            </w:pPr>
            <w:r>
              <w:rPr>
                <w:rFonts w:hint="eastAsia"/>
                <w:sz w:val="20"/>
                <w:szCs w:val="20"/>
                <w:lang w:val="en-US"/>
              </w:rPr>
              <w:t>藍微幅領先</w:t>
            </w:r>
          </w:p>
        </w:tc>
      </w:tr>
      <w:tr w:rsidR="0072592E" w:rsidRPr="007E6849" w14:paraId="3C9190FC" w14:textId="77777777" w:rsidTr="009D7E47">
        <w:trPr>
          <w:trHeight w:val="567"/>
          <w:jc w:val="center"/>
        </w:trPr>
        <w:tc>
          <w:tcPr>
            <w:tcW w:w="1080" w:type="dxa"/>
            <w:vAlign w:val="center"/>
          </w:tcPr>
          <w:p w14:paraId="315E191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北市五</w:t>
            </w:r>
          </w:p>
        </w:tc>
        <w:tc>
          <w:tcPr>
            <w:tcW w:w="1073" w:type="dxa"/>
            <w:vAlign w:val="center"/>
          </w:tcPr>
          <w:p w14:paraId="01F5D018" w14:textId="2AB63EBE" w:rsidR="0072592E" w:rsidRPr="007E6849" w:rsidRDefault="009012C7"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74" w:type="dxa"/>
            <w:vAlign w:val="center"/>
          </w:tcPr>
          <w:p w14:paraId="4E3CCD6F" w14:textId="4EEF288D" w:rsidR="0072592E" w:rsidRPr="007E6849" w:rsidRDefault="00123C3D" w:rsidP="009D7E47">
            <w:pPr>
              <w:spacing w:line="240" w:lineRule="auto"/>
              <w:jc w:val="center"/>
              <w:rPr>
                <w:sz w:val="20"/>
                <w:szCs w:val="20"/>
                <w:lang w:val="en-US"/>
              </w:rPr>
            </w:pPr>
            <w:r>
              <w:rPr>
                <w:sz w:val="20"/>
                <w:szCs w:val="20"/>
                <w:lang w:val="en-US"/>
              </w:rPr>
              <w:t>50%</w:t>
            </w:r>
          </w:p>
        </w:tc>
        <w:tc>
          <w:tcPr>
            <w:tcW w:w="1074" w:type="dxa"/>
            <w:vAlign w:val="center"/>
          </w:tcPr>
          <w:p w14:paraId="0DA1F552" w14:textId="6C981896"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94CF4AD" w14:textId="029C1CB9" w:rsidR="0072592E" w:rsidRPr="007E6849" w:rsidRDefault="00536CD3" w:rsidP="009D7E47">
            <w:pPr>
              <w:spacing w:line="240" w:lineRule="auto"/>
              <w:jc w:val="center"/>
              <w:rPr>
                <w:sz w:val="20"/>
                <w:szCs w:val="20"/>
                <w:lang w:val="en-US"/>
              </w:rPr>
            </w:pPr>
            <w:r>
              <w:rPr>
                <w:sz w:val="20"/>
                <w:szCs w:val="20"/>
                <w:lang w:val="en-US"/>
              </w:rPr>
              <w:t>40%</w:t>
            </w:r>
          </w:p>
        </w:tc>
        <w:tc>
          <w:tcPr>
            <w:tcW w:w="1035" w:type="dxa"/>
            <w:vAlign w:val="center"/>
          </w:tcPr>
          <w:p w14:paraId="385358EE" w14:textId="25535A15" w:rsidR="0072592E" w:rsidRPr="007E6849" w:rsidRDefault="004605DE" w:rsidP="009D7E47">
            <w:pPr>
              <w:spacing w:line="240" w:lineRule="auto"/>
              <w:jc w:val="center"/>
              <w:rPr>
                <w:sz w:val="20"/>
                <w:szCs w:val="20"/>
                <w:lang w:val="en-US"/>
              </w:rPr>
            </w:pPr>
            <w:r>
              <w:rPr>
                <w:sz w:val="20"/>
                <w:szCs w:val="20"/>
                <w:lang w:val="en-US"/>
              </w:rPr>
              <w:t>40%</w:t>
            </w:r>
          </w:p>
        </w:tc>
        <w:tc>
          <w:tcPr>
            <w:tcW w:w="1038" w:type="dxa"/>
            <w:vAlign w:val="center"/>
          </w:tcPr>
          <w:p w14:paraId="70877242" w14:textId="23B0A3E7" w:rsidR="0072592E" w:rsidRPr="007E6849" w:rsidRDefault="00CE3E73" w:rsidP="009D7E47">
            <w:pPr>
              <w:spacing w:line="240" w:lineRule="auto"/>
              <w:jc w:val="center"/>
              <w:rPr>
                <w:sz w:val="20"/>
                <w:szCs w:val="20"/>
                <w:lang w:val="en-US"/>
              </w:rPr>
            </w:pPr>
            <w:r>
              <w:rPr>
                <w:rFonts w:hint="eastAsia"/>
                <w:sz w:val="20"/>
                <w:szCs w:val="20"/>
                <w:lang w:val="en-US"/>
              </w:rPr>
              <w:t>4</w:t>
            </w:r>
            <w:r>
              <w:rPr>
                <w:sz w:val="20"/>
                <w:szCs w:val="20"/>
                <w:lang w:val="en-US"/>
              </w:rPr>
              <w:t>2.6%</w:t>
            </w:r>
          </w:p>
        </w:tc>
        <w:tc>
          <w:tcPr>
            <w:tcW w:w="1370" w:type="dxa"/>
            <w:vAlign w:val="center"/>
          </w:tcPr>
          <w:p w14:paraId="173738FA"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5914A0F7" w14:textId="77777777" w:rsidTr="009D7E47">
        <w:trPr>
          <w:trHeight w:val="567"/>
          <w:jc w:val="center"/>
        </w:trPr>
        <w:tc>
          <w:tcPr>
            <w:tcW w:w="1080" w:type="dxa"/>
            <w:vAlign w:val="center"/>
          </w:tcPr>
          <w:p w14:paraId="3773D5EF"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71E3091D" w14:textId="3589D6FB" w:rsidR="0072592E" w:rsidRPr="007E6849" w:rsidRDefault="007E5A38" w:rsidP="009D7E47">
            <w:pPr>
              <w:spacing w:line="240" w:lineRule="auto"/>
              <w:jc w:val="center"/>
              <w:rPr>
                <w:sz w:val="20"/>
                <w:szCs w:val="20"/>
                <w:lang w:val="en-US"/>
              </w:rPr>
            </w:pPr>
            <w:r>
              <w:rPr>
                <w:rFonts w:hint="eastAsia"/>
                <w:sz w:val="20"/>
                <w:szCs w:val="20"/>
                <w:lang w:val="en-US"/>
              </w:rPr>
              <w:t>8</w:t>
            </w:r>
            <w:r w:rsidR="00D350E0">
              <w:rPr>
                <w:sz w:val="20"/>
                <w:szCs w:val="20"/>
                <w:lang w:val="en-US"/>
              </w:rPr>
              <w:t>8</w:t>
            </w:r>
            <w:r>
              <w:rPr>
                <w:rFonts w:hint="eastAsia"/>
                <w:sz w:val="20"/>
                <w:szCs w:val="20"/>
                <w:lang w:val="en-US"/>
              </w:rPr>
              <w:t>%</w:t>
            </w:r>
          </w:p>
        </w:tc>
        <w:tc>
          <w:tcPr>
            <w:tcW w:w="1074" w:type="dxa"/>
            <w:vAlign w:val="center"/>
          </w:tcPr>
          <w:p w14:paraId="2DE18ED4" w14:textId="284E5BFB" w:rsidR="0072592E" w:rsidRPr="007E6849" w:rsidRDefault="00D350E0" w:rsidP="009D7E47">
            <w:pPr>
              <w:spacing w:line="240" w:lineRule="auto"/>
              <w:jc w:val="center"/>
              <w:rPr>
                <w:sz w:val="20"/>
                <w:szCs w:val="20"/>
                <w:lang w:val="en-US"/>
              </w:rPr>
            </w:pPr>
            <w:r>
              <w:rPr>
                <w:rFonts w:hint="eastAsia"/>
                <w:sz w:val="20"/>
                <w:szCs w:val="20"/>
                <w:lang w:val="en-US"/>
              </w:rPr>
              <w:t>8</w:t>
            </w:r>
            <w:r>
              <w:rPr>
                <w:sz w:val="20"/>
                <w:szCs w:val="20"/>
                <w:lang w:val="en-US"/>
              </w:rPr>
              <w:t>9%</w:t>
            </w:r>
          </w:p>
        </w:tc>
        <w:tc>
          <w:tcPr>
            <w:tcW w:w="1074" w:type="dxa"/>
            <w:vAlign w:val="center"/>
          </w:tcPr>
          <w:p w14:paraId="41312711" w14:textId="546A53E4" w:rsidR="0072592E" w:rsidRPr="007E6849" w:rsidRDefault="005E1417"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40" w:type="dxa"/>
            <w:vAlign w:val="center"/>
          </w:tcPr>
          <w:p w14:paraId="15B49F08" w14:textId="68C4581B" w:rsidR="0072592E" w:rsidRPr="007E6849" w:rsidRDefault="00536CD3"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5" w:type="dxa"/>
            <w:vAlign w:val="center"/>
          </w:tcPr>
          <w:p w14:paraId="4D459FF1" w14:textId="7643F6E6" w:rsidR="0072592E" w:rsidRPr="007E6849" w:rsidRDefault="003008FA"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8" w:type="dxa"/>
            <w:vAlign w:val="center"/>
          </w:tcPr>
          <w:p w14:paraId="0315B693" w14:textId="47940069" w:rsidR="0072592E" w:rsidRPr="007E6849" w:rsidRDefault="00FC3A81" w:rsidP="009D7E47">
            <w:pPr>
              <w:spacing w:line="240" w:lineRule="auto"/>
              <w:jc w:val="center"/>
              <w:rPr>
                <w:sz w:val="20"/>
                <w:szCs w:val="20"/>
                <w:lang w:val="en-US"/>
              </w:rPr>
            </w:pPr>
            <w:r>
              <w:rPr>
                <w:rFonts w:hint="eastAsia"/>
                <w:sz w:val="20"/>
                <w:szCs w:val="20"/>
                <w:lang w:val="en-US"/>
              </w:rPr>
              <w:t>8</w:t>
            </w:r>
            <w:r>
              <w:rPr>
                <w:sz w:val="20"/>
                <w:szCs w:val="20"/>
                <w:lang w:val="en-US"/>
              </w:rPr>
              <w:t>7%</w:t>
            </w:r>
          </w:p>
        </w:tc>
        <w:tc>
          <w:tcPr>
            <w:tcW w:w="1370" w:type="dxa"/>
            <w:vAlign w:val="center"/>
          </w:tcPr>
          <w:p w14:paraId="7309C698"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bl>
    <w:p w14:paraId="05E6204B" w14:textId="77777777" w:rsidR="0072592E" w:rsidRPr="00B2709E" w:rsidRDefault="0072592E" w:rsidP="00570BFD">
      <w:pPr>
        <w:rPr>
          <w:lang w:val="en-US"/>
        </w:rPr>
      </w:pPr>
    </w:p>
    <w:p w14:paraId="7B3C6150" w14:textId="76A2B60C" w:rsidR="004E06E5" w:rsidRDefault="001074BF" w:rsidP="004706AA">
      <w:pPr>
        <w:jc w:val="center"/>
        <w:rPr>
          <w:lang w:val="en-US"/>
        </w:rPr>
      </w:pPr>
      <w:r>
        <w:rPr>
          <w:rFonts w:hint="eastAsia"/>
          <w:lang w:val="en-US"/>
        </w:rPr>
        <w:t>表四、台北市議員</w:t>
      </w:r>
      <w:r w:rsidR="009A2C95">
        <w:rPr>
          <w:rFonts w:hint="eastAsia"/>
          <w:lang w:val="en-US"/>
        </w:rPr>
        <w:t>中央</w:t>
      </w:r>
      <w:r>
        <w:rPr>
          <w:rFonts w:hint="eastAsia"/>
          <w:lang w:val="en-US"/>
        </w:rPr>
        <w:t>派系</w:t>
      </w:r>
      <w:r w:rsidR="009A2C95">
        <w:rPr>
          <w:rFonts w:hint="eastAsia"/>
          <w:lang w:val="en-US"/>
        </w:rPr>
        <w:t>比例</w:t>
      </w:r>
      <w:r>
        <w:rPr>
          <w:rFonts w:hint="eastAsia"/>
          <w:lang w:val="en-US"/>
        </w:rPr>
        <w:t>分析</w:t>
      </w:r>
    </w:p>
    <w:p w14:paraId="3DECE6E2" w14:textId="6350B8B7" w:rsidR="008D3A0E" w:rsidRDefault="008D3A0E" w:rsidP="008D3A0E">
      <w:pPr>
        <w:pStyle w:val="SectionHeading"/>
        <w:rPr>
          <w:lang w:eastAsia="zh-TW"/>
        </w:rPr>
      </w:pPr>
      <w:bookmarkStart w:id="32" w:name="_Toc136356569"/>
      <w:r>
        <w:rPr>
          <w:rFonts w:hint="eastAsia"/>
          <w:lang w:eastAsia="zh-TW"/>
        </w:rPr>
        <w:t>第五章</w:t>
      </w:r>
      <w:r w:rsidRPr="005123F0">
        <w:rPr>
          <w:rFonts w:hint="eastAsia"/>
          <w:lang w:eastAsia="zh-TW"/>
        </w:rPr>
        <w:t xml:space="preserve">　</w:t>
      </w:r>
      <w:r w:rsidR="00F30C67">
        <w:rPr>
          <w:rFonts w:hint="eastAsia"/>
          <w:lang w:eastAsia="zh-TW"/>
        </w:rPr>
        <w:t>研究結論</w:t>
      </w:r>
      <w:bookmarkEnd w:id="32"/>
    </w:p>
    <w:p w14:paraId="5B7F2E50" w14:textId="77777777" w:rsidR="004E06E5" w:rsidRDefault="004E06E5" w:rsidP="004706AA">
      <w:pPr>
        <w:jc w:val="center"/>
        <w:rPr>
          <w:lang w:val="en-US"/>
        </w:rPr>
      </w:pPr>
    </w:p>
    <w:p w14:paraId="7A451E09" w14:textId="6893EBAD" w:rsidR="000D633C" w:rsidRPr="005123F0" w:rsidRDefault="0070016F" w:rsidP="00FE4F0B">
      <w:r>
        <w:tab/>
      </w:r>
      <w:r w:rsidR="007234AC">
        <w:rPr>
          <w:rFonts w:hint="eastAsia"/>
        </w:rPr>
        <w:t>根據上述分析，可以發現</w:t>
      </w:r>
      <w:r w:rsidR="009857D2">
        <w:rPr>
          <w:rFonts w:hint="eastAsia"/>
        </w:rPr>
        <w:t>國民黨在</w:t>
      </w:r>
      <w:r w:rsidR="00EC5AE3">
        <w:rPr>
          <w:rFonts w:hint="eastAsia"/>
        </w:rPr>
        <w:t>立委與議員選區上</w:t>
      </w:r>
      <w:r w:rsidR="00971A9E">
        <w:rPr>
          <w:rFonts w:hint="eastAsia"/>
        </w:rPr>
        <w:t>有不同的</w:t>
      </w:r>
      <w:r w:rsidR="003926F6">
        <w:rPr>
          <w:rFonts w:hint="eastAsia"/>
        </w:rPr>
        <w:t>提名策略表現。首先，如同研究假設所提及的，</w:t>
      </w:r>
      <w:r w:rsidR="00DB6245">
        <w:rPr>
          <w:rFonts w:hint="eastAsia"/>
        </w:rPr>
        <w:t>在</w:t>
      </w:r>
      <w:r w:rsidR="007714E9">
        <w:rPr>
          <w:rFonts w:hint="eastAsia"/>
        </w:rPr>
        <w:t>國民黨</w:t>
      </w:r>
      <w:r w:rsidR="00BC1CEF">
        <w:rPr>
          <w:rFonts w:hint="eastAsia"/>
        </w:rPr>
        <w:t>優勢愈大的情形之下，</w:t>
      </w:r>
      <w:r w:rsidR="00781293">
        <w:rPr>
          <w:rFonts w:hint="eastAsia"/>
        </w:rPr>
        <w:t>愈有傾向提名中央派系人士</w:t>
      </w:r>
      <w:r w:rsidR="00FE2F29">
        <w:rPr>
          <w:rFonts w:hint="eastAsia"/>
        </w:rPr>
        <w:t>，</w:t>
      </w:r>
      <w:r w:rsidR="00F05938">
        <w:rPr>
          <w:rFonts w:hint="eastAsia"/>
        </w:rPr>
        <w:t>這樣的</w:t>
      </w:r>
      <w:r w:rsidR="00C263F3">
        <w:rPr>
          <w:rFonts w:hint="eastAsia"/>
        </w:rPr>
        <w:t>趨勢唯有在</w:t>
      </w:r>
      <w:r w:rsidR="00221604">
        <w:rPr>
          <w:rFonts w:hint="eastAsia"/>
        </w:rPr>
        <w:t>議員選舉的台北市第二選區有所不同，而</w:t>
      </w:r>
      <w:r w:rsidR="00633BF0">
        <w:rPr>
          <w:rFonts w:hint="eastAsia"/>
        </w:rPr>
        <w:t>主因是</w:t>
      </w:r>
      <w:r w:rsidR="00A46DC4">
        <w:rPr>
          <w:rFonts w:hint="eastAsia"/>
        </w:rPr>
        <w:t>該選區長期由地方家族勢力經營，在選民結構上相較於其他區較為特殊。</w:t>
      </w:r>
      <w:r w:rsidR="006B19C4">
        <w:rPr>
          <w:rFonts w:hint="eastAsia"/>
        </w:rPr>
        <w:t>另外</w:t>
      </w:r>
      <w:r w:rsidR="008576DB">
        <w:rPr>
          <w:rFonts w:hint="eastAsia"/>
        </w:rPr>
        <w:t>，也可以發現</w:t>
      </w:r>
      <w:r w:rsidR="00210159">
        <w:rPr>
          <w:rFonts w:hint="eastAsia"/>
        </w:rPr>
        <w:t>在議員選舉層次提名的中央派系人士整體而言顯著低於</w:t>
      </w:r>
      <w:r w:rsidR="009A69D5">
        <w:rPr>
          <w:rFonts w:hint="eastAsia"/>
        </w:rPr>
        <w:t>立委選舉層次，</w:t>
      </w:r>
      <w:r w:rsidR="003A112B">
        <w:rPr>
          <w:rFonts w:hint="eastAsia"/>
        </w:rPr>
        <w:t>但</w:t>
      </w:r>
      <w:r w:rsidR="00AB5DC7">
        <w:rPr>
          <w:rFonts w:hint="eastAsia"/>
        </w:rPr>
        <w:t>原因可能有</w:t>
      </w:r>
      <w:r w:rsidR="001A3B12">
        <w:rPr>
          <w:rFonts w:hint="eastAsia"/>
        </w:rPr>
        <w:t>二：第一，如同研究假設所提及的，</w:t>
      </w:r>
      <w:r w:rsidR="008B3636">
        <w:rPr>
          <w:rFonts w:hint="eastAsia"/>
        </w:rPr>
        <w:t>地方選舉相對而言重要性較低，即使長期由地方人士把持席次，也對於黨中央的權力掌握</w:t>
      </w:r>
      <w:r w:rsidR="00A1344A">
        <w:rPr>
          <w:rFonts w:hint="eastAsia"/>
        </w:rPr>
        <w:t>影響不大</w:t>
      </w:r>
      <w:r w:rsidR="007C71DC">
        <w:rPr>
          <w:rFonts w:hint="eastAsia"/>
        </w:rPr>
        <w:t>，故黨中央並不會積極</w:t>
      </w:r>
      <w:r w:rsidR="00F04566">
        <w:rPr>
          <w:rFonts w:hint="eastAsia"/>
        </w:rPr>
        <w:t>介入</w:t>
      </w:r>
      <w:r w:rsidR="00717318">
        <w:rPr>
          <w:rFonts w:hint="eastAsia"/>
        </w:rPr>
        <w:t>選舉提名</w:t>
      </w:r>
      <w:r w:rsidR="00C503C4">
        <w:rPr>
          <w:rFonts w:hint="eastAsia"/>
        </w:rPr>
        <w:t>，並且因爲</w:t>
      </w:r>
      <w:r w:rsidR="00623213">
        <w:rPr>
          <w:rFonts w:hint="eastAsia"/>
        </w:rPr>
        <w:t>市議員</w:t>
      </w:r>
      <w:r w:rsidR="00C503C4">
        <w:rPr>
          <w:rFonts w:hint="eastAsia"/>
        </w:rPr>
        <w:t>選舉是由地方黨部決定</w:t>
      </w:r>
      <w:r w:rsidR="00952023">
        <w:rPr>
          <w:rFonts w:hint="eastAsia"/>
        </w:rPr>
        <w:t>提名，黨中央相對而言也並沒有直接的權力</w:t>
      </w:r>
      <w:r w:rsidR="00D817D1">
        <w:rPr>
          <w:rFonts w:hint="eastAsia"/>
        </w:rPr>
        <w:t>可以操縱提名</w:t>
      </w:r>
      <w:r w:rsidR="00A1344A">
        <w:rPr>
          <w:rFonts w:hint="eastAsia"/>
        </w:rPr>
        <w:t>。但是另一方面，</w:t>
      </w:r>
      <w:r w:rsidR="008C2DB8">
        <w:rPr>
          <w:rFonts w:hint="eastAsia"/>
        </w:rPr>
        <w:t>國民黨的立委提名是以現任優先為原則，在這樣的提名原則下，</w:t>
      </w:r>
      <w:r w:rsidR="00C551DC">
        <w:rPr>
          <w:rFonts w:hint="eastAsia"/>
        </w:rPr>
        <w:t>可以發現有些選區長期而言皆是由同一名候選人出面競選（</w:t>
      </w:r>
      <w:r w:rsidR="008979B5">
        <w:rPr>
          <w:rFonts w:hint="eastAsia"/>
        </w:rPr>
        <w:t>例如北市五林郁方、北市</w:t>
      </w:r>
      <w:r w:rsidR="00DE5961">
        <w:rPr>
          <w:rFonts w:hint="eastAsia"/>
        </w:rPr>
        <w:t>七費鴻泰、北市八賴士葆）</w:t>
      </w:r>
      <w:r w:rsidR="005879AA">
        <w:rPr>
          <w:rFonts w:hint="eastAsia"/>
        </w:rPr>
        <w:t>，</w:t>
      </w:r>
      <w:r w:rsidR="00803D79">
        <w:rPr>
          <w:rFonts w:hint="eastAsia"/>
        </w:rPr>
        <w:t>並且在</w:t>
      </w:r>
      <w:r w:rsidR="00F946F5">
        <w:rPr>
          <w:rFonts w:hint="eastAsia"/>
        </w:rPr>
        <w:t>分析屆數僅有四屆時，</w:t>
      </w:r>
      <w:r w:rsidR="00026753">
        <w:rPr>
          <w:rFonts w:hint="eastAsia"/>
        </w:rPr>
        <w:t>必定會出現可能的統計與分析偏誤存在</w:t>
      </w:r>
      <w:r w:rsidR="005440A3">
        <w:rPr>
          <w:rFonts w:hint="eastAsia"/>
        </w:rPr>
        <w:t>，而有賴更近一步的質性研究確認</w:t>
      </w:r>
      <w:r w:rsidR="00CE7C41">
        <w:rPr>
          <w:rFonts w:hint="eastAsia"/>
        </w:rPr>
        <w:t>初步的量化分析結論</w:t>
      </w:r>
      <w:r w:rsidR="002C607D">
        <w:rPr>
          <w:rFonts w:hint="eastAsia"/>
        </w:rPr>
        <w:t>，或者將時間的維度納入分析，勢必會對於本主題</w:t>
      </w:r>
      <w:r w:rsidR="00EA35AF">
        <w:rPr>
          <w:rFonts w:hint="eastAsia"/>
        </w:rPr>
        <w:t>有更深刻的</w:t>
      </w:r>
      <w:r w:rsidR="00F8547A">
        <w:rPr>
          <w:rFonts w:hint="eastAsia"/>
        </w:rPr>
        <w:t>了解，並對於現象背後的結構性成因</w:t>
      </w:r>
      <w:r w:rsidR="00464CD5">
        <w:rPr>
          <w:rFonts w:hint="eastAsia"/>
        </w:rPr>
        <w:t>有更</w:t>
      </w:r>
      <w:r w:rsidR="005C6504">
        <w:rPr>
          <w:rFonts w:hint="eastAsia"/>
        </w:rPr>
        <w:t>深一層的分析意涵。</w:t>
      </w:r>
    </w:p>
    <w:sdt>
      <w:sdtPr>
        <w:rPr>
          <w:rFonts w:asciiTheme="minorHAnsi" w:eastAsiaTheme="minorEastAsia" w:hAnsiTheme="minorHAnsi" w:cstheme="minorBidi"/>
          <w:b w:val="0"/>
          <w:bCs w:val="0"/>
          <w:color w:val="auto"/>
          <w:sz w:val="24"/>
          <w:szCs w:val="24"/>
          <w:lang w:val="en-TW" w:eastAsia="zh-TW" w:bidi="ar-SA"/>
        </w:rPr>
        <w:id w:val="1129519492"/>
        <w:docPartObj>
          <w:docPartGallery w:val="Bibliographies"/>
          <w:docPartUnique/>
        </w:docPartObj>
      </w:sdtPr>
      <w:sdtContent>
        <w:p w14:paraId="1D4B4650" w14:textId="7FADA35C" w:rsidR="00540211" w:rsidRPr="00540211" w:rsidRDefault="00540211">
          <w:pPr>
            <w:pStyle w:val="Heading1"/>
            <w:rPr>
              <w:color w:val="000000" w:themeColor="text1"/>
              <w:lang w:eastAsia="zh-TW"/>
            </w:rPr>
          </w:pPr>
          <w:r w:rsidRPr="00540211">
            <w:rPr>
              <w:rFonts w:hint="eastAsia"/>
              <w:color w:val="000000" w:themeColor="text1"/>
              <w:lang w:eastAsia="zh-TW"/>
            </w:rPr>
            <w:t>參考書目</w:t>
          </w:r>
        </w:p>
        <w:sdt>
          <w:sdtPr>
            <w:id w:val="111145805"/>
            <w:bibliography/>
          </w:sdtPr>
          <w:sdtContent>
            <w:p w14:paraId="323634B9" w14:textId="77777777" w:rsidR="006963E4" w:rsidRDefault="00540211" w:rsidP="006963E4">
              <w:pPr>
                <w:pStyle w:val="Bibliography"/>
                <w:ind w:left="720" w:hanging="720"/>
                <w:rPr>
                  <w:noProof/>
                </w:rPr>
              </w:pPr>
              <w:r>
                <w:fldChar w:fldCharType="begin"/>
              </w:r>
              <w:r>
                <w:instrText xml:space="preserve"> BIBLIOGRAPHY </w:instrText>
              </w:r>
              <w:r>
                <w:fldChar w:fldCharType="separate"/>
              </w:r>
              <w:r w:rsidR="006963E4">
                <w:rPr>
                  <w:rFonts w:hint="eastAsia"/>
                  <w:noProof/>
                </w:rPr>
                <w:t>丁仁方</w:t>
              </w:r>
              <w:r w:rsidR="006963E4">
                <w:rPr>
                  <w:rFonts w:hint="eastAsia"/>
                  <w:noProof/>
                </w:rPr>
                <w:t xml:space="preserve">. (1999). </w:t>
              </w:r>
              <w:r w:rsidR="006963E4">
                <w:rPr>
                  <w:rFonts w:hint="eastAsia"/>
                  <w:noProof/>
                </w:rPr>
                <w:t>統合化、半侍從結構、與台灣地方派系的轉型</w:t>
              </w:r>
              <w:r w:rsidR="006963E4">
                <w:rPr>
                  <w:rFonts w:hint="eastAsia"/>
                  <w:noProof/>
                </w:rPr>
                <w:t xml:space="preserve">. </w:t>
              </w:r>
              <w:r w:rsidR="006963E4">
                <w:rPr>
                  <w:rFonts w:hint="eastAsia"/>
                  <w:noProof/>
                </w:rPr>
                <w:t>政治科學論叢</w:t>
              </w:r>
              <w:r w:rsidR="006963E4">
                <w:rPr>
                  <w:rFonts w:hint="eastAsia"/>
                  <w:noProof/>
                </w:rPr>
                <w:t>, 63.</w:t>
              </w:r>
            </w:p>
            <w:p w14:paraId="649172C6" w14:textId="77777777" w:rsidR="006963E4" w:rsidRDefault="006963E4" w:rsidP="006963E4">
              <w:pPr>
                <w:pStyle w:val="Bibliography"/>
                <w:ind w:left="720" w:hanging="720"/>
                <w:rPr>
                  <w:rFonts w:hint="eastAsia"/>
                  <w:noProof/>
                </w:rPr>
              </w:pPr>
              <w:r>
                <w:rPr>
                  <w:rFonts w:hint="eastAsia"/>
                  <w:noProof/>
                </w:rPr>
                <w:t>王業立</w:t>
              </w:r>
              <w:r>
                <w:rPr>
                  <w:rFonts w:hint="eastAsia"/>
                  <w:noProof/>
                </w:rPr>
                <w:t xml:space="preserve">. (1998). </w:t>
              </w:r>
              <w:r>
                <w:rPr>
                  <w:rFonts w:hint="eastAsia"/>
                  <w:noProof/>
                </w:rPr>
                <w:t>選舉、民主化與地方派系</w:t>
              </w:r>
              <w:r>
                <w:rPr>
                  <w:rFonts w:hint="eastAsia"/>
                  <w:noProof/>
                </w:rPr>
                <w:t xml:space="preserve">. </w:t>
              </w:r>
              <w:r>
                <w:rPr>
                  <w:rFonts w:hint="eastAsia"/>
                  <w:noProof/>
                </w:rPr>
                <w:t>選舉研究</w:t>
              </w:r>
              <w:r>
                <w:rPr>
                  <w:rFonts w:hint="eastAsia"/>
                  <w:noProof/>
                </w:rPr>
                <w:t>, 84.</w:t>
              </w:r>
            </w:p>
            <w:p w14:paraId="3AED0067" w14:textId="77777777" w:rsidR="006963E4" w:rsidRDefault="006963E4" w:rsidP="006963E4">
              <w:pPr>
                <w:pStyle w:val="Bibliography"/>
                <w:ind w:left="720" w:hanging="720"/>
                <w:rPr>
                  <w:rFonts w:hint="eastAsia"/>
                  <w:noProof/>
                </w:rPr>
              </w:pPr>
              <w:r>
                <w:rPr>
                  <w:rFonts w:hint="eastAsia"/>
                  <w:noProof/>
                </w:rPr>
                <w:t>丁仁方、趙卿惠、李依霖</w:t>
              </w:r>
              <w:r>
                <w:rPr>
                  <w:rFonts w:hint="eastAsia"/>
                  <w:noProof/>
                </w:rPr>
                <w:t xml:space="preserve">. (2018). </w:t>
              </w:r>
              <w:r>
                <w:rPr>
                  <w:rFonts w:hint="eastAsia"/>
                  <w:noProof/>
                </w:rPr>
                <w:t>民進黨地方侍從體制與台灣基層民主轉型－台南經驗的啟示</w:t>
              </w:r>
              <w:r>
                <w:rPr>
                  <w:rFonts w:hint="eastAsia"/>
                  <w:noProof/>
                </w:rPr>
                <w:t xml:space="preserve">. </w:t>
              </w:r>
              <w:r>
                <w:rPr>
                  <w:rFonts w:hint="eastAsia"/>
                  <w:noProof/>
                </w:rPr>
                <w:t>臺灣民主季刊</w:t>
              </w:r>
              <w:r>
                <w:rPr>
                  <w:rFonts w:hint="eastAsia"/>
                  <w:noProof/>
                </w:rPr>
                <w:t>, 45-78.</w:t>
              </w:r>
            </w:p>
            <w:p w14:paraId="31354D87" w14:textId="77777777" w:rsidR="006963E4" w:rsidRDefault="006963E4" w:rsidP="006963E4">
              <w:pPr>
                <w:pStyle w:val="Bibliography"/>
                <w:ind w:left="720" w:hanging="720"/>
                <w:rPr>
                  <w:rFonts w:hint="eastAsia"/>
                  <w:noProof/>
                </w:rPr>
              </w:pPr>
              <w:r>
                <w:rPr>
                  <w:rFonts w:hint="eastAsia"/>
                  <w:noProof/>
                </w:rPr>
                <w:t>何榮幸</w:t>
              </w:r>
              <w:r>
                <w:rPr>
                  <w:rFonts w:hint="eastAsia"/>
                  <w:noProof/>
                </w:rPr>
                <w:t xml:space="preserve">. (2002). </w:t>
              </w:r>
              <w:r>
                <w:rPr>
                  <w:rFonts w:hint="eastAsia"/>
                  <w:noProof/>
                </w:rPr>
                <w:t>民進黨千人入黨　嘉入生力軍</w:t>
              </w:r>
              <w:r>
                <w:rPr>
                  <w:rFonts w:hint="eastAsia"/>
                  <w:noProof/>
                </w:rPr>
                <w:t xml:space="preserve">. </w:t>
              </w:r>
              <w:r>
                <w:rPr>
                  <w:rFonts w:hint="eastAsia"/>
                  <w:noProof/>
                </w:rPr>
                <w:t>中國時報</w:t>
              </w:r>
              <w:r>
                <w:rPr>
                  <w:rFonts w:hint="eastAsia"/>
                  <w:noProof/>
                </w:rPr>
                <w:t>.</w:t>
              </w:r>
            </w:p>
            <w:p w14:paraId="64EC1346" w14:textId="77777777" w:rsidR="006963E4" w:rsidRDefault="006963E4" w:rsidP="006963E4">
              <w:pPr>
                <w:pStyle w:val="Bibliography"/>
                <w:ind w:left="720" w:hanging="720"/>
                <w:rPr>
                  <w:rFonts w:hint="eastAsia"/>
                  <w:noProof/>
                </w:rPr>
              </w:pPr>
              <w:r>
                <w:rPr>
                  <w:rFonts w:hint="eastAsia"/>
                  <w:noProof/>
                </w:rPr>
                <w:t>廖忠俊</w:t>
              </w:r>
              <w:r>
                <w:rPr>
                  <w:rFonts w:hint="eastAsia"/>
                  <w:noProof/>
                </w:rPr>
                <w:t xml:space="preserve">. (1997). </w:t>
              </w:r>
              <w:r>
                <w:rPr>
                  <w:rFonts w:hint="eastAsia"/>
                  <w:noProof/>
                </w:rPr>
                <w:t>台灣地方派系的形成發展與質變</w:t>
              </w:r>
              <w:r>
                <w:rPr>
                  <w:rFonts w:hint="eastAsia"/>
                  <w:noProof/>
                </w:rPr>
                <w:t xml:space="preserve">. </w:t>
              </w:r>
              <w:r>
                <w:rPr>
                  <w:rFonts w:hint="eastAsia"/>
                  <w:noProof/>
                </w:rPr>
                <w:t>台北</w:t>
              </w:r>
              <w:r>
                <w:rPr>
                  <w:rFonts w:hint="eastAsia"/>
                  <w:noProof/>
                </w:rPr>
                <w:t xml:space="preserve">: </w:t>
              </w:r>
              <w:r>
                <w:rPr>
                  <w:rFonts w:hint="eastAsia"/>
                  <w:noProof/>
                </w:rPr>
                <w:t>允晨文化</w:t>
              </w:r>
              <w:r>
                <w:rPr>
                  <w:rFonts w:hint="eastAsia"/>
                  <w:noProof/>
                </w:rPr>
                <w:t>.</w:t>
              </w:r>
            </w:p>
            <w:p w14:paraId="4FAC5F76" w14:textId="77777777" w:rsidR="006963E4" w:rsidRDefault="006963E4" w:rsidP="006963E4">
              <w:pPr>
                <w:pStyle w:val="Bibliography"/>
                <w:ind w:left="720" w:hanging="720"/>
                <w:rPr>
                  <w:rFonts w:hint="eastAsia"/>
                  <w:noProof/>
                </w:rPr>
              </w:pPr>
              <w:r>
                <w:rPr>
                  <w:rFonts w:hint="eastAsia"/>
                  <w:noProof/>
                </w:rPr>
                <w:t>杜欣容</w:t>
              </w:r>
              <w:r>
                <w:rPr>
                  <w:rFonts w:hint="eastAsia"/>
                  <w:noProof/>
                </w:rPr>
                <w:t xml:space="preserve">. (2003). </w:t>
              </w:r>
              <w:r>
                <w:rPr>
                  <w:rFonts w:hint="eastAsia"/>
                  <w:noProof/>
                </w:rPr>
                <w:t>士林地區外省政治人物與眷村之研究</w:t>
              </w:r>
              <w:r>
                <w:rPr>
                  <w:rFonts w:hint="eastAsia"/>
                  <w:noProof/>
                </w:rPr>
                <w:t xml:space="preserve">. </w:t>
              </w:r>
              <w:r>
                <w:rPr>
                  <w:rFonts w:hint="eastAsia"/>
                  <w:noProof/>
                </w:rPr>
                <w:t>台北</w:t>
              </w:r>
              <w:r>
                <w:rPr>
                  <w:rFonts w:hint="eastAsia"/>
                  <w:noProof/>
                </w:rPr>
                <w:t xml:space="preserve">: </w:t>
              </w:r>
              <w:r>
                <w:rPr>
                  <w:rFonts w:hint="eastAsia"/>
                  <w:noProof/>
                </w:rPr>
                <w:t>台北市立大學</w:t>
              </w:r>
              <w:r>
                <w:rPr>
                  <w:rFonts w:hint="eastAsia"/>
                  <w:noProof/>
                </w:rPr>
                <w:t>.</w:t>
              </w:r>
            </w:p>
            <w:p w14:paraId="22D71573" w14:textId="77777777" w:rsidR="006963E4" w:rsidRDefault="006963E4" w:rsidP="006963E4">
              <w:pPr>
                <w:pStyle w:val="Bibliography"/>
                <w:ind w:left="720" w:hanging="720"/>
                <w:rPr>
                  <w:rFonts w:hint="eastAsia"/>
                  <w:noProof/>
                </w:rPr>
              </w:pPr>
              <w:r>
                <w:rPr>
                  <w:rFonts w:hint="eastAsia"/>
                  <w:noProof/>
                </w:rPr>
                <w:t>蔡榮祥</w:t>
              </w:r>
              <w:r>
                <w:rPr>
                  <w:rFonts w:hint="eastAsia"/>
                  <w:noProof/>
                </w:rPr>
                <w:t xml:space="preserve">. (2014). </w:t>
              </w:r>
              <w:r>
                <w:rPr>
                  <w:rFonts w:hint="eastAsia"/>
                  <w:noProof/>
                </w:rPr>
                <w:t>雲嘉南地方派系的持續與變遷</w:t>
              </w:r>
              <w:r>
                <w:rPr>
                  <w:rFonts w:hint="eastAsia"/>
                  <w:noProof/>
                </w:rPr>
                <w:t xml:space="preserve">. </w:t>
              </w:r>
              <w:r>
                <w:rPr>
                  <w:rFonts w:hint="eastAsia"/>
                  <w:noProof/>
                </w:rPr>
                <w:t>新北市</w:t>
              </w:r>
              <w:r>
                <w:rPr>
                  <w:rFonts w:hint="eastAsia"/>
                  <w:noProof/>
                </w:rPr>
                <w:t xml:space="preserve">: </w:t>
              </w:r>
              <w:r>
                <w:rPr>
                  <w:rFonts w:hint="eastAsia"/>
                  <w:noProof/>
                </w:rPr>
                <w:t>華藝學術出版社</w:t>
              </w:r>
              <w:r>
                <w:rPr>
                  <w:rFonts w:hint="eastAsia"/>
                  <w:noProof/>
                </w:rPr>
                <w:t>.</w:t>
              </w:r>
            </w:p>
            <w:p w14:paraId="305E9F9D" w14:textId="77777777" w:rsidR="006963E4" w:rsidRDefault="006963E4" w:rsidP="006963E4">
              <w:pPr>
                <w:pStyle w:val="Bibliography"/>
                <w:ind w:left="720" w:hanging="720"/>
                <w:rPr>
                  <w:rFonts w:hint="eastAsia"/>
                  <w:noProof/>
                </w:rPr>
              </w:pPr>
              <w:r>
                <w:rPr>
                  <w:rFonts w:hint="eastAsia"/>
                  <w:noProof/>
                </w:rPr>
                <w:t>陳明通</w:t>
              </w:r>
              <w:r>
                <w:rPr>
                  <w:rFonts w:hint="eastAsia"/>
                  <w:noProof/>
                </w:rPr>
                <w:t xml:space="preserve">. (1995). </w:t>
              </w:r>
              <w:r>
                <w:rPr>
                  <w:rFonts w:hint="eastAsia"/>
                  <w:noProof/>
                </w:rPr>
                <w:t>派系政治與台灣政治變遷</w:t>
              </w:r>
              <w:r>
                <w:rPr>
                  <w:rFonts w:hint="eastAsia"/>
                  <w:noProof/>
                </w:rPr>
                <w:t xml:space="preserve">. </w:t>
              </w:r>
              <w:r>
                <w:rPr>
                  <w:rFonts w:hint="eastAsia"/>
                  <w:noProof/>
                </w:rPr>
                <w:t>台北</w:t>
              </w:r>
              <w:r>
                <w:rPr>
                  <w:rFonts w:hint="eastAsia"/>
                  <w:noProof/>
                </w:rPr>
                <w:t xml:space="preserve">: </w:t>
              </w:r>
              <w:r>
                <w:rPr>
                  <w:rFonts w:hint="eastAsia"/>
                  <w:noProof/>
                </w:rPr>
                <w:t>月旦出版社</w:t>
              </w:r>
              <w:r>
                <w:rPr>
                  <w:rFonts w:hint="eastAsia"/>
                  <w:noProof/>
                </w:rPr>
                <w:t>.</w:t>
              </w:r>
            </w:p>
            <w:p w14:paraId="391E24C6" w14:textId="77777777" w:rsidR="006963E4" w:rsidRDefault="006963E4" w:rsidP="006963E4">
              <w:pPr>
                <w:pStyle w:val="Bibliography"/>
                <w:ind w:left="720" w:hanging="720"/>
                <w:rPr>
                  <w:rFonts w:hint="eastAsia"/>
                  <w:noProof/>
                </w:rPr>
              </w:pPr>
              <w:r>
                <w:rPr>
                  <w:rFonts w:hint="eastAsia"/>
                  <w:noProof/>
                </w:rPr>
                <w:t>陳介玄</w:t>
              </w:r>
              <w:r>
                <w:rPr>
                  <w:rFonts w:hint="eastAsia"/>
                  <w:noProof/>
                </w:rPr>
                <w:t xml:space="preserve">. (1997). </w:t>
              </w:r>
              <w:r>
                <w:rPr>
                  <w:rFonts w:hint="eastAsia"/>
                  <w:noProof/>
                </w:rPr>
                <w:t>派系網絡、樁腳網絡及俗民網絡：論台灣地方派系形成之社會意義</w:t>
              </w:r>
              <w:r>
                <w:rPr>
                  <w:rFonts w:hint="eastAsia"/>
                  <w:noProof/>
                </w:rPr>
                <w:t xml:space="preserve">. </w:t>
              </w:r>
              <w:r>
                <w:rPr>
                  <w:rFonts w:hint="eastAsia"/>
                  <w:noProof/>
                </w:rPr>
                <w:t>台北</w:t>
              </w:r>
              <w:r>
                <w:rPr>
                  <w:rFonts w:hint="eastAsia"/>
                  <w:noProof/>
                </w:rPr>
                <w:t xml:space="preserve">: </w:t>
              </w:r>
              <w:r>
                <w:rPr>
                  <w:rFonts w:hint="eastAsia"/>
                  <w:noProof/>
                </w:rPr>
                <w:t>聯經出版公司</w:t>
              </w:r>
              <w:r>
                <w:rPr>
                  <w:rFonts w:hint="eastAsia"/>
                  <w:noProof/>
                </w:rPr>
                <w:t>.</w:t>
              </w:r>
            </w:p>
            <w:p w14:paraId="5475987E" w14:textId="77777777" w:rsidR="006963E4" w:rsidRDefault="006963E4" w:rsidP="006963E4">
              <w:pPr>
                <w:pStyle w:val="Bibliography"/>
                <w:ind w:left="720" w:hanging="720"/>
                <w:rPr>
                  <w:rFonts w:hint="eastAsia"/>
                  <w:noProof/>
                </w:rPr>
              </w:pPr>
              <w:r>
                <w:rPr>
                  <w:rFonts w:hint="eastAsia"/>
                  <w:noProof/>
                </w:rPr>
                <w:t>中央選舉委員會</w:t>
              </w:r>
              <w:r>
                <w:rPr>
                  <w:rFonts w:hint="eastAsia"/>
                  <w:noProof/>
                </w:rPr>
                <w:t xml:space="preserve">. (2023). </w:t>
              </w:r>
              <w:r>
                <w:rPr>
                  <w:rFonts w:hint="eastAsia"/>
                  <w:noProof/>
                </w:rPr>
                <w:t>選舉及公投資料庫</w:t>
              </w:r>
              <w:r>
                <w:rPr>
                  <w:rFonts w:hint="eastAsia"/>
                  <w:noProof/>
                </w:rPr>
                <w:t xml:space="preserve">. </w:t>
              </w:r>
              <w:r>
                <w:rPr>
                  <w:rFonts w:hint="eastAsia"/>
                  <w:noProof/>
                </w:rPr>
                <w:t>擷取自</w:t>
              </w:r>
              <w:r>
                <w:rPr>
                  <w:rFonts w:hint="eastAsia"/>
                  <w:noProof/>
                </w:rPr>
                <w:t xml:space="preserve"> </w:t>
              </w:r>
              <w:r>
                <w:rPr>
                  <w:rFonts w:hint="eastAsia"/>
                  <w:noProof/>
                </w:rPr>
                <w:t>中央選舉委員會</w:t>
              </w:r>
              <w:r>
                <w:rPr>
                  <w:rFonts w:hint="eastAsia"/>
                  <w:noProof/>
                </w:rPr>
                <w:t>: https://db.cec.gov.tw/ElecTable/Election?type=President</w:t>
              </w:r>
            </w:p>
            <w:p w14:paraId="27142B8F" w14:textId="3E95BDEB" w:rsidR="00A97E9C" w:rsidRPr="006963E4" w:rsidRDefault="00540211">
              <w:r>
                <w:rPr>
                  <w:b/>
                  <w:bCs/>
                  <w:noProof/>
                </w:rPr>
                <w:fldChar w:fldCharType="end"/>
              </w:r>
            </w:p>
          </w:sdtContent>
        </w:sdt>
      </w:sdtContent>
    </w:sdt>
    <w:sectPr w:rsidR="00A97E9C" w:rsidRPr="006963E4" w:rsidSect="00800039">
      <w:footerReference w:type="even" r:id="rId8"/>
      <w:footerReference w:type="default" r:id="rId9"/>
      <w:pgSz w:w="11900" w:h="16840"/>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DDB4" w14:textId="77777777" w:rsidR="00F16A5B" w:rsidRDefault="00F16A5B" w:rsidP="002F5C2F">
      <w:r>
        <w:separator/>
      </w:r>
    </w:p>
  </w:endnote>
  <w:endnote w:type="continuationSeparator" w:id="0">
    <w:p w14:paraId="2E6E1878" w14:textId="77777777" w:rsidR="00F16A5B" w:rsidRDefault="00F16A5B" w:rsidP="002F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HK Regular">
    <w:panose1 w:val="03000500000000000000"/>
    <w:charset w:val="88"/>
    <w:family w:val="script"/>
    <w:pitch w:val="variable"/>
    <w:sig w:usb0="A00002FF" w:usb1="3ACFFDFA" w:usb2="00000016" w:usb3="00000000" w:csb0="001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2468962"/>
      <w:docPartObj>
        <w:docPartGallery w:val="Page Numbers (Bottom of Page)"/>
        <w:docPartUnique/>
      </w:docPartObj>
    </w:sdtPr>
    <w:sdtContent>
      <w:p w14:paraId="6AA18945" w14:textId="1958ED0E"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B5FA8" w14:textId="77777777" w:rsidR="00713C2A" w:rsidRDefault="00713C2A" w:rsidP="00713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903258"/>
      <w:docPartObj>
        <w:docPartGallery w:val="Page Numbers (Bottom of Page)"/>
        <w:docPartUnique/>
      </w:docPartObj>
    </w:sdtPr>
    <w:sdtContent>
      <w:p w14:paraId="4BB874EF" w14:textId="381C799A"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B07D7" w14:textId="77777777" w:rsidR="00713C2A" w:rsidRDefault="00713C2A" w:rsidP="00713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B63E" w14:textId="77777777" w:rsidR="00F16A5B" w:rsidRDefault="00F16A5B" w:rsidP="002F5C2F">
      <w:r>
        <w:separator/>
      </w:r>
    </w:p>
  </w:footnote>
  <w:footnote w:type="continuationSeparator" w:id="0">
    <w:p w14:paraId="56575F52" w14:textId="77777777" w:rsidR="00F16A5B" w:rsidRDefault="00F16A5B" w:rsidP="002F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199"/>
    <w:multiLevelType w:val="hybridMultilevel"/>
    <w:tmpl w:val="882C857E"/>
    <w:lvl w:ilvl="0" w:tplc="0FA46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930E9"/>
    <w:multiLevelType w:val="hybridMultilevel"/>
    <w:tmpl w:val="411E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3433D"/>
    <w:multiLevelType w:val="hybridMultilevel"/>
    <w:tmpl w:val="628295DA"/>
    <w:lvl w:ilvl="0" w:tplc="CAC46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F0032"/>
    <w:multiLevelType w:val="hybridMultilevel"/>
    <w:tmpl w:val="7114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560469"/>
    <w:multiLevelType w:val="hybridMultilevel"/>
    <w:tmpl w:val="EDF46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3A07AF"/>
    <w:multiLevelType w:val="hybridMultilevel"/>
    <w:tmpl w:val="D296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B47E96"/>
    <w:multiLevelType w:val="multilevel"/>
    <w:tmpl w:val="41CA69D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6E546DFE"/>
    <w:multiLevelType w:val="hybridMultilevel"/>
    <w:tmpl w:val="E584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2E5DE4"/>
    <w:multiLevelType w:val="hybridMultilevel"/>
    <w:tmpl w:val="CCEAC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EC0A64"/>
    <w:multiLevelType w:val="hybridMultilevel"/>
    <w:tmpl w:val="C82AAA54"/>
    <w:lvl w:ilvl="0" w:tplc="06064FBC">
      <w:start w:val="1"/>
      <w:numFmt w:val="decimal"/>
      <w:lvlText w:val="%1."/>
      <w:lvlJc w:val="left"/>
      <w:pPr>
        <w:ind w:left="360" w:hanging="360"/>
      </w:pPr>
      <w:rPr>
        <w:rFonts w:asciiTheme="majorEastAsia" w:eastAsiaTheme="majorEastAsia" w:hint="eastAsia"/>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C7296B"/>
    <w:multiLevelType w:val="hybridMultilevel"/>
    <w:tmpl w:val="67A0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EA7C1A"/>
    <w:multiLevelType w:val="hybridMultilevel"/>
    <w:tmpl w:val="97541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3468804">
    <w:abstractNumId w:val="2"/>
  </w:num>
  <w:num w:numId="2" w16cid:durableId="935749653">
    <w:abstractNumId w:val="9"/>
  </w:num>
  <w:num w:numId="3" w16cid:durableId="84350751">
    <w:abstractNumId w:val="6"/>
  </w:num>
  <w:num w:numId="4" w16cid:durableId="1858156780">
    <w:abstractNumId w:val="0"/>
  </w:num>
  <w:num w:numId="5" w16cid:durableId="582373451">
    <w:abstractNumId w:val="1"/>
  </w:num>
  <w:num w:numId="6" w16cid:durableId="896165413">
    <w:abstractNumId w:val="5"/>
  </w:num>
  <w:num w:numId="7" w16cid:durableId="425154638">
    <w:abstractNumId w:val="8"/>
  </w:num>
  <w:num w:numId="8" w16cid:durableId="1663043860">
    <w:abstractNumId w:val="10"/>
  </w:num>
  <w:num w:numId="9" w16cid:durableId="657000260">
    <w:abstractNumId w:val="7"/>
  </w:num>
  <w:num w:numId="10" w16cid:durableId="1654484717">
    <w:abstractNumId w:val="3"/>
  </w:num>
  <w:num w:numId="11" w16cid:durableId="1020743467">
    <w:abstractNumId w:val="11"/>
  </w:num>
  <w:num w:numId="12" w16cid:durableId="1913277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0A"/>
    <w:rsid w:val="00000919"/>
    <w:rsid w:val="00001C10"/>
    <w:rsid w:val="00001DE7"/>
    <w:rsid w:val="0000258C"/>
    <w:rsid w:val="00003B4E"/>
    <w:rsid w:val="00006BAE"/>
    <w:rsid w:val="0000768E"/>
    <w:rsid w:val="0000793B"/>
    <w:rsid w:val="000105F3"/>
    <w:rsid w:val="0001089D"/>
    <w:rsid w:val="000110AA"/>
    <w:rsid w:val="0001177C"/>
    <w:rsid w:val="0001199F"/>
    <w:rsid w:val="000130F8"/>
    <w:rsid w:val="00013AAE"/>
    <w:rsid w:val="00016389"/>
    <w:rsid w:val="0002209E"/>
    <w:rsid w:val="000229C2"/>
    <w:rsid w:val="00022D31"/>
    <w:rsid w:val="00022E8D"/>
    <w:rsid w:val="00025830"/>
    <w:rsid w:val="00025C93"/>
    <w:rsid w:val="00025FA4"/>
    <w:rsid w:val="00025FD2"/>
    <w:rsid w:val="00026392"/>
    <w:rsid w:val="00026753"/>
    <w:rsid w:val="000267D8"/>
    <w:rsid w:val="00030A00"/>
    <w:rsid w:val="00036D69"/>
    <w:rsid w:val="00036D95"/>
    <w:rsid w:val="00037F0B"/>
    <w:rsid w:val="00040FFB"/>
    <w:rsid w:val="00047088"/>
    <w:rsid w:val="000500AB"/>
    <w:rsid w:val="00050C4E"/>
    <w:rsid w:val="000520F9"/>
    <w:rsid w:val="00052695"/>
    <w:rsid w:val="0005470E"/>
    <w:rsid w:val="00055513"/>
    <w:rsid w:val="000559D6"/>
    <w:rsid w:val="000640E7"/>
    <w:rsid w:val="00070182"/>
    <w:rsid w:val="00070436"/>
    <w:rsid w:val="000708E2"/>
    <w:rsid w:val="00073BE2"/>
    <w:rsid w:val="00077CF2"/>
    <w:rsid w:val="00077FAD"/>
    <w:rsid w:val="000837CB"/>
    <w:rsid w:val="00086635"/>
    <w:rsid w:val="0008712D"/>
    <w:rsid w:val="000877DB"/>
    <w:rsid w:val="000913F3"/>
    <w:rsid w:val="00091B51"/>
    <w:rsid w:val="00091B9D"/>
    <w:rsid w:val="00091D98"/>
    <w:rsid w:val="00096F07"/>
    <w:rsid w:val="000972FC"/>
    <w:rsid w:val="00097EE3"/>
    <w:rsid w:val="000A0C43"/>
    <w:rsid w:val="000A2C04"/>
    <w:rsid w:val="000A45DA"/>
    <w:rsid w:val="000A65E5"/>
    <w:rsid w:val="000B0A8E"/>
    <w:rsid w:val="000B1307"/>
    <w:rsid w:val="000B2ACA"/>
    <w:rsid w:val="000B56C2"/>
    <w:rsid w:val="000B73BE"/>
    <w:rsid w:val="000B7869"/>
    <w:rsid w:val="000C1362"/>
    <w:rsid w:val="000C2B2A"/>
    <w:rsid w:val="000C446E"/>
    <w:rsid w:val="000C4C63"/>
    <w:rsid w:val="000C69F0"/>
    <w:rsid w:val="000D3C46"/>
    <w:rsid w:val="000D633C"/>
    <w:rsid w:val="000D66E6"/>
    <w:rsid w:val="000D6B0D"/>
    <w:rsid w:val="000E0001"/>
    <w:rsid w:val="000E0B80"/>
    <w:rsid w:val="000E303B"/>
    <w:rsid w:val="000E3751"/>
    <w:rsid w:val="000E37D3"/>
    <w:rsid w:val="000E56B4"/>
    <w:rsid w:val="000E57DD"/>
    <w:rsid w:val="000E598B"/>
    <w:rsid w:val="000E71A1"/>
    <w:rsid w:val="000E71BC"/>
    <w:rsid w:val="000F029C"/>
    <w:rsid w:val="000F0C0F"/>
    <w:rsid w:val="000F513D"/>
    <w:rsid w:val="001008B0"/>
    <w:rsid w:val="00100B39"/>
    <w:rsid w:val="0010148D"/>
    <w:rsid w:val="00104500"/>
    <w:rsid w:val="00104F9B"/>
    <w:rsid w:val="00106158"/>
    <w:rsid w:val="001074BF"/>
    <w:rsid w:val="00111957"/>
    <w:rsid w:val="001126A0"/>
    <w:rsid w:val="00113AA8"/>
    <w:rsid w:val="00114D9B"/>
    <w:rsid w:val="0011502D"/>
    <w:rsid w:val="00117710"/>
    <w:rsid w:val="0012088D"/>
    <w:rsid w:val="00120C3E"/>
    <w:rsid w:val="0012189B"/>
    <w:rsid w:val="001224C2"/>
    <w:rsid w:val="00123C3D"/>
    <w:rsid w:val="00125611"/>
    <w:rsid w:val="00126AC9"/>
    <w:rsid w:val="00127456"/>
    <w:rsid w:val="00130002"/>
    <w:rsid w:val="00131872"/>
    <w:rsid w:val="001330C3"/>
    <w:rsid w:val="00142048"/>
    <w:rsid w:val="001426CD"/>
    <w:rsid w:val="00145F94"/>
    <w:rsid w:val="0014654F"/>
    <w:rsid w:val="00147FA6"/>
    <w:rsid w:val="00150E24"/>
    <w:rsid w:val="00152B50"/>
    <w:rsid w:val="001531BE"/>
    <w:rsid w:val="001537F3"/>
    <w:rsid w:val="00153D95"/>
    <w:rsid w:val="00154C06"/>
    <w:rsid w:val="0016034C"/>
    <w:rsid w:val="00160852"/>
    <w:rsid w:val="00160955"/>
    <w:rsid w:val="001611B3"/>
    <w:rsid w:val="00164509"/>
    <w:rsid w:val="001675ED"/>
    <w:rsid w:val="00167C59"/>
    <w:rsid w:val="001727FF"/>
    <w:rsid w:val="0017677B"/>
    <w:rsid w:val="00182A1E"/>
    <w:rsid w:val="00183D7A"/>
    <w:rsid w:val="0018520B"/>
    <w:rsid w:val="00186106"/>
    <w:rsid w:val="00186702"/>
    <w:rsid w:val="001870EE"/>
    <w:rsid w:val="00187933"/>
    <w:rsid w:val="00191EDC"/>
    <w:rsid w:val="001956F6"/>
    <w:rsid w:val="001964BF"/>
    <w:rsid w:val="00196CF5"/>
    <w:rsid w:val="001A2114"/>
    <w:rsid w:val="001A2A20"/>
    <w:rsid w:val="001A3B12"/>
    <w:rsid w:val="001A5644"/>
    <w:rsid w:val="001A628C"/>
    <w:rsid w:val="001A774D"/>
    <w:rsid w:val="001B044E"/>
    <w:rsid w:val="001B069D"/>
    <w:rsid w:val="001B2666"/>
    <w:rsid w:val="001B5048"/>
    <w:rsid w:val="001B6422"/>
    <w:rsid w:val="001B740E"/>
    <w:rsid w:val="001C24F9"/>
    <w:rsid w:val="001C4C0D"/>
    <w:rsid w:val="001C4E32"/>
    <w:rsid w:val="001C747D"/>
    <w:rsid w:val="001C7D85"/>
    <w:rsid w:val="001D079A"/>
    <w:rsid w:val="001D127F"/>
    <w:rsid w:val="001D1331"/>
    <w:rsid w:val="001D1553"/>
    <w:rsid w:val="001D5006"/>
    <w:rsid w:val="001D7390"/>
    <w:rsid w:val="001E0947"/>
    <w:rsid w:val="001E26D1"/>
    <w:rsid w:val="001E47B4"/>
    <w:rsid w:val="001E487A"/>
    <w:rsid w:val="001E4F17"/>
    <w:rsid w:val="001E5D4F"/>
    <w:rsid w:val="001F04AF"/>
    <w:rsid w:val="001F2873"/>
    <w:rsid w:val="001F4E26"/>
    <w:rsid w:val="001F7A82"/>
    <w:rsid w:val="0020322B"/>
    <w:rsid w:val="00204E19"/>
    <w:rsid w:val="00205BFA"/>
    <w:rsid w:val="00207338"/>
    <w:rsid w:val="00210159"/>
    <w:rsid w:val="00212A7A"/>
    <w:rsid w:val="00215A4A"/>
    <w:rsid w:val="00215ACB"/>
    <w:rsid w:val="00220451"/>
    <w:rsid w:val="00220E8F"/>
    <w:rsid w:val="00221604"/>
    <w:rsid w:val="00222517"/>
    <w:rsid w:val="00223832"/>
    <w:rsid w:val="002251CE"/>
    <w:rsid w:val="00230EA4"/>
    <w:rsid w:val="00232696"/>
    <w:rsid w:val="002333E3"/>
    <w:rsid w:val="00236630"/>
    <w:rsid w:val="002378D1"/>
    <w:rsid w:val="00240545"/>
    <w:rsid w:val="00240ABD"/>
    <w:rsid w:val="002420EB"/>
    <w:rsid w:val="002424CA"/>
    <w:rsid w:val="0024578C"/>
    <w:rsid w:val="00245B56"/>
    <w:rsid w:val="00245F1C"/>
    <w:rsid w:val="00246969"/>
    <w:rsid w:val="00251B8A"/>
    <w:rsid w:val="00253F4B"/>
    <w:rsid w:val="002543E8"/>
    <w:rsid w:val="00255BDB"/>
    <w:rsid w:val="0025692F"/>
    <w:rsid w:val="00257162"/>
    <w:rsid w:val="0026002F"/>
    <w:rsid w:val="00261AFF"/>
    <w:rsid w:val="0026294C"/>
    <w:rsid w:val="00263C7A"/>
    <w:rsid w:val="00265C8D"/>
    <w:rsid w:val="00270A7C"/>
    <w:rsid w:val="00270BB3"/>
    <w:rsid w:val="00272F63"/>
    <w:rsid w:val="00274BD2"/>
    <w:rsid w:val="00277CE6"/>
    <w:rsid w:val="00281542"/>
    <w:rsid w:val="002827D2"/>
    <w:rsid w:val="002859DE"/>
    <w:rsid w:val="00287033"/>
    <w:rsid w:val="00292371"/>
    <w:rsid w:val="002938FC"/>
    <w:rsid w:val="002975AC"/>
    <w:rsid w:val="00297926"/>
    <w:rsid w:val="002A0E14"/>
    <w:rsid w:val="002A345C"/>
    <w:rsid w:val="002A6E3C"/>
    <w:rsid w:val="002B09FF"/>
    <w:rsid w:val="002B38BC"/>
    <w:rsid w:val="002B4952"/>
    <w:rsid w:val="002B5421"/>
    <w:rsid w:val="002B5DC4"/>
    <w:rsid w:val="002C1EA7"/>
    <w:rsid w:val="002C3311"/>
    <w:rsid w:val="002C3710"/>
    <w:rsid w:val="002C607D"/>
    <w:rsid w:val="002D2ED4"/>
    <w:rsid w:val="002D391B"/>
    <w:rsid w:val="002D4193"/>
    <w:rsid w:val="002D5924"/>
    <w:rsid w:val="002E071E"/>
    <w:rsid w:val="002E1260"/>
    <w:rsid w:val="002E2924"/>
    <w:rsid w:val="002E412B"/>
    <w:rsid w:val="002E459C"/>
    <w:rsid w:val="002E6DCF"/>
    <w:rsid w:val="002E7A8A"/>
    <w:rsid w:val="002F0739"/>
    <w:rsid w:val="002F1AB4"/>
    <w:rsid w:val="002F1B09"/>
    <w:rsid w:val="002F5C2F"/>
    <w:rsid w:val="002F7895"/>
    <w:rsid w:val="002F7CCA"/>
    <w:rsid w:val="00300093"/>
    <w:rsid w:val="003008FA"/>
    <w:rsid w:val="00300BFA"/>
    <w:rsid w:val="00300C6E"/>
    <w:rsid w:val="0030176A"/>
    <w:rsid w:val="00301FA2"/>
    <w:rsid w:val="00302804"/>
    <w:rsid w:val="00305845"/>
    <w:rsid w:val="003075AB"/>
    <w:rsid w:val="00312C4D"/>
    <w:rsid w:val="00314E27"/>
    <w:rsid w:val="00314EF4"/>
    <w:rsid w:val="00316773"/>
    <w:rsid w:val="0031715C"/>
    <w:rsid w:val="0031771D"/>
    <w:rsid w:val="00320F4D"/>
    <w:rsid w:val="003236EA"/>
    <w:rsid w:val="00325577"/>
    <w:rsid w:val="00331AD4"/>
    <w:rsid w:val="00333E26"/>
    <w:rsid w:val="00334176"/>
    <w:rsid w:val="00335D97"/>
    <w:rsid w:val="0033624A"/>
    <w:rsid w:val="00336B38"/>
    <w:rsid w:val="00337612"/>
    <w:rsid w:val="0034217D"/>
    <w:rsid w:val="003468BE"/>
    <w:rsid w:val="00356232"/>
    <w:rsid w:val="00361BA5"/>
    <w:rsid w:val="00363C60"/>
    <w:rsid w:val="00365344"/>
    <w:rsid w:val="00367701"/>
    <w:rsid w:val="00370954"/>
    <w:rsid w:val="0037527A"/>
    <w:rsid w:val="00377170"/>
    <w:rsid w:val="003809BF"/>
    <w:rsid w:val="003810D1"/>
    <w:rsid w:val="00381EED"/>
    <w:rsid w:val="00383E35"/>
    <w:rsid w:val="00386043"/>
    <w:rsid w:val="00386AAC"/>
    <w:rsid w:val="0039085A"/>
    <w:rsid w:val="00391B13"/>
    <w:rsid w:val="00391C1E"/>
    <w:rsid w:val="003926F6"/>
    <w:rsid w:val="00393652"/>
    <w:rsid w:val="003936B7"/>
    <w:rsid w:val="0039784C"/>
    <w:rsid w:val="003A00E2"/>
    <w:rsid w:val="003A112B"/>
    <w:rsid w:val="003A1444"/>
    <w:rsid w:val="003A5806"/>
    <w:rsid w:val="003A582F"/>
    <w:rsid w:val="003A5DF7"/>
    <w:rsid w:val="003A6CF2"/>
    <w:rsid w:val="003A6E86"/>
    <w:rsid w:val="003A741F"/>
    <w:rsid w:val="003B781D"/>
    <w:rsid w:val="003B7C20"/>
    <w:rsid w:val="003C1B3A"/>
    <w:rsid w:val="003C273B"/>
    <w:rsid w:val="003C39EB"/>
    <w:rsid w:val="003C523A"/>
    <w:rsid w:val="003C5E7E"/>
    <w:rsid w:val="003C5FF6"/>
    <w:rsid w:val="003C70C1"/>
    <w:rsid w:val="003D15E8"/>
    <w:rsid w:val="003D2316"/>
    <w:rsid w:val="003D457C"/>
    <w:rsid w:val="003D6BE4"/>
    <w:rsid w:val="003E289D"/>
    <w:rsid w:val="003E4358"/>
    <w:rsid w:val="003E648D"/>
    <w:rsid w:val="003E6DEB"/>
    <w:rsid w:val="003E7245"/>
    <w:rsid w:val="003F02C1"/>
    <w:rsid w:val="003F02C8"/>
    <w:rsid w:val="003F30A5"/>
    <w:rsid w:val="003F4524"/>
    <w:rsid w:val="003F4C08"/>
    <w:rsid w:val="003F6986"/>
    <w:rsid w:val="003F6CC4"/>
    <w:rsid w:val="00400BC5"/>
    <w:rsid w:val="00402392"/>
    <w:rsid w:val="004049F9"/>
    <w:rsid w:val="00405219"/>
    <w:rsid w:val="00407071"/>
    <w:rsid w:val="00412066"/>
    <w:rsid w:val="00412239"/>
    <w:rsid w:val="00412BEF"/>
    <w:rsid w:val="00415A2A"/>
    <w:rsid w:val="00416BD0"/>
    <w:rsid w:val="004174AF"/>
    <w:rsid w:val="004203CC"/>
    <w:rsid w:val="004224AA"/>
    <w:rsid w:val="00423A4E"/>
    <w:rsid w:val="00424AE9"/>
    <w:rsid w:val="00425163"/>
    <w:rsid w:val="00427C20"/>
    <w:rsid w:val="0043009D"/>
    <w:rsid w:val="00431CA4"/>
    <w:rsid w:val="00432811"/>
    <w:rsid w:val="00433F97"/>
    <w:rsid w:val="004350D3"/>
    <w:rsid w:val="004364A8"/>
    <w:rsid w:val="00441E17"/>
    <w:rsid w:val="00442CA9"/>
    <w:rsid w:val="0044388F"/>
    <w:rsid w:val="00443B69"/>
    <w:rsid w:val="004440F4"/>
    <w:rsid w:val="00444B92"/>
    <w:rsid w:val="0044580A"/>
    <w:rsid w:val="00450D1F"/>
    <w:rsid w:val="00450E74"/>
    <w:rsid w:val="00453EEF"/>
    <w:rsid w:val="0045475B"/>
    <w:rsid w:val="00455167"/>
    <w:rsid w:val="004605DE"/>
    <w:rsid w:val="004618DC"/>
    <w:rsid w:val="00462648"/>
    <w:rsid w:val="00462E78"/>
    <w:rsid w:val="00464CD5"/>
    <w:rsid w:val="0046714D"/>
    <w:rsid w:val="00470649"/>
    <w:rsid w:val="004706AA"/>
    <w:rsid w:val="00471446"/>
    <w:rsid w:val="00474EEB"/>
    <w:rsid w:val="0047543B"/>
    <w:rsid w:val="00476B5C"/>
    <w:rsid w:val="00476E9C"/>
    <w:rsid w:val="00481C12"/>
    <w:rsid w:val="00481DEA"/>
    <w:rsid w:val="004859D5"/>
    <w:rsid w:val="004862D1"/>
    <w:rsid w:val="00486610"/>
    <w:rsid w:val="0048698A"/>
    <w:rsid w:val="00486D59"/>
    <w:rsid w:val="00487910"/>
    <w:rsid w:val="004906E1"/>
    <w:rsid w:val="004909F6"/>
    <w:rsid w:val="004915E9"/>
    <w:rsid w:val="00491913"/>
    <w:rsid w:val="00493197"/>
    <w:rsid w:val="00494727"/>
    <w:rsid w:val="00495CB0"/>
    <w:rsid w:val="0049648B"/>
    <w:rsid w:val="004A0069"/>
    <w:rsid w:val="004A2045"/>
    <w:rsid w:val="004A21CC"/>
    <w:rsid w:val="004A6145"/>
    <w:rsid w:val="004B0A36"/>
    <w:rsid w:val="004B2E91"/>
    <w:rsid w:val="004B2E98"/>
    <w:rsid w:val="004B7150"/>
    <w:rsid w:val="004C2054"/>
    <w:rsid w:val="004C2DA6"/>
    <w:rsid w:val="004C393A"/>
    <w:rsid w:val="004C3F72"/>
    <w:rsid w:val="004C568A"/>
    <w:rsid w:val="004C63DD"/>
    <w:rsid w:val="004C6466"/>
    <w:rsid w:val="004C72FF"/>
    <w:rsid w:val="004D040B"/>
    <w:rsid w:val="004D2461"/>
    <w:rsid w:val="004D2626"/>
    <w:rsid w:val="004D2D65"/>
    <w:rsid w:val="004D2EB9"/>
    <w:rsid w:val="004D4FC4"/>
    <w:rsid w:val="004E06E5"/>
    <w:rsid w:val="004E079F"/>
    <w:rsid w:val="004E0B54"/>
    <w:rsid w:val="004E0D27"/>
    <w:rsid w:val="004E0EDE"/>
    <w:rsid w:val="004E318A"/>
    <w:rsid w:val="004E433F"/>
    <w:rsid w:val="004E5F63"/>
    <w:rsid w:val="004E61D9"/>
    <w:rsid w:val="004F1F86"/>
    <w:rsid w:val="00500A5C"/>
    <w:rsid w:val="00500CC1"/>
    <w:rsid w:val="00503429"/>
    <w:rsid w:val="00505BC3"/>
    <w:rsid w:val="00507E44"/>
    <w:rsid w:val="005123F0"/>
    <w:rsid w:val="00512649"/>
    <w:rsid w:val="0051344F"/>
    <w:rsid w:val="0052080E"/>
    <w:rsid w:val="005228D4"/>
    <w:rsid w:val="00522E3D"/>
    <w:rsid w:val="00525529"/>
    <w:rsid w:val="005256AC"/>
    <w:rsid w:val="00525C70"/>
    <w:rsid w:val="0053014E"/>
    <w:rsid w:val="005364D6"/>
    <w:rsid w:val="00536CD3"/>
    <w:rsid w:val="00537007"/>
    <w:rsid w:val="00540211"/>
    <w:rsid w:val="00540B5B"/>
    <w:rsid w:val="005412B6"/>
    <w:rsid w:val="00541764"/>
    <w:rsid w:val="005423B0"/>
    <w:rsid w:val="005440A3"/>
    <w:rsid w:val="005465FF"/>
    <w:rsid w:val="005518D2"/>
    <w:rsid w:val="005638E0"/>
    <w:rsid w:val="00565576"/>
    <w:rsid w:val="00565CDD"/>
    <w:rsid w:val="00566251"/>
    <w:rsid w:val="00570BFD"/>
    <w:rsid w:val="00573F60"/>
    <w:rsid w:val="00574629"/>
    <w:rsid w:val="005778E1"/>
    <w:rsid w:val="00577D19"/>
    <w:rsid w:val="00585A45"/>
    <w:rsid w:val="005879AA"/>
    <w:rsid w:val="00587FF4"/>
    <w:rsid w:val="00593C6E"/>
    <w:rsid w:val="00595278"/>
    <w:rsid w:val="005A48E1"/>
    <w:rsid w:val="005A69B0"/>
    <w:rsid w:val="005B3AED"/>
    <w:rsid w:val="005B3C20"/>
    <w:rsid w:val="005B441B"/>
    <w:rsid w:val="005B47F0"/>
    <w:rsid w:val="005C0121"/>
    <w:rsid w:val="005C0383"/>
    <w:rsid w:val="005C2AD6"/>
    <w:rsid w:val="005C6504"/>
    <w:rsid w:val="005C7994"/>
    <w:rsid w:val="005D0E86"/>
    <w:rsid w:val="005D778C"/>
    <w:rsid w:val="005D7B53"/>
    <w:rsid w:val="005E0287"/>
    <w:rsid w:val="005E11F7"/>
    <w:rsid w:val="005E1417"/>
    <w:rsid w:val="005E199A"/>
    <w:rsid w:val="005E4C65"/>
    <w:rsid w:val="005E5F36"/>
    <w:rsid w:val="005F0BCE"/>
    <w:rsid w:val="005F4ECD"/>
    <w:rsid w:val="005F55D6"/>
    <w:rsid w:val="006020B3"/>
    <w:rsid w:val="00603989"/>
    <w:rsid w:val="00604FC8"/>
    <w:rsid w:val="006053A9"/>
    <w:rsid w:val="006053F6"/>
    <w:rsid w:val="00605A80"/>
    <w:rsid w:val="00610290"/>
    <w:rsid w:val="00613E22"/>
    <w:rsid w:val="0061441E"/>
    <w:rsid w:val="00614B14"/>
    <w:rsid w:val="006158BD"/>
    <w:rsid w:val="00615E40"/>
    <w:rsid w:val="00621210"/>
    <w:rsid w:val="00623213"/>
    <w:rsid w:val="006236AF"/>
    <w:rsid w:val="006259F1"/>
    <w:rsid w:val="00627F3C"/>
    <w:rsid w:val="006302AA"/>
    <w:rsid w:val="00630784"/>
    <w:rsid w:val="00630EF0"/>
    <w:rsid w:val="00632326"/>
    <w:rsid w:val="00633ADE"/>
    <w:rsid w:val="00633BF0"/>
    <w:rsid w:val="006368EA"/>
    <w:rsid w:val="00642049"/>
    <w:rsid w:val="0065025A"/>
    <w:rsid w:val="00654085"/>
    <w:rsid w:val="00654EEA"/>
    <w:rsid w:val="00655C02"/>
    <w:rsid w:val="00657A98"/>
    <w:rsid w:val="00660486"/>
    <w:rsid w:val="00660754"/>
    <w:rsid w:val="00663A90"/>
    <w:rsid w:val="0066431E"/>
    <w:rsid w:val="0066495D"/>
    <w:rsid w:val="00665FC0"/>
    <w:rsid w:val="00666273"/>
    <w:rsid w:val="006778D7"/>
    <w:rsid w:val="00680CAD"/>
    <w:rsid w:val="00680F6C"/>
    <w:rsid w:val="00680F93"/>
    <w:rsid w:val="006810C6"/>
    <w:rsid w:val="00682AD5"/>
    <w:rsid w:val="006833FD"/>
    <w:rsid w:val="00686302"/>
    <w:rsid w:val="00687661"/>
    <w:rsid w:val="006901CD"/>
    <w:rsid w:val="00690D09"/>
    <w:rsid w:val="006917DF"/>
    <w:rsid w:val="00694651"/>
    <w:rsid w:val="006951EC"/>
    <w:rsid w:val="00696391"/>
    <w:rsid w:val="006963E4"/>
    <w:rsid w:val="006A3888"/>
    <w:rsid w:val="006A56BC"/>
    <w:rsid w:val="006A6ACD"/>
    <w:rsid w:val="006A76F4"/>
    <w:rsid w:val="006A79E3"/>
    <w:rsid w:val="006B0CD9"/>
    <w:rsid w:val="006B19C4"/>
    <w:rsid w:val="006B1A1B"/>
    <w:rsid w:val="006B4238"/>
    <w:rsid w:val="006B68C9"/>
    <w:rsid w:val="006B7ACD"/>
    <w:rsid w:val="006C1804"/>
    <w:rsid w:val="006C3554"/>
    <w:rsid w:val="006C5B32"/>
    <w:rsid w:val="006D0CF1"/>
    <w:rsid w:val="006D122C"/>
    <w:rsid w:val="006D3530"/>
    <w:rsid w:val="006D3691"/>
    <w:rsid w:val="006D41DD"/>
    <w:rsid w:val="006D45B0"/>
    <w:rsid w:val="006D5A5C"/>
    <w:rsid w:val="006D6909"/>
    <w:rsid w:val="006E3DF4"/>
    <w:rsid w:val="006E4319"/>
    <w:rsid w:val="006E438A"/>
    <w:rsid w:val="006E7C35"/>
    <w:rsid w:val="006E7D21"/>
    <w:rsid w:val="006F06C8"/>
    <w:rsid w:val="006F2951"/>
    <w:rsid w:val="006F2FAD"/>
    <w:rsid w:val="006F377F"/>
    <w:rsid w:val="006F7925"/>
    <w:rsid w:val="006F7DDA"/>
    <w:rsid w:val="0070016F"/>
    <w:rsid w:val="007018BE"/>
    <w:rsid w:val="00702CB0"/>
    <w:rsid w:val="00703CFC"/>
    <w:rsid w:val="00704AF0"/>
    <w:rsid w:val="00712281"/>
    <w:rsid w:val="00713C2A"/>
    <w:rsid w:val="007146B3"/>
    <w:rsid w:val="007148B7"/>
    <w:rsid w:val="00715429"/>
    <w:rsid w:val="0071715A"/>
    <w:rsid w:val="00717318"/>
    <w:rsid w:val="007234AC"/>
    <w:rsid w:val="0072592E"/>
    <w:rsid w:val="00725AB4"/>
    <w:rsid w:val="0072607E"/>
    <w:rsid w:val="007279F9"/>
    <w:rsid w:val="00727F8B"/>
    <w:rsid w:val="00734F39"/>
    <w:rsid w:val="00736B5E"/>
    <w:rsid w:val="007415BE"/>
    <w:rsid w:val="0074296C"/>
    <w:rsid w:val="007446BA"/>
    <w:rsid w:val="00745A66"/>
    <w:rsid w:val="00746926"/>
    <w:rsid w:val="00746A78"/>
    <w:rsid w:val="00747C52"/>
    <w:rsid w:val="0075101C"/>
    <w:rsid w:val="007537EC"/>
    <w:rsid w:val="0075406F"/>
    <w:rsid w:val="0076413A"/>
    <w:rsid w:val="00764558"/>
    <w:rsid w:val="0076687A"/>
    <w:rsid w:val="00766C91"/>
    <w:rsid w:val="0076711B"/>
    <w:rsid w:val="0076758C"/>
    <w:rsid w:val="00767DA9"/>
    <w:rsid w:val="00770A2F"/>
    <w:rsid w:val="007714E9"/>
    <w:rsid w:val="00771D2F"/>
    <w:rsid w:val="007723C4"/>
    <w:rsid w:val="00773198"/>
    <w:rsid w:val="007746E8"/>
    <w:rsid w:val="0077556B"/>
    <w:rsid w:val="007761E4"/>
    <w:rsid w:val="00776F4B"/>
    <w:rsid w:val="0078115C"/>
    <w:rsid w:val="00781293"/>
    <w:rsid w:val="007822B0"/>
    <w:rsid w:val="0078336F"/>
    <w:rsid w:val="00784068"/>
    <w:rsid w:val="007869DD"/>
    <w:rsid w:val="00786EB2"/>
    <w:rsid w:val="00786F45"/>
    <w:rsid w:val="00786FA3"/>
    <w:rsid w:val="0078760A"/>
    <w:rsid w:val="00787DC7"/>
    <w:rsid w:val="00787F59"/>
    <w:rsid w:val="007904EE"/>
    <w:rsid w:val="00790F99"/>
    <w:rsid w:val="007914EB"/>
    <w:rsid w:val="00792B67"/>
    <w:rsid w:val="00792BBA"/>
    <w:rsid w:val="00795003"/>
    <w:rsid w:val="007966C6"/>
    <w:rsid w:val="00797A93"/>
    <w:rsid w:val="007A084D"/>
    <w:rsid w:val="007A0C9C"/>
    <w:rsid w:val="007A1096"/>
    <w:rsid w:val="007A5DA8"/>
    <w:rsid w:val="007A6841"/>
    <w:rsid w:val="007A7F06"/>
    <w:rsid w:val="007B0546"/>
    <w:rsid w:val="007B05D4"/>
    <w:rsid w:val="007B0969"/>
    <w:rsid w:val="007B23BB"/>
    <w:rsid w:val="007B4D59"/>
    <w:rsid w:val="007B5273"/>
    <w:rsid w:val="007B68F6"/>
    <w:rsid w:val="007C1021"/>
    <w:rsid w:val="007C143C"/>
    <w:rsid w:val="007C16E9"/>
    <w:rsid w:val="007C3F4B"/>
    <w:rsid w:val="007C44AB"/>
    <w:rsid w:val="007C4E93"/>
    <w:rsid w:val="007C6978"/>
    <w:rsid w:val="007C71DC"/>
    <w:rsid w:val="007C73D5"/>
    <w:rsid w:val="007D0C6C"/>
    <w:rsid w:val="007D1FCA"/>
    <w:rsid w:val="007D2C5B"/>
    <w:rsid w:val="007D720F"/>
    <w:rsid w:val="007E0EA0"/>
    <w:rsid w:val="007E3381"/>
    <w:rsid w:val="007E358E"/>
    <w:rsid w:val="007E3B25"/>
    <w:rsid w:val="007E5A38"/>
    <w:rsid w:val="007E6067"/>
    <w:rsid w:val="007E6849"/>
    <w:rsid w:val="007E7248"/>
    <w:rsid w:val="007F3139"/>
    <w:rsid w:val="007F3A98"/>
    <w:rsid w:val="007F4E5F"/>
    <w:rsid w:val="007F6AC5"/>
    <w:rsid w:val="00800039"/>
    <w:rsid w:val="00801C3E"/>
    <w:rsid w:val="00801D50"/>
    <w:rsid w:val="00803D79"/>
    <w:rsid w:val="00815223"/>
    <w:rsid w:val="00816499"/>
    <w:rsid w:val="00816AA0"/>
    <w:rsid w:val="00820EC3"/>
    <w:rsid w:val="00822B64"/>
    <w:rsid w:val="008249BE"/>
    <w:rsid w:val="00825A75"/>
    <w:rsid w:val="00825E9F"/>
    <w:rsid w:val="00825F89"/>
    <w:rsid w:val="0082617B"/>
    <w:rsid w:val="00826D4B"/>
    <w:rsid w:val="0082781E"/>
    <w:rsid w:val="00830ECF"/>
    <w:rsid w:val="008326CC"/>
    <w:rsid w:val="008340A4"/>
    <w:rsid w:val="00834A35"/>
    <w:rsid w:val="00834AA4"/>
    <w:rsid w:val="00835332"/>
    <w:rsid w:val="00837249"/>
    <w:rsid w:val="008513E4"/>
    <w:rsid w:val="00851B24"/>
    <w:rsid w:val="008527D3"/>
    <w:rsid w:val="00853C49"/>
    <w:rsid w:val="00855FD0"/>
    <w:rsid w:val="0085737F"/>
    <w:rsid w:val="008576DB"/>
    <w:rsid w:val="00860B62"/>
    <w:rsid w:val="0086101A"/>
    <w:rsid w:val="00865CB5"/>
    <w:rsid w:val="00866A05"/>
    <w:rsid w:val="0087066A"/>
    <w:rsid w:val="008706CB"/>
    <w:rsid w:val="008706FB"/>
    <w:rsid w:val="008717BC"/>
    <w:rsid w:val="00876D2D"/>
    <w:rsid w:val="008775E3"/>
    <w:rsid w:val="00877CD6"/>
    <w:rsid w:val="00881274"/>
    <w:rsid w:val="00883B87"/>
    <w:rsid w:val="00885692"/>
    <w:rsid w:val="00887877"/>
    <w:rsid w:val="0089008E"/>
    <w:rsid w:val="008909DE"/>
    <w:rsid w:val="00891566"/>
    <w:rsid w:val="008922A4"/>
    <w:rsid w:val="008924F1"/>
    <w:rsid w:val="0089617E"/>
    <w:rsid w:val="008979B5"/>
    <w:rsid w:val="008A0D28"/>
    <w:rsid w:val="008A2103"/>
    <w:rsid w:val="008A2438"/>
    <w:rsid w:val="008A354E"/>
    <w:rsid w:val="008A445C"/>
    <w:rsid w:val="008A5545"/>
    <w:rsid w:val="008A761E"/>
    <w:rsid w:val="008B1207"/>
    <w:rsid w:val="008B3636"/>
    <w:rsid w:val="008B3FF1"/>
    <w:rsid w:val="008C168C"/>
    <w:rsid w:val="008C2DB8"/>
    <w:rsid w:val="008C3188"/>
    <w:rsid w:val="008C3198"/>
    <w:rsid w:val="008C5269"/>
    <w:rsid w:val="008C6D11"/>
    <w:rsid w:val="008C78D2"/>
    <w:rsid w:val="008C7D49"/>
    <w:rsid w:val="008D14CB"/>
    <w:rsid w:val="008D28F1"/>
    <w:rsid w:val="008D3A0E"/>
    <w:rsid w:val="008D4504"/>
    <w:rsid w:val="008D477D"/>
    <w:rsid w:val="008D4F98"/>
    <w:rsid w:val="008D63FB"/>
    <w:rsid w:val="008D73DE"/>
    <w:rsid w:val="008E2AE6"/>
    <w:rsid w:val="008E7517"/>
    <w:rsid w:val="008E7C4B"/>
    <w:rsid w:val="008E7D87"/>
    <w:rsid w:val="008F00D4"/>
    <w:rsid w:val="008F20D6"/>
    <w:rsid w:val="008F367D"/>
    <w:rsid w:val="008F3A48"/>
    <w:rsid w:val="008F5F98"/>
    <w:rsid w:val="008F672A"/>
    <w:rsid w:val="009010ED"/>
    <w:rsid w:val="009012C7"/>
    <w:rsid w:val="00901936"/>
    <w:rsid w:val="00904033"/>
    <w:rsid w:val="00904F81"/>
    <w:rsid w:val="00907F3B"/>
    <w:rsid w:val="00910B9C"/>
    <w:rsid w:val="00910DA7"/>
    <w:rsid w:val="00912806"/>
    <w:rsid w:val="00914593"/>
    <w:rsid w:val="00917581"/>
    <w:rsid w:val="009176CC"/>
    <w:rsid w:val="00917963"/>
    <w:rsid w:val="00921C84"/>
    <w:rsid w:val="009244EA"/>
    <w:rsid w:val="0092468F"/>
    <w:rsid w:val="00927649"/>
    <w:rsid w:val="009309BF"/>
    <w:rsid w:val="009309C8"/>
    <w:rsid w:val="00931D64"/>
    <w:rsid w:val="00933615"/>
    <w:rsid w:val="00933B04"/>
    <w:rsid w:val="009349AE"/>
    <w:rsid w:val="00934B8A"/>
    <w:rsid w:val="00937330"/>
    <w:rsid w:val="00944406"/>
    <w:rsid w:val="00945058"/>
    <w:rsid w:val="009516C9"/>
    <w:rsid w:val="00951788"/>
    <w:rsid w:val="00952023"/>
    <w:rsid w:val="0095548E"/>
    <w:rsid w:val="0096216F"/>
    <w:rsid w:val="009621CA"/>
    <w:rsid w:val="009625C8"/>
    <w:rsid w:val="009668CF"/>
    <w:rsid w:val="00967607"/>
    <w:rsid w:val="00967DEC"/>
    <w:rsid w:val="00971A9E"/>
    <w:rsid w:val="00971B76"/>
    <w:rsid w:val="0097403E"/>
    <w:rsid w:val="0097562E"/>
    <w:rsid w:val="009807A7"/>
    <w:rsid w:val="00980E38"/>
    <w:rsid w:val="0098136B"/>
    <w:rsid w:val="00982AE9"/>
    <w:rsid w:val="009830C2"/>
    <w:rsid w:val="00983BFA"/>
    <w:rsid w:val="00983E91"/>
    <w:rsid w:val="009844A2"/>
    <w:rsid w:val="00984855"/>
    <w:rsid w:val="009857D2"/>
    <w:rsid w:val="00985ABA"/>
    <w:rsid w:val="00991BA6"/>
    <w:rsid w:val="00992A9D"/>
    <w:rsid w:val="00992D9D"/>
    <w:rsid w:val="00994D3F"/>
    <w:rsid w:val="009967F9"/>
    <w:rsid w:val="00996D48"/>
    <w:rsid w:val="009A0B1B"/>
    <w:rsid w:val="009A25D4"/>
    <w:rsid w:val="009A27B8"/>
    <w:rsid w:val="009A2C95"/>
    <w:rsid w:val="009A302B"/>
    <w:rsid w:val="009A3238"/>
    <w:rsid w:val="009A652B"/>
    <w:rsid w:val="009A69D5"/>
    <w:rsid w:val="009B0A4F"/>
    <w:rsid w:val="009B2FA3"/>
    <w:rsid w:val="009B484B"/>
    <w:rsid w:val="009B54F1"/>
    <w:rsid w:val="009B5A84"/>
    <w:rsid w:val="009B7638"/>
    <w:rsid w:val="009C0240"/>
    <w:rsid w:val="009C0EA5"/>
    <w:rsid w:val="009C150A"/>
    <w:rsid w:val="009C155E"/>
    <w:rsid w:val="009C23EC"/>
    <w:rsid w:val="009C2A8B"/>
    <w:rsid w:val="009C3218"/>
    <w:rsid w:val="009C400E"/>
    <w:rsid w:val="009C58AB"/>
    <w:rsid w:val="009C661B"/>
    <w:rsid w:val="009C6F13"/>
    <w:rsid w:val="009D3ADC"/>
    <w:rsid w:val="009D3B78"/>
    <w:rsid w:val="009D41C8"/>
    <w:rsid w:val="009E0027"/>
    <w:rsid w:val="009E0912"/>
    <w:rsid w:val="009E3F28"/>
    <w:rsid w:val="009E41F6"/>
    <w:rsid w:val="009E5608"/>
    <w:rsid w:val="009F1887"/>
    <w:rsid w:val="009F2338"/>
    <w:rsid w:val="009F2D7B"/>
    <w:rsid w:val="009F2E5A"/>
    <w:rsid w:val="009F3E98"/>
    <w:rsid w:val="009F61BB"/>
    <w:rsid w:val="009F7059"/>
    <w:rsid w:val="009F79A6"/>
    <w:rsid w:val="00A014C0"/>
    <w:rsid w:val="00A030A4"/>
    <w:rsid w:val="00A05832"/>
    <w:rsid w:val="00A05B6D"/>
    <w:rsid w:val="00A05DAF"/>
    <w:rsid w:val="00A10C1A"/>
    <w:rsid w:val="00A10CB7"/>
    <w:rsid w:val="00A1147C"/>
    <w:rsid w:val="00A13322"/>
    <w:rsid w:val="00A1344A"/>
    <w:rsid w:val="00A169D3"/>
    <w:rsid w:val="00A17809"/>
    <w:rsid w:val="00A204EA"/>
    <w:rsid w:val="00A2572C"/>
    <w:rsid w:val="00A27D54"/>
    <w:rsid w:val="00A32F2F"/>
    <w:rsid w:val="00A35AE0"/>
    <w:rsid w:val="00A364D2"/>
    <w:rsid w:val="00A36A03"/>
    <w:rsid w:val="00A37D63"/>
    <w:rsid w:val="00A418BD"/>
    <w:rsid w:val="00A41940"/>
    <w:rsid w:val="00A42EFB"/>
    <w:rsid w:val="00A43AD6"/>
    <w:rsid w:val="00A46DC4"/>
    <w:rsid w:val="00A4799E"/>
    <w:rsid w:val="00A51623"/>
    <w:rsid w:val="00A52E74"/>
    <w:rsid w:val="00A57AA9"/>
    <w:rsid w:val="00A605D0"/>
    <w:rsid w:val="00A62324"/>
    <w:rsid w:val="00A642FF"/>
    <w:rsid w:val="00A65906"/>
    <w:rsid w:val="00A66BBD"/>
    <w:rsid w:val="00A677E7"/>
    <w:rsid w:val="00A74992"/>
    <w:rsid w:val="00A74A1F"/>
    <w:rsid w:val="00A74B2A"/>
    <w:rsid w:val="00A77A0F"/>
    <w:rsid w:val="00A806CD"/>
    <w:rsid w:val="00A810A8"/>
    <w:rsid w:val="00A81A7B"/>
    <w:rsid w:val="00A854B4"/>
    <w:rsid w:val="00A872E4"/>
    <w:rsid w:val="00A9269E"/>
    <w:rsid w:val="00A92C3D"/>
    <w:rsid w:val="00A93637"/>
    <w:rsid w:val="00A93E19"/>
    <w:rsid w:val="00A95B90"/>
    <w:rsid w:val="00A97E9C"/>
    <w:rsid w:val="00AA17D7"/>
    <w:rsid w:val="00AA3B27"/>
    <w:rsid w:val="00AA522E"/>
    <w:rsid w:val="00AB2A7A"/>
    <w:rsid w:val="00AB3B85"/>
    <w:rsid w:val="00AB5DC7"/>
    <w:rsid w:val="00AB6B81"/>
    <w:rsid w:val="00AB73F9"/>
    <w:rsid w:val="00AB7B36"/>
    <w:rsid w:val="00AC3299"/>
    <w:rsid w:val="00AC4777"/>
    <w:rsid w:val="00AD0D28"/>
    <w:rsid w:val="00AD3E22"/>
    <w:rsid w:val="00AD453B"/>
    <w:rsid w:val="00AD5D63"/>
    <w:rsid w:val="00AD64D2"/>
    <w:rsid w:val="00AE04A5"/>
    <w:rsid w:val="00AE1C9D"/>
    <w:rsid w:val="00AE5795"/>
    <w:rsid w:val="00AE5DA9"/>
    <w:rsid w:val="00AE63BE"/>
    <w:rsid w:val="00AE7661"/>
    <w:rsid w:val="00AF08A2"/>
    <w:rsid w:val="00AF0CAC"/>
    <w:rsid w:val="00AF20F6"/>
    <w:rsid w:val="00AF2D4B"/>
    <w:rsid w:val="00AF303D"/>
    <w:rsid w:val="00AF4CBD"/>
    <w:rsid w:val="00AF5AD4"/>
    <w:rsid w:val="00AF5E0A"/>
    <w:rsid w:val="00AF6C87"/>
    <w:rsid w:val="00B003D9"/>
    <w:rsid w:val="00B004A9"/>
    <w:rsid w:val="00B01067"/>
    <w:rsid w:val="00B0118E"/>
    <w:rsid w:val="00B01489"/>
    <w:rsid w:val="00B01D12"/>
    <w:rsid w:val="00B020F6"/>
    <w:rsid w:val="00B04FAB"/>
    <w:rsid w:val="00B05E77"/>
    <w:rsid w:val="00B05FA2"/>
    <w:rsid w:val="00B06151"/>
    <w:rsid w:val="00B0616F"/>
    <w:rsid w:val="00B067B9"/>
    <w:rsid w:val="00B10E7A"/>
    <w:rsid w:val="00B12D54"/>
    <w:rsid w:val="00B13528"/>
    <w:rsid w:val="00B14167"/>
    <w:rsid w:val="00B170A2"/>
    <w:rsid w:val="00B17111"/>
    <w:rsid w:val="00B17274"/>
    <w:rsid w:val="00B17751"/>
    <w:rsid w:val="00B230D0"/>
    <w:rsid w:val="00B25748"/>
    <w:rsid w:val="00B25799"/>
    <w:rsid w:val="00B2709E"/>
    <w:rsid w:val="00B27DE0"/>
    <w:rsid w:val="00B35D49"/>
    <w:rsid w:val="00B36686"/>
    <w:rsid w:val="00B43FCE"/>
    <w:rsid w:val="00B44CD6"/>
    <w:rsid w:val="00B44CF6"/>
    <w:rsid w:val="00B46864"/>
    <w:rsid w:val="00B51520"/>
    <w:rsid w:val="00B52203"/>
    <w:rsid w:val="00B53A00"/>
    <w:rsid w:val="00B5499C"/>
    <w:rsid w:val="00B54C7F"/>
    <w:rsid w:val="00B566EF"/>
    <w:rsid w:val="00B56AFC"/>
    <w:rsid w:val="00B57841"/>
    <w:rsid w:val="00B60CE4"/>
    <w:rsid w:val="00B62CA5"/>
    <w:rsid w:val="00B63425"/>
    <w:rsid w:val="00B63DD2"/>
    <w:rsid w:val="00B63DEB"/>
    <w:rsid w:val="00B66F54"/>
    <w:rsid w:val="00B70150"/>
    <w:rsid w:val="00B70F30"/>
    <w:rsid w:val="00B716A3"/>
    <w:rsid w:val="00B727FD"/>
    <w:rsid w:val="00B74C55"/>
    <w:rsid w:val="00B76725"/>
    <w:rsid w:val="00B80567"/>
    <w:rsid w:val="00B85E57"/>
    <w:rsid w:val="00B87FAD"/>
    <w:rsid w:val="00B91E20"/>
    <w:rsid w:val="00B92820"/>
    <w:rsid w:val="00B9423A"/>
    <w:rsid w:val="00B966F4"/>
    <w:rsid w:val="00B9700B"/>
    <w:rsid w:val="00B97E75"/>
    <w:rsid w:val="00BA1343"/>
    <w:rsid w:val="00BA1F7D"/>
    <w:rsid w:val="00BA25CB"/>
    <w:rsid w:val="00BA2E24"/>
    <w:rsid w:val="00BA43FF"/>
    <w:rsid w:val="00BA4E76"/>
    <w:rsid w:val="00BA50C5"/>
    <w:rsid w:val="00BB21A8"/>
    <w:rsid w:val="00BB7B35"/>
    <w:rsid w:val="00BB7BCC"/>
    <w:rsid w:val="00BC1CC0"/>
    <w:rsid w:val="00BC1CEF"/>
    <w:rsid w:val="00BC24F3"/>
    <w:rsid w:val="00BD15FA"/>
    <w:rsid w:val="00BD21F1"/>
    <w:rsid w:val="00BD21F2"/>
    <w:rsid w:val="00BD66E6"/>
    <w:rsid w:val="00BD7478"/>
    <w:rsid w:val="00BE0826"/>
    <w:rsid w:val="00BE10C8"/>
    <w:rsid w:val="00BE1C7B"/>
    <w:rsid w:val="00BE2C35"/>
    <w:rsid w:val="00BE43C9"/>
    <w:rsid w:val="00BF004D"/>
    <w:rsid w:val="00BF2A93"/>
    <w:rsid w:val="00BF342E"/>
    <w:rsid w:val="00BF4DDC"/>
    <w:rsid w:val="00BF5979"/>
    <w:rsid w:val="00BF59EC"/>
    <w:rsid w:val="00C02EF2"/>
    <w:rsid w:val="00C030DE"/>
    <w:rsid w:val="00C03EA0"/>
    <w:rsid w:val="00C04009"/>
    <w:rsid w:val="00C05F1C"/>
    <w:rsid w:val="00C12D5C"/>
    <w:rsid w:val="00C143A6"/>
    <w:rsid w:val="00C15104"/>
    <w:rsid w:val="00C15A66"/>
    <w:rsid w:val="00C16ADB"/>
    <w:rsid w:val="00C22B9E"/>
    <w:rsid w:val="00C230AF"/>
    <w:rsid w:val="00C25215"/>
    <w:rsid w:val="00C25866"/>
    <w:rsid w:val="00C263F3"/>
    <w:rsid w:val="00C267F3"/>
    <w:rsid w:val="00C27F7E"/>
    <w:rsid w:val="00C3205E"/>
    <w:rsid w:val="00C32F76"/>
    <w:rsid w:val="00C3638C"/>
    <w:rsid w:val="00C370D4"/>
    <w:rsid w:val="00C40807"/>
    <w:rsid w:val="00C40CEB"/>
    <w:rsid w:val="00C41142"/>
    <w:rsid w:val="00C43181"/>
    <w:rsid w:val="00C45060"/>
    <w:rsid w:val="00C46C57"/>
    <w:rsid w:val="00C503C4"/>
    <w:rsid w:val="00C50F4B"/>
    <w:rsid w:val="00C52AF8"/>
    <w:rsid w:val="00C54D63"/>
    <w:rsid w:val="00C54EEF"/>
    <w:rsid w:val="00C551DC"/>
    <w:rsid w:val="00C621EC"/>
    <w:rsid w:val="00C67AB9"/>
    <w:rsid w:val="00C729C7"/>
    <w:rsid w:val="00C73450"/>
    <w:rsid w:val="00C742CA"/>
    <w:rsid w:val="00C7756A"/>
    <w:rsid w:val="00C82BC7"/>
    <w:rsid w:val="00C82CAE"/>
    <w:rsid w:val="00C83B70"/>
    <w:rsid w:val="00C84CD9"/>
    <w:rsid w:val="00C86243"/>
    <w:rsid w:val="00C866A8"/>
    <w:rsid w:val="00C86D0A"/>
    <w:rsid w:val="00C87AB2"/>
    <w:rsid w:val="00C9278D"/>
    <w:rsid w:val="00C94AD4"/>
    <w:rsid w:val="00C94DEB"/>
    <w:rsid w:val="00C95264"/>
    <w:rsid w:val="00C96210"/>
    <w:rsid w:val="00CA4B13"/>
    <w:rsid w:val="00CA4C00"/>
    <w:rsid w:val="00CA5FF0"/>
    <w:rsid w:val="00CA7B15"/>
    <w:rsid w:val="00CB0BB8"/>
    <w:rsid w:val="00CB2DEC"/>
    <w:rsid w:val="00CB3027"/>
    <w:rsid w:val="00CB35D6"/>
    <w:rsid w:val="00CB5B5B"/>
    <w:rsid w:val="00CC0DA5"/>
    <w:rsid w:val="00CC2556"/>
    <w:rsid w:val="00CC2A77"/>
    <w:rsid w:val="00CC5719"/>
    <w:rsid w:val="00CC6395"/>
    <w:rsid w:val="00CD2682"/>
    <w:rsid w:val="00CD2BE0"/>
    <w:rsid w:val="00CD3355"/>
    <w:rsid w:val="00CD3993"/>
    <w:rsid w:val="00CD3F37"/>
    <w:rsid w:val="00CE0F6A"/>
    <w:rsid w:val="00CE3E73"/>
    <w:rsid w:val="00CE3F74"/>
    <w:rsid w:val="00CE5944"/>
    <w:rsid w:val="00CE62D6"/>
    <w:rsid w:val="00CE768F"/>
    <w:rsid w:val="00CE7C41"/>
    <w:rsid w:val="00CF2017"/>
    <w:rsid w:val="00CF26CB"/>
    <w:rsid w:val="00CF44FC"/>
    <w:rsid w:val="00D00019"/>
    <w:rsid w:val="00D04CE2"/>
    <w:rsid w:val="00D05141"/>
    <w:rsid w:val="00D05F9C"/>
    <w:rsid w:val="00D10AD3"/>
    <w:rsid w:val="00D12EDE"/>
    <w:rsid w:val="00D13F81"/>
    <w:rsid w:val="00D15A96"/>
    <w:rsid w:val="00D15CB4"/>
    <w:rsid w:val="00D162D0"/>
    <w:rsid w:val="00D16DE7"/>
    <w:rsid w:val="00D177AF"/>
    <w:rsid w:val="00D2126E"/>
    <w:rsid w:val="00D2147E"/>
    <w:rsid w:val="00D223BC"/>
    <w:rsid w:val="00D25F61"/>
    <w:rsid w:val="00D26440"/>
    <w:rsid w:val="00D26972"/>
    <w:rsid w:val="00D305E0"/>
    <w:rsid w:val="00D3307D"/>
    <w:rsid w:val="00D347CE"/>
    <w:rsid w:val="00D350E0"/>
    <w:rsid w:val="00D45119"/>
    <w:rsid w:val="00D45C85"/>
    <w:rsid w:val="00D46FC1"/>
    <w:rsid w:val="00D513A0"/>
    <w:rsid w:val="00D532CF"/>
    <w:rsid w:val="00D532F4"/>
    <w:rsid w:val="00D539AF"/>
    <w:rsid w:val="00D5654B"/>
    <w:rsid w:val="00D57CFB"/>
    <w:rsid w:val="00D60357"/>
    <w:rsid w:val="00D61822"/>
    <w:rsid w:val="00D61C73"/>
    <w:rsid w:val="00D6528D"/>
    <w:rsid w:val="00D653B6"/>
    <w:rsid w:val="00D71805"/>
    <w:rsid w:val="00D72C41"/>
    <w:rsid w:val="00D7368E"/>
    <w:rsid w:val="00D736E4"/>
    <w:rsid w:val="00D77577"/>
    <w:rsid w:val="00D806B1"/>
    <w:rsid w:val="00D817D1"/>
    <w:rsid w:val="00D82699"/>
    <w:rsid w:val="00D82CED"/>
    <w:rsid w:val="00D83B2C"/>
    <w:rsid w:val="00D90E66"/>
    <w:rsid w:val="00D939CB"/>
    <w:rsid w:val="00D97B52"/>
    <w:rsid w:val="00DA456A"/>
    <w:rsid w:val="00DA4A11"/>
    <w:rsid w:val="00DA5512"/>
    <w:rsid w:val="00DA671F"/>
    <w:rsid w:val="00DB3606"/>
    <w:rsid w:val="00DB6245"/>
    <w:rsid w:val="00DC0136"/>
    <w:rsid w:val="00DC23CC"/>
    <w:rsid w:val="00DC2C44"/>
    <w:rsid w:val="00DC2DBC"/>
    <w:rsid w:val="00DD1243"/>
    <w:rsid w:val="00DD487F"/>
    <w:rsid w:val="00DD4EBE"/>
    <w:rsid w:val="00DD608E"/>
    <w:rsid w:val="00DD6536"/>
    <w:rsid w:val="00DD7DEA"/>
    <w:rsid w:val="00DE027A"/>
    <w:rsid w:val="00DE112E"/>
    <w:rsid w:val="00DE230F"/>
    <w:rsid w:val="00DE4EA8"/>
    <w:rsid w:val="00DE5961"/>
    <w:rsid w:val="00DF1BE1"/>
    <w:rsid w:val="00DF1D36"/>
    <w:rsid w:val="00DF4550"/>
    <w:rsid w:val="00DF61A8"/>
    <w:rsid w:val="00DF624F"/>
    <w:rsid w:val="00DF6CF0"/>
    <w:rsid w:val="00E01C6E"/>
    <w:rsid w:val="00E0390D"/>
    <w:rsid w:val="00E03B08"/>
    <w:rsid w:val="00E101DF"/>
    <w:rsid w:val="00E10B05"/>
    <w:rsid w:val="00E11BEE"/>
    <w:rsid w:val="00E13941"/>
    <w:rsid w:val="00E13E7E"/>
    <w:rsid w:val="00E20394"/>
    <w:rsid w:val="00E233F7"/>
    <w:rsid w:val="00E23C85"/>
    <w:rsid w:val="00E254E7"/>
    <w:rsid w:val="00E34A42"/>
    <w:rsid w:val="00E36244"/>
    <w:rsid w:val="00E3747D"/>
    <w:rsid w:val="00E37FEC"/>
    <w:rsid w:val="00E426C9"/>
    <w:rsid w:val="00E43266"/>
    <w:rsid w:val="00E43554"/>
    <w:rsid w:val="00E460E7"/>
    <w:rsid w:val="00E461BC"/>
    <w:rsid w:val="00E46CCC"/>
    <w:rsid w:val="00E46F82"/>
    <w:rsid w:val="00E47FE9"/>
    <w:rsid w:val="00E50D10"/>
    <w:rsid w:val="00E514CC"/>
    <w:rsid w:val="00E51C05"/>
    <w:rsid w:val="00E5225F"/>
    <w:rsid w:val="00E52FBF"/>
    <w:rsid w:val="00E57325"/>
    <w:rsid w:val="00E57403"/>
    <w:rsid w:val="00E607E2"/>
    <w:rsid w:val="00E61021"/>
    <w:rsid w:val="00E65012"/>
    <w:rsid w:val="00E652A7"/>
    <w:rsid w:val="00E6552F"/>
    <w:rsid w:val="00E65A01"/>
    <w:rsid w:val="00E66845"/>
    <w:rsid w:val="00E66934"/>
    <w:rsid w:val="00E6713F"/>
    <w:rsid w:val="00E7052F"/>
    <w:rsid w:val="00E8140A"/>
    <w:rsid w:val="00E81C80"/>
    <w:rsid w:val="00E82BA1"/>
    <w:rsid w:val="00E841FE"/>
    <w:rsid w:val="00E850B6"/>
    <w:rsid w:val="00E85826"/>
    <w:rsid w:val="00E87FCE"/>
    <w:rsid w:val="00E94760"/>
    <w:rsid w:val="00E9516C"/>
    <w:rsid w:val="00E9545C"/>
    <w:rsid w:val="00E977EC"/>
    <w:rsid w:val="00EA35AF"/>
    <w:rsid w:val="00EA4C7D"/>
    <w:rsid w:val="00EB1DBB"/>
    <w:rsid w:val="00EB3D09"/>
    <w:rsid w:val="00EB3DD8"/>
    <w:rsid w:val="00EB4BBC"/>
    <w:rsid w:val="00EC0076"/>
    <w:rsid w:val="00EC2EBD"/>
    <w:rsid w:val="00EC3166"/>
    <w:rsid w:val="00EC385B"/>
    <w:rsid w:val="00EC5AE3"/>
    <w:rsid w:val="00EC60A1"/>
    <w:rsid w:val="00EC74FF"/>
    <w:rsid w:val="00EC788B"/>
    <w:rsid w:val="00ED03A4"/>
    <w:rsid w:val="00ED0F82"/>
    <w:rsid w:val="00ED1B9D"/>
    <w:rsid w:val="00ED4996"/>
    <w:rsid w:val="00ED50ED"/>
    <w:rsid w:val="00EE10AC"/>
    <w:rsid w:val="00EE349B"/>
    <w:rsid w:val="00EE4782"/>
    <w:rsid w:val="00EE5B4C"/>
    <w:rsid w:val="00EE5F0F"/>
    <w:rsid w:val="00EE7C97"/>
    <w:rsid w:val="00EF0C00"/>
    <w:rsid w:val="00EF194B"/>
    <w:rsid w:val="00EF2DE2"/>
    <w:rsid w:val="00EF78BB"/>
    <w:rsid w:val="00F01E67"/>
    <w:rsid w:val="00F02965"/>
    <w:rsid w:val="00F02EFD"/>
    <w:rsid w:val="00F034C1"/>
    <w:rsid w:val="00F04566"/>
    <w:rsid w:val="00F05938"/>
    <w:rsid w:val="00F10B0F"/>
    <w:rsid w:val="00F10CB9"/>
    <w:rsid w:val="00F124E0"/>
    <w:rsid w:val="00F1276F"/>
    <w:rsid w:val="00F1417F"/>
    <w:rsid w:val="00F155DE"/>
    <w:rsid w:val="00F16A5B"/>
    <w:rsid w:val="00F17056"/>
    <w:rsid w:val="00F17421"/>
    <w:rsid w:val="00F21603"/>
    <w:rsid w:val="00F239DC"/>
    <w:rsid w:val="00F25DD9"/>
    <w:rsid w:val="00F306B2"/>
    <w:rsid w:val="00F3095F"/>
    <w:rsid w:val="00F30C67"/>
    <w:rsid w:val="00F30E58"/>
    <w:rsid w:val="00F32B3B"/>
    <w:rsid w:val="00F331AE"/>
    <w:rsid w:val="00F33935"/>
    <w:rsid w:val="00F43FAD"/>
    <w:rsid w:val="00F45118"/>
    <w:rsid w:val="00F474B5"/>
    <w:rsid w:val="00F526F1"/>
    <w:rsid w:val="00F535BE"/>
    <w:rsid w:val="00F53B12"/>
    <w:rsid w:val="00F542D4"/>
    <w:rsid w:val="00F55C09"/>
    <w:rsid w:val="00F57532"/>
    <w:rsid w:val="00F62E43"/>
    <w:rsid w:val="00F630E0"/>
    <w:rsid w:val="00F66BD3"/>
    <w:rsid w:val="00F67CE8"/>
    <w:rsid w:val="00F71219"/>
    <w:rsid w:val="00F72074"/>
    <w:rsid w:val="00F7363C"/>
    <w:rsid w:val="00F74479"/>
    <w:rsid w:val="00F7486F"/>
    <w:rsid w:val="00F76323"/>
    <w:rsid w:val="00F7666A"/>
    <w:rsid w:val="00F76DD5"/>
    <w:rsid w:val="00F80259"/>
    <w:rsid w:val="00F804DA"/>
    <w:rsid w:val="00F80CAE"/>
    <w:rsid w:val="00F811A2"/>
    <w:rsid w:val="00F818C1"/>
    <w:rsid w:val="00F819DF"/>
    <w:rsid w:val="00F84B9B"/>
    <w:rsid w:val="00F8547A"/>
    <w:rsid w:val="00F85F2C"/>
    <w:rsid w:val="00F87278"/>
    <w:rsid w:val="00F90B77"/>
    <w:rsid w:val="00F9217F"/>
    <w:rsid w:val="00F92A0B"/>
    <w:rsid w:val="00F946F5"/>
    <w:rsid w:val="00F94A27"/>
    <w:rsid w:val="00F96924"/>
    <w:rsid w:val="00FA198A"/>
    <w:rsid w:val="00FA21C7"/>
    <w:rsid w:val="00FA2339"/>
    <w:rsid w:val="00FA3015"/>
    <w:rsid w:val="00FA42D1"/>
    <w:rsid w:val="00FA5915"/>
    <w:rsid w:val="00FB729D"/>
    <w:rsid w:val="00FC139C"/>
    <w:rsid w:val="00FC17F5"/>
    <w:rsid w:val="00FC2643"/>
    <w:rsid w:val="00FC3A81"/>
    <w:rsid w:val="00FC6101"/>
    <w:rsid w:val="00FD1E9F"/>
    <w:rsid w:val="00FD1F7D"/>
    <w:rsid w:val="00FD3AC1"/>
    <w:rsid w:val="00FD4627"/>
    <w:rsid w:val="00FD5972"/>
    <w:rsid w:val="00FD64B4"/>
    <w:rsid w:val="00FE2F29"/>
    <w:rsid w:val="00FE4F0B"/>
    <w:rsid w:val="00FE5F67"/>
    <w:rsid w:val="00FE7C41"/>
    <w:rsid w:val="00FF3223"/>
    <w:rsid w:val="00FF4543"/>
    <w:rsid w:val="00FF554A"/>
    <w:rsid w:val="00FF6006"/>
    <w:rsid w:val="00FF6A4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782D"/>
  <w15:chartTrackingRefBased/>
  <w15:docId w15:val="{3BB6806D-0BCB-1B41-8DD0-DD507E5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B23BB"/>
    <w:pPr>
      <w:spacing w:line="360" w:lineRule="auto"/>
    </w:pPr>
  </w:style>
  <w:style w:type="paragraph" w:styleId="Heading1">
    <w:name w:val="heading 1"/>
    <w:basedOn w:val="Normal"/>
    <w:next w:val="Normal"/>
    <w:link w:val="Heading1Char"/>
    <w:uiPriority w:val="9"/>
    <w:qFormat/>
    <w:rsid w:val="0051344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semiHidden/>
    <w:unhideWhenUsed/>
    <w:qFormat/>
    <w:rsid w:val="005123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3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12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F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0A"/>
    <w:pPr>
      <w:ind w:left="720"/>
      <w:contextualSpacing/>
    </w:pPr>
  </w:style>
  <w:style w:type="paragraph" w:styleId="Header">
    <w:name w:val="header"/>
    <w:basedOn w:val="Normal"/>
    <w:link w:val="HeaderChar"/>
    <w:uiPriority w:val="99"/>
    <w:unhideWhenUsed/>
    <w:rsid w:val="002F5C2F"/>
    <w:pPr>
      <w:tabs>
        <w:tab w:val="center" w:pos="4680"/>
        <w:tab w:val="right" w:pos="9360"/>
      </w:tabs>
    </w:pPr>
  </w:style>
  <w:style w:type="character" w:customStyle="1" w:styleId="HeaderChar">
    <w:name w:val="Header Char"/>
    <w:basedOn w:val="DefaultParagraphFont"/>
    <w:link w:val="Header"/>
    <w:uiPriority w:val="99"/>
    <w:rsid w:val="002F5C2F"/>
  </w:style>
  <w:style w:type="paragraph" w:styleId="Footer">
    <w:name w:val="footer"/>
    <w:basedOn w:val="Normal"/>
    <w:link w:val="FooterChar"/>
    <w:uiPriority w:val="99"/>
    <w:unhideWhenUsed/>
    <w:rsid w:val="002F5C2F"/>
    <w:pPr>
      <w:tabs>
        <w:tab w:val="center" w:pos="4680"/>
        <w:tab w:val="right" w:pos="9360"/>
      </w:tabs>
    </w:pPr>
  </w:style>
  <w:style w:type="character" w:customStyle="1" w:styleId="FooterChar">
    <w:name w:val="Footer Char"/>
    <w:basedOn w:val="DefaultParagraphFont"/>
    <w:link w:val="Footer"/>
    <w:uiPriority w:val="99"/>
    <w:rsid w:val="002F5C2F"/>
  </w:style>
  <w:style w:type="paragraph" w:styleId="FootnoteText">
    <w:name w:val="footnote text"/>
    <w:basedOn w:val="Normal"/>
    <w:link w:val="FootnoteTextChar"/>
    <w:uiPriority w:val="99"/>
    <w:semiHidden/>
    <w:unhideWhenUsed/>
    <w:rsid w:val="00F32B3B"/>
    <w:rPr>
      <w:sz w:val="20"/>
      <w:szCs w:val="20"/>
    </w:rPr>
  </w:style>
  <w:style w:type="character" w:customStyle="1" w:styleId="FootnoteTextChar">
    <w:name w:val="Footnote Text Char"/>
    <w:basedOn w:val="DefaultParagraphFont"/>
    <w:link w:val="FootnoteText"/>
    <w:uiPriority w:val="99"/>
    <w:semiHidden/>
    <w:rsid w:val="00F32B3B"/>
    <w:rPr>
      <w:sz w:val="20"/>
      <w:szCs w:val="20"/>
    </w:rPr>
  </w:style>
  <w:style w:type="character" w:styleId="FootnoteReference">
    <w:name w:val="footnote reference"/>
    <w:basedOn w:val="DefaultParagraphFont"/>
    <w:uiPriority w:val="99"/>
    <w:semiHidden/>
    <w:unhideWhenUsed/>
    <w:rsid w:val="00F32B3B"/>
    <w:rPr>
      <w:vertAlign w:val="superscript"/>
    </w:rPr>
  </w:style>
  <w:style w:type="paragraph" w:styleId="EndnoteText">
    <w:name w:val="endnote text"/>
    <w:basedOn w:val="Normal"/>
    <w:link w:val="EndnoteTextChar"/>
    <w:uiPriority w:val="99"/>
    <w:semiHidden/>
    <w:unhideWhenUsed/>
    <w:rsid w:val="0051344F"/>
    <w:rPr>
      <w:sz w:val="20"/>
      <w:szCs w:val="20"/>
    </w:rPr>
  </w:style>
  <w:style w:type="character" w:customStyle="1" w:styleId="EndnoteTextChar">
    <w:name w:val="Endnote Text Char"/>
    <w:basedOn w:val="DefaultParagraphFont"/>
    <w:link w:val="EndnoteText"/>
    <w:uiPriority w:val="99"/>
    <w:semiHidden/>
    <w:rsid w:val="0051344F"/>
    <w:rPr>
      <w:sz w:val="20"/>
      <w:szCs w:val="20"/>
    </w:rPr>
  </w:style>
  <w:style w:type="character" w:styleId="EndnoteReference">
    <w:name w:val="endnote reference"/>
    <w:basedOn w:val="DefaultParagraphFont"/>
    <w:uiPriority w:val="99"/>
    <w:semiHidden/>
    <w:unhideWhenUsed/>
    <w:rsid w:val="0051344F"/>
    <w:rPr>
      <w:vertAlign w:val="superscript"/>
    </w:rPr>
  </w:style>
  <w:style w:type="character" w:customStyle="1" w:styleId="Heading1Char">
    <w:name w:val="Heading 1 Char"/>
    <w:basedOn w:val="DefaultParagraphFont"/>
    <w:link w:val="Heading1"/>
    <w:uiPriority w:val="9"/>
    <w:rsid w:val="0051344F"/>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51344F"/>
  </w:style>
  <w:style w:type="paragraph" w:styleId="Revision">
    <w:name w:val="Revision"/>
    <w:hidden/>
    <w:uiPriority w:val="99"/>
    <w:semiHidden/>
    <w:rsid w:val="005123F0"/>
  </w:style>
  <w:style w:type="paragraph" w:styleId="TOCHeading">
    <w:name w:val="TOC Heading"/>
    <w:basedOn w:val="Heading1"/>
    <w:next w:val="Normal"/>
    <w:uiPriority w:val="39"/>
    <w:unhideWhenUsed/>
    <w:qFormat/>
    <w:rsid w:val="005123F0"/>
    <w:pPr>
      <w:outlineLvl w:val="9"/>
    </w:pPr>
    <w:rPr>
      <w:lang w:bidi="ar-SA"/>
    </w:rPr>
  </w:style>
  <w:style w:type="paragraph" w:styleId="TOC1">
    <w:name w:val="toc 1"/>
    <w:basedOn w:val="Normal"/>
    <w:next w:val="Normal"/>
    <w:autoRedefine/>
    <w:uiPriority w:val="39"/>
    <w:unhideWhenUsed/>
    <w:rsid w:val="00BC1CC0"/>
    <w:pPr>
      <w:spacing w:before="120" w:after="120"/>
    </w:pPr>
    <w:rPr>
      <w:rFonts w:cstheme="minorHAnsi"/>
      <w:b/>
      <w:bCs/>
      <w:caps/>
      <w:sz w:val="20"/>
      <w:szCs w:val="20"/>
    </w:rPr>
  </w:style>
  <w:style w:type="paragraph" w:styleId="TOC2">
    <w:name w:val="toc 2"/>
    <w:basedOn w:val="Normal"/>
    <w:next w:val="Normal"/>
    <w:autoRedefine/>
    <w:uiPriority w:val="39"/>
    <w:unhideWhenUsed/>
    <w:rsid w:val="005123F0"/>
    <w:pPr>
      <w:ind w:left="240"/>
    </w:pPr>
    <w:rPr>
      <w:rFonts w:cstheme="minorHAnsi"/>
      <w:smallCaps/>
      <w:sz w:val="20"/>
      <w:szCs w:val="20"/>
    </w:rPr>
  </w:style>
  <w:style w:type="paragraph" w:styleId="TOC3">
    <w:name w:val="toc 3"/>
    <w:basedOn w:val="Normal"/>
    <w:next w:val="Normal"/>
    <w:autoRedefine/>
    <w:uiPriority w:val="39"/>
    <w:unhideWhenUsed/>
    <w:rsid w:val="004E5F63"/>
    <w:pPr>
      <w:tabs>
        <w:tab w:val="right" w:leader="dot" w:pos="8488"/>
      </w:tabs>
      <w:ind w:left="480"/>
    </w:pPr>
    <w:rPr>
      <w:rFonts w:cstheme="minorHAnsi"/>
      <w:noProof/>
      <w:sz w:val="20"/>
      <w:szCs w:val="20"/>
      <w:lang w:bidi="en-US"/>
    </w:rPr>
  </w:style>
  <w:style w:type="paragraph" w:styleId="TOC4">
    <w:name w:val="toc 4"/>
    <w:basedOn w:val="Normal"/>
    <w:next w:val="Normal"/>
    <w:autoRedefine/>
    <w:uiPriority w:val="39"/>
    <w:unhideWhenUsed/>
    <w:rsid w:val="005123F0"/>
    <w:pPr>
      <w:ind w:left="720"/>
    </w:pPr>
    <w:rPr>
      <w:rFonts w:cstheme="minorHAnsi"/>
      <w:sz w:val="18"/>
      <w:szCs w:val="18"/>
    </w:rPr>
  </w:style>
  <w:style w:type="paragraph" w:styleId="TOC5">
    <w:name w:val="toc 5"/>
    <w:basedOn w:val="Normal"/>
    <w:next w:val="Normal"/>
    <w:autoRedefine/>
    <w:uiPriority w:val="39"/>
    <w:unhideWhenUsed/>
    <w:rsid w:val="005123F0"/>
    <w:pPr>
      <w:ind w:left="960"/>
    </w:pPr>
    <w:rPr>
      <w:rFonts w:cstheme="minorHAnsi"/>
      <w:sz w:val="18"/>
      <w:szCs w:val="18"/>
    </w:rPr>
  </w:style>
  <w:style w:type="paragraph" w:styleId="TOC6">
    <w:name w:val="toc 6"/>
    <w:basedOn w:val="Normal"/>
    <w:next w:val="Normal"/>
    <w:autoRedefine/>
    <w:uiPriority w:val="39"/>
    <w:unhideWhenUsed/>
    <w:rsid w:val="005123F0"/>
    <w:pPr>
      <w:ind w:left="1200"/>
    </w:pPr>
    <w:rPr>
      <w:rFonts w:cstheme="minorHAnsi"/>
      <w:sz w:val="18"/>
      <w:szCs w:val="18"/>
    </w:rPr>
  </w:style>
  <w:style w:type="paragraph" w:styleId="TOC7">
    <w:name w:val="toc 7"/>
    <w:basedOn w:val="Normal"/>
    <w:next w:val="Normal"/>
    <w:autoRedefine/>
    <w:uiPriority w:val="39"/>
    <w:unhideWhenUsed/>
    <w:rsid w:val="005123F0"/>
    <w:pPr>
      <w:ind w:left="1440"/>
    </w:pPr>
    <w:rPr>
      <w:rFonts w:cstheme="minorHAnsi"/>
      <w:sz w:val="18"/>
      <w:szCs w:val="18"/>
    </w:rPr>
  </w:style>
  <w:style w:type="paragraph" w:styleId="TOC8">
    <w:name w:val="toc 8"/>
    <w:basedOn w:val="Normal"/>
    <w:next w:val="Normal"/>
    <w:autoRedefine/>
    <w:uiPriority w:val="39"/>
    <w:unhideWhenUsed/>
    <w:rsid w:val="005123F0"/>
    <w:pPr>
      <w:ind w:left="1680"/>
    </w:pPr>
    <w:rPr>
      <w:rFonts w:cstheme="minorHAnsi"/>
      <w:sz w:val="18"/>
      <w:szCs w:val="18"/>
    </w:rPr>
  </w:style>
  <w:style w:type="paragraph" w:styleId="TOC9">
    <w:name w:val="toc 9"/>
    <w:basedOn w:val="Normal"/>
    <w:next w:val="Normal"/>
    <w:autoRedefine/>
    <w:uiPriority w:val="39"/>
    <w:unhideWhenUsed/>
    <w:rsid w:val="005123F0"/>
    <w:pPr>
      <w:ind w:left="1920"/>
    </w:pPr>
    <w:rPr>
      <w:rFonts w:cstheme="minorHAnsi"/>
      <w:sz w:val="18"/>
      <w:szCs w:val="18"/>
    </w:rPr>
  </w:style>
  <w:style w:type="character" w:styleId="Hyperlink">
    <w:name w:val="Hyperlink"/>
    <w:basedOn w:val="DefaultParagraphFont"/>
    <w:uiPriority w:val="99"/>
    <w:unhideWhenUsed/>
    <w:rsid w:val="005123F0"/>
    <w:rPr>
      <w:color w:val="0563C1" w:themeColor="hyperlink"/>
      <w:u w:val="single"/>
    </w:rPr>
  </w:style>
  <w:style w:type="paragraph" w:customStyle="1" w:styleId="SectionHeading">
    <w:name w:val="Section Heading"/>
    <w:basedOn w:val="Heading1"/>
    <w:qFormat/>
    <w:rsid w:val="005123F0"/>
    <w:pPr>
      <w:jc w:val="center"/>
    </w:pPr>
    <w:rPr>
      <w:rFonts w:eastAsiaTheme="minorEastAsia"/>
      <w:color w:val="000000" w:themeColor="text1"/>
      <w:sz w:val="32"/>
    </w:rPr>
  </w:style>
  <w:style w:type="paragraph" w:customStyle="1" w:styleId="SectionHeading2">
    <w:name w:val="Section Heading 2"/>
    <w:basedOn w:val="SectionHeading"/>
    <w:qFormat/>
    <w:rsid w:val="004E5F63"/>
    <w:pPr>
      <w:spacing w:before="120" w:after="120" w:line="360" w:lineRule="auto"/>
      <w:jc w:val="left"/>
    </w:pPr>
    <w:rPr>
      <w:rFonts w:asciiTheme="minorEastAsia" w:hAnsiTheme="minorEastAsia"/>
      <w:bCs w:val="0"/>
      <w:sz w:val="28"/>
    </w:rPr>
  </w:style>
  <w:style w:type="character" w:customStyle="1" w:styleId="Heading2Char">
    <w:name w:val="Heading 2 Char"/>
    <w:basedOn w:val="DefaultParagraphFont"/>
    <w:link w:val="Heading2"/>
    <w:uiPriority w:val="9"/>
    <w:semiHidden/>
    <w:rsid w:val="00512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23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12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23F0"/>
    <w:rPr>
      <w:rFonts w:asciiTheme="majorHAnsi" w:eastAsiaTheme="majorEastAsia" w:hAnsiTheme="majorHAnsi" w:cstheme="majorBidi"/>
      <w:color w:val="2F5496" w:themeColor="accent1" w:themeShade="BF"/>
    </w:rPr>
  </w:style>
  <w:style w:type="paragraph" w:customStyle="1" w:styleId="SectionHeading3">
    <w:name w:val="Section Heading 3"/>
    <w:basedOn w:val="SectionHeading2"/>
    <w:qFormat/>
    <w:rsid w:val="00365344"/>
    <w:rPr>
      <w:bCs/>
      <w:sz w:val="24"/>
    </w:rPr>
  </w:style>
  <w:style w:type="paragraph" w:customStyle="1" w:styleId="SectionHeading4">
    <w:name w:val="Section Heading 4"/>
    <w:basedOn w:val="SectionHeading3"/>
    <w:qFormat/>
    <w:rsid w:val="00D00019"/>
    <w:rPr>
      <w:b w:val="0"/>
      <w:lang w:eastAsia="zh-TW"/>
    </w:rPr>
  </w:style>
  <w:style w:type="character" w:styleId="CommentReference">
    <w:name w:val="annotation reference"/>
    <w:basedOn w:val="DefaultParagraphFont"/>
    <w:uiPriority w:val="99"/>
    <w:semiHidden/>
    <w:unhideWhenUsed/>
    <w:rsid w:val="00891566"/>
    <w:rPr>
      <w:sz w:val="16"/>
      <w:szCs w:val="16"/>
    </w:rPr>
  </w:style>
  <w:style w:type="paragraph" w:styleId="CommentText">
    <w:name w:val="annotation text"/>
    <w:basedOn w:val="Normal"/>
    <w:link w:val="CommentTextChar"/>
    <w:uiPriority w:val="99"/>
    <w:semiHidden/>
    <w:unhideWhenUsed/>
    <w:rsid w:val="00891566"/>
    <w:pPr>
      <w:spacing w:line="240" w:lineRule="auto"/>
    </w:pPr>
    <w:rPr>
      <w:sz w:val="20"/>
      <w:szCs w:val="20"/>
    </w:rPr>
  </w:style>
  <w:style w:type="character" w:customStyle="1" w:styleId="CommentTextChar">
    <w:name w:val="Comment Text Char"/>
    <w:basedOn w:val="DefaultParagraphFont"/>
    <w:link w:val="CommentText"/>
    <w:uiPriority w:val="99"/>
    <w:semiHidden/>
    <w:rsid w:val="00891566"/>
    <w:rPr>
      <w:sz w:val="20"/>
      <w:szCs w:val="20"/>
    </w:rPr>
  </w:style>
  <w:style w:type="paragraph" w:styleId="CommentSubject">
    <w:name w:val="annotation subject"/>
    <w:basedOn w:val="CommentText"/>
    <w:next w:val="CommentText"/>
    <w:link w:val="CommentSubjectChar"/>
    <w:uiPriority w:val="99"/>
    <w:semiHidden/>
    <w:unhideWhenUsed/>
    <w:rsid w:val="00891566"/>
    <w:rPr>
      <w:b/>
      <w:bCs/>
    </w:rPr>
  </w:style>
  <w:style w:type="character" w:customStyle="1" w:styleId="CommentSubjectChar">
    <w:name w:val="Comment Subject Char"/>
    <w:basedOn w:val="CommentTextChar"/>
    <w:link w:val="CommentSubject"/>
    <w:uiPriority w:val="99"/>
    <w:semiHidden/>
    <w:rsid w:val="00891566"/>
    <w:rPr>
      <w:b/>
      <w:bCs/>
      <w:sz w:val="20"/>
      <w:szCs w:val="20"/>
    </w:rPr>
  </w:style>
  <w:style w:type="table" w:styleId="TableGrid">
    <w:name w:val="Table Grid"/>
    <w:basedOn w:val="TableNormal"/>
    <w:uiPriority w:val="39"/>
    <w:rsid w:val="00A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3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71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76">
      <w:bodyDiv w:val="1"/>
      <w:marLeft w:val="0"/>
      <w:marRight w:val="0"/>
      <w:marTop w:val="0"/>
      <w:marBottom w:val="0"/>
      <w:divBdr>
        <w:top w:val="none" w:sz="0" w:space="0" w:color="auto"/>
        <w:left w:val="none" w:sz="0" w:space="0" w:color="auto"/>
        <w:bottom w:val="none" w:sz="0" w:space="0" w:color="auto"/>
        <w:right w:val="none" w:sz="0" w:space="0" w:color="auto"/>
      </w:divBdr>
    </w:div>
    <w:div w:id="46074808">
      <w:bodyDiv w:val="1"/>
      <w:marLeft w:val="0"/>
      <w:marRight w:val="0"/>
      <w:marTop w:val="0"/>
      <w:marBottom w:val="0"/>
      <w:divBdr>
        <w:top w:val="none" w:sz="0" w:space="0" w:color="auto"/>
        <w:left w:val="none" w:sz="0" w:space="0" w:color="auto"/>
        <w:bottom w:val="none" w:sz="0" w:space="0" w:color="auto"/>
        <w:right w:val="none" w:sz="0" w:space="0" w:color="auto"/>
      </w:divBdr>
    </w:div>
    <w:div w:id="51587027">
      <w:bodyDiv w:val="1"/>
      <w:marLeft w:val="0"/>
      <w:marRight w:val="0"/>
      <w:marTop w:val="0"/>
      <w:marBottom w:val="0"/>
      <w:divBdr>
        <w:top w:val="none" w:sz="0" w:space="0" w:color="auto"/>
        <w:left w:val="none" w:sz="0" w:space="0" w:color="auto"/>
        <w:bottom w:val="none" w:sz="0" w:space="0" w:color="auto"/>
        <w:right w:val="none" w:sz="0" w:space="0" w:color="auto"/>
      </w:divBdr>
    </w:div>
    <w:div w:id="98915370">
      <w:bodyDiv w:val="1"/>
      <w:marLeft w:val="0"/>
      <w:marRight w:val="0"/>
      <w:marTop w:val="0"/>
      <w:marBottom w:val="0"/>
      <w:divBdr>
        <w:top w:val="none" w:sz="0" w:space="0" w:color="auto"/>
        <w:left w:val="none" w:sz="0" w:space="0" w:color="auto"/>
        <w:bottom w:val="none" w:sz="0" w:space="0" w:color="auto"/>
        <w:right w:val="none" w:sz="0" w:space="0" w:color="auto"/>
      </w:divBdr>
    </w:div>
    <w:div w:id="202324812">
      <w:bodyDiv w:val="1"/>
      <w:marLeft w:val="0"/>
      <w:marRight w:val="0"/>
      <w:marTop w:val="0"/>
      <w:marBottom w:val="0"/>
      <w:divBdr>
        <w:top w:val="none" w:sz="0" w:space="0" w:color="auto"/>
        <w:left w:val="none" w:sz="0" w:space="0" w:color="auto"/>
        <w:bottom w:val="none" w:sz="0" w:space="0" w:color="auto"/>
        <w:right w:val="none" w:sz="0" w:space="0" w:color="auto"/>
      </w:divBdr>
    </w:div>
    <w:div w:id="215748270">
      <w:bodyDiv w:val="1"/>
      <w:marLeft w:val="0"/>
      <w:marRight w:val="0"/>
      <w:marTop w:val="0"/>
      <w:marBottom w:val="0"/>
      <w:divBdr>
        <w:top w:val="none" w:sz="0" w:space="0" w:color="auto"/>
        <w:left w:val="none" w:sz="0" w:space="0" w:color="auto"/>
        <w:bottom w:val="none" w:sz="0" w:space="0" w:color="auto"/>
        <w:right w:val="none" w:sz="0" w:space="0" w:color="auto"/>
      </w:divBdr>
    </w:div>
    <w:div w:id="245768078">
      <w:bodyDiv w:val="1"/>
      <w:marLeft w:val="0"/>
      <w:marRight w:val="0"/>
      <w:marTop w:val="0"/>
      <w:marBottom w:val="0"/>
      <w:divBdr>
        <w:top w:val="none" w:sz="0" w:space="0" w:color="auto"/>
        <w:left w:val="none" w:sz="0" w:space="0" w:color="auto"/>
        <w:bottom w:val="none" w:sz="0" w:space="0" w:color="auto"/>
        <w:right w:val="none" w:sz="0" w:space="0" w:color="auto"/>
      </w:divBdr>
    </w:div>
    <w:div w:id="262879680">
      <w:bodyDiv w:val="1"/>
      <w:marLeft w:val="0"/>
      <w:marRight w:val="0"/>
      <w:marTop w:val="0"/>
      <w:marBottom w:val="0"/>
      <w:divBdr>
        <w:top w:val="none" w:sz="0" w:space="0" w:color="auto"/>
        <w:left w:val="none" w:sz="0" w:space="0" w:color="auto"/>
        <w:bottom w:val="none" w:sz="0" w:space="0" w:color="auto"/>
        <w:right w:val="none" w:sz="0" w:space="0" w:color="auto"/>
      </w:divBdr>
    </w:div>
    <w:div w:id="272636754">
      <w:bodyDiv w:val="1"/>
      <w:marLeft w:val="0"/>
      <w:marRight w:val="0"/>
      <w:marTop w:val="0"/>
      <w:marBottom w:val="0"/>
      <w:divBdr>
        <w:top w:val="none" w:sz="0" w:space="0" w:color="auto"/>
        <w:left w:val="none" w:sz="0" w:space="0" w:color="auto"/>
        <w:bottom w:val="none" w:sz="0" w:space="0" w:color="auto"/>
        <w:right w:val="none" w:sz="0" w:space="0" w:color="auto"/>
      </w:divBdr>
      <w:divsChild>
        <w:div w:id="1972440709">
          <w:marLeft w:val="0"/>
          <w:marRight w:val="0"/>
          <w:marTop w:val="0"/>
          <w:marBottom w:val="0"/>
          <w:divBdr>
            <w:top w:val="none" w:sz="0" w:space="0" w:color="auto"/>
            <w:left w:val="none" w:sz="0" w:space="0" w:color="auto"/>
            <w:bottom w:val="none" w:sz="0" w:space="0" w:color="auto"/>
            <w:right w:val="none" w:sz="0" w:space="0" w:color="auto"/>
          </w:divBdr>
          <w:divsChild>
            <w:div w:id="650601739">
              <w:marLeft w:val="0"/>
              <w:marRight w:val="0"/>
              <w:marTop w:val="0"/>
              <w:marBottom w:val="0"/>
              <w:divBdr>
                <w:top w:val="none" w:sz="0" w:space="0" w:color="auto"/>
                <w:left w:val="none" w:sz="0" w:space="0" w:color="auto"/>
                <w:bottom w:val="none" w:sz="0" w:space="0" w:color="auto"/>
                <w:right w:val="none" w:sz="0" w:space="0" w:color="auto"/>
              </w:divBdr>
              <w:divsChild>
                <w:div w:id="12074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5480">
      <w:bodyDiv w:val="1"/>
      <w:marLeft w:val="0"/>
      <w:marRight w:val="0"/>
      <w:marTop w:val="0"/>
      <w:marBottom w:val="0"/>
      <w:divBdr>
        <w:top w:val="none" w:sz="0" w:space="0" w:color="auto"/>
        <w:left w:val="none" w:sz="0" w:space="0" w:color="auto"/>
        <w:bottom w:val="none" w:sz="0" w:space="0" w:color="auto"/>
        <w:right w:val="none" w:sz="0" w:space="0" w:color="auto"/>
      </w:divBdr>
    </w:div>
    <w:div w:id="299238134">
      <w:bodyDiv w:val="1"/>
      <w:marLeft w:val="0"/>
      <w:marRight w:val="0"/>
      <w:marTop w:val="0"/>
      <w:marBottom w:val="0"/>
      <w:divBdr>
        <w:top w:val="none" w:sz="0" w:space="0" w:color="auto"/>
        <w:left w:val="none" w:sz="0" w:space="0" w:color="auto"/>
        <w:bottom w:val="none" w:sz="0" w:space="0" w:color="auto"/>
        <w:right w:val="none" w:sz="0" w:space="0" w:color="auto"/>
      </w:divBdr>
    </w:div>
    <w:div w:id="310522973">
      <w:bodyDiv w:val="1"/>
      <w:marLeft w:val="0"/>
      <w:marRight w:val="0"/>
      <w:marTop w:val="0"/>
      <w:marBottom w:val="0"/>
      <w:divBdr>
        <w:top w:val="none" w:sz="0" w:space="0" w:color="auto"/>
        <w:left w:val="none" w:sz="0" w:space="0" w:color="auto"/>
        <w:bottom w:val="none" w:sz="0" w:space="0" w:color="auto"/>
        <w:right w:val="none" w:sz="0" w:space="0" w:color="auto"/>
      </w:divBdr>
    </w:div>
    <w:div w:id="330913423">
      <w:bodyDiv w:val="1"/>
      <w:marLeft w:val="0"/>
      <w:marRight w:val="0"/>
      <w:marTop w:val="0"/>
      <w:marBottom w:val="0"/>
      <w:divBdr>
        <w:top w:val="none" w:sz="0" w:space="0" w:color="auto"/>
        <w:left w:val="none" w:sz="0" w:space="0" w:color="auto"/>
        <w:bottom w:val="none" w:sz="0" w:space="0" w:color="auto"/>
        <w:right w:val="none" w:sz="0" w:space="0" w:color="auto"/>
      </w:divBdr>
    </w:div>
    <w:div w:id="359822777">
      <w:bodyDiv w:val="1"/>
      <w:marLeft w:val="0"/>
      <w:marRight w:val="0"/>
      <w:marTop w:val="0"/>
      <w:marBottom w:val="0"/>
      <w:divBdr>
        <w:top w:val="none" w:sz="0" w:space="0" w:color="auto"/>
        <w:left w:val="none" w:sz="0" w:space="0" w:color="auto"/>
        <w:bottom w:val="none" w:sz="0" w:space="0" w:color="auto"/>
        <w:right w:val="none" w:sz="0" w:space="0" w:color="auto"/>
      </w:divBdr>
    </w:div>
    <w:div w:id="363990257">
      <w:bodyDiv w:val="1"/>
      <w:marLeft w:val="0"/>
      <w:marRight w:val="0"/>
      <w:marTop w:val="0"/>
      <w:marBottom w:val="0"/>
      <w:divBdr>
        <w:top w:val="none" w:sz="0" w:space="0" w:color="auto"/>
        <w:left w:val="none" w:sz="0" w:space="0" w:color="auto"/>
        <w:bottom w:val="none" w:sz="0" w:space="0" w:color="auto"/>
        <w:right w:val="none" w:sz="0" w:space="0" w:color="auto"/>
      </w:divBdr>
    </w:div>
    <w:div w:id="422994347">
      <w:bodyDiv w:val="1"/>
      <w:marLeft w:val="0"/>
      <w:marRight w:val="0"/>
      <w:marTop w:val="0"/>
      <w:marBottom w:val="0"/>
      <w:divBdr>
        <w:top w:val="none" w:sz="0" w:space="0" w:color="auto"/>
        <w:left w:val="none" w:sz="0" w:space="0" w:color="auto"/>
        <w:bottom w:val="none" w:sz="0" w:space="0" w:color="auto"/>
        <w:right w:val="none" w:sz="0" w:space="0" w:color="auto"/>
      </w:divBdr>
    </w:div>
    <w:div w:id="432093973">
      <w:bodyDiv w:val="1"/>
      <w:marLeft w:val="0"/>
      <w:marRight w:val="0"/>
      <w:marTop w:val="0"/>
      <w:marBottom w:val="0"/>
      <w:divBdr>
        <w:top w:val="none" w:sz="0" w:space="0" w:color="auto"/>
        <w:left w:val="none" w:sz="0" w:space="0" w:color="auto"/>
        <w:bottom w:val="none" w:sz="0" w:space="0" w:color="auto"/>
        <w:right w:val="none" w:sz="0" w:space="0" w:color="auto"/>
      </w:divBdr>
    </w:div>
    <w:div w:id="515924902">
      <w:bodyDiv w:val="1"/>
      <w:marLeft w:val="0"/>
      <w:marRight w:val="0"/>
      <w:marTop w:val="0"/>
      <w:marBottom w:val="0"/>
      <w:divBdr>
        <w:top w:val="none" w:sz="0" w:space="0" w:color="auto"/>
        <w:left w:val="none" w:sz="0" w:space="0" w:color="auto"/>
        <w:bottom w:val="none" w:sz="0" w:space="0" w:color="auto"/>
        <w:right w:val="none" w:sz="0" w:space="0" w:color="auto"/>
      </w:divBdr>
    </w:div>
    <w:div w:id="516115817">
      <w:bodyDiv w:val="1"/>
      <w:marLeft w:val="0"/>
      <w:marRight w:val="0"/>
      <w:marTop w:val="0"/>
      <w:marBottom w:val="0"/>
      <w:divBdr>
        <w:top w:val="none" w:sz="0" w:space="0" w:color="auto"/>
        <w:left w:val="none" w:sz="0" w:space="0" w:color="auto"/>
        <w:bottom w:val="none" w:sz="0" w:space="0" w:color="auto"/>
        <w:right w:val="none" w:sz="0" w:space="0" w:color="auto"/>
      </w:divBdr>
    </w:div>
    <w:div w:id="539703415">
      <w:bodyDiv w:val="1"/>
      <w:marLeft w:val="0"/>
      <w:marRight w:val="0"/>
      <w:marTop w:val="0"/>
      <w:marBottom w:val="0"/>
      <w:divBdr>
        <w:top w:val="none" w:sz="0" w:space="0" w:color="auto"/>
        <w:left w:val="none" w:sz="0" w:space="0" w:color="auto"/>
        <w:bottom w:val="none" w:sz="0" w:space="0" w:color="auto"/>
        <w:right w:val="none" w:sz="0" w:space="0" w:color="auto"/>
      </w:divBdr>
    </w:div>
    <w:div w:id="554003010">
      <w:bodyDiv w:val="1"/>
      <w:marLeft w:val="0"/>
      <w:marRight w:val="0"/>
      <w:marTop w:val="0"/>
      <w:marBottom w:val="0"/>
      <w:divBdr>
        <w:top w:val="none" w:sz="0" w:space="0" w:color="auto"/>
        <w:left w:val="none" w:sz="0" w:space="0" w:color="auto"/>
        <w:bottom w:val="none" w:sz="0" w:space="0" w:color="auto"/>
        <w:right w:val="none" w:sz="0" w:space="0" w:color="auto"/>
      </w:divBdr>
    </w:div>
    <w:div w:id="577176217">
      <w:bodyDiv w:val="1"/>
      <w:marLeft w:val="0"/>
      <w:marRight w:val="0"/>
      <w:marTop w:val="0"/>
      <w:marBottom w:val="0"/>
      <w:divBdr>
        <w:top w:val="none" w:sz="0" w:space="0" w:color="auto"/>
        <w:left w:val="none" w:sz="0" w:space="0" w:color="auto"/>
        <w:bottom w:val="none" w:sz="0" w:space="0" w:color="auto"/>
        <w:right w:val="none" w:sz="0" w:space="0" w:color="auto"/>
      </w:divBdr>
    </w:div>
    <w:div w:id="605432293">
      <w:bodyDiv w:val="1"/>
      <w:marLeft w:val="0"/>
      <w:marRight w:val="0"/>
      <w:marTop w:val="0"/>
      <w:marBottom w:val="0"/>
      <w:divBdr>
        <w:top w:val="none" w:sz="0" w:space="0" w:color="auto"/>
        <w:left w:val="none" w:sz="0" w:space="0" w:color="auto"/>
        <w:bottom w:val="none" w:sz="0" w:space="0" w:color="auto"/>
        <w:right w:val="none" w:sz="0" w:space="0" w:color="auto"/>
      </w:divBdr>
    </w:div>
    <w:div w:id="616065260">
      <w:bodyDiv w:val="1"/>
      <w:marLeft w:val="0"/>
      <w:marRight w:val="0"/>
      <w:marTop w:val="0"/>
      <w:marBottom w:val="0"/>
      <w:divBdr>
        <w:top w:val="none" w:sz="0" w:space="0" w:color="auto"/>
        <w:left w:val="none" w:sz="0" w:space="0" w:color="auto"/>
        <w:bottom w:val="none" w:sz="0" w:space="0" w:color="auto"/>
        <w:right w:val="none" w:sz="0" w:space="0" w:color="auto"/>
      </w:divBdr>
    </w:div>
    <w:div w:id="624698830">
      <w:bodyDiv w:val="1"/>
      <w:marLeft w:val="0"/>
      <w:marRight w:val="0"/>
      <w:marTop w:val="0"/>
      <w:marBottom w:val="0"/>
      <w:divBdr>
        <w:top w:val="none" w:sz="0" w:space="0" w:color="auto"/>
        <w:left w:val="none" w:sz="0" w:space="0" w:color="auto"/>
        <w:bottom w:val="none" w:sz="0" w:space="0" w:color="auto"/>
        <w:right w:val="none" w:sz="0" w:space="0" w:color="auto"/>
      </w:divBdr>
    </w:div>
    <w:div w:id="625158968">
      <w:bodyDiv w:val="1"/>
      <w:marLeft w:val="0"/>
      <w:marRight w:val="0"/>
      <w:marTop w:val="0"/>
      <w:marBottom w:val="0"/>
      <w:divBdr>
        <w:top w:val="none" w:sz="0" w:space="0" w:color="auto"/>
        <w:left w:val="none" w:sz="0" w:space="0" w:color="auto"/>
        <w:bottom w:val="none" w:sz="0" w:space="0" w:color="auto"/>
        <w:right w:val="none" w:sz="0" w:space="0" w:color="auto"/>
      </w:divBdr>
    </w:div>
    <w:div w:id="630089088">
      <w:bodyDiv w:val="1"/>
      <w:marLeft w:val="0"/>
      <w:marRight w:val="0"/>
      <w:marTop w:val="0"/>
      <w:marBottom w:val="0"/>
      <w:divBdr>
        <w:top w:val="none" w:sz="0" w:space="0" w:color="auto"/>
        <w:left w:val="none" w:sz="0" w:space="0" w:color="auto"/>
        <w:bottom w:val="none" w:sz="0" w:space="0" w:color="auto"/>
        <w:right w:val="none" w:sz="0" w:space="0" w:color="auto"/>
      </w:divBdr>
    </w:div>
    <w:div w:id="656804748">
      <w:bodyDiv w:val="1"/>
      <w:marLeft w:val="0"/>
      <w:marRight w:val="0"/>
      <w:marTop w:val="0"/>
      <w:marBottom w:val="0"/>
      <w:divBdr>
        <w:top w:val="none" w:sz="0" w:space="0" w:color="auto"/>
        <w:left w:val="none" w:sz="0" w:space="0" w:color="auto"/>
        <w:bottom w:val="none" w:sz="0" w:space="0" w:color="auto"/>
        <w:right w:val="none" w:sz="0" w:space="0" w:color="auto"/>
      </w:divBdr>
    </w:div>
    <w:div w:id="665132437">
      <w:bodyDiv w:val="1"/>
      <w:marLeft w:val="0"/>
      <w:marRight w:val="0"/>
      <w:marTop w:val="0"/>
      <w:marBottom w:val="0"/>
      <w:divBdr>
        <w:top w:val="none" w:sz="0" w:space="0" w:color="auto"/>
        <w:left w:val="none" w:sz="0" w:space="0" w:color="auto"/>
        <w:bottom w:val="none" w:sz="0" w:space="0" w:color="auto"/>
        <w:right w:val="none" w:sz="0" w:space="0" w:color="auto"/>
      </w:divBdr>
    </w:div>
    <w:div w:id="698823911">
      <w:bodyDiv w:val="1"/>
      <w:marLeft w:val="0"/>
      <w:marRight w:val="0"/>
      <w:marTop w:val="0"/>
      <w:marBottom w:val="0"/>
      <w:divBdr>
        <w:top w:val="none" w:sz="0" w:space="0" w:color="auto"/>
        <w:left w:val="none" w:sz="0" w:space="0" w:color="auto"/>
        <w:bottom w:val="none" w:sz="0" w:space="0" w:color="auto"/>
        <w:right w:val="none" w:sz="0" w:space="0" w:color="auto"/>
      </w:divBdr>
    </w:div>
    <w:div w:id="712389142">
      <w:bodyDiv w:val="1"/>
      <w:marLeft w:val="0"/>
      <w:marRight w:val="0"/>
      <w:marTop w:val="0"/>
      <w:marBottom w:val="0"/>
      <w:divBdr>
        <w:top w:val="none" w:sz="0" w:space="0" w:color="auto"/>
        <w:left w:val="none" w:sz="0" w:space="0" w:color="auto"/>
        <w:bottom w:val="none" w:sz="0" w:space="0" w:color="auto"/>
        <w:right w:val="none" w:sz="0" w:space="0" w:color="auto"/>
      </w:divBdr>
    </w:div>
    <w:div w:id="713582251">
      <w:bodyDiv w:val="1"/>
      <w:marLeft w:val="0"/>
      <w:marRight w:val="0"/>
      <w:marTop w:val="0"/>
      <w:marBottom w:val="0"/>
      <w:divBdr>
        <w:top w:val="none" w:sz="0" w:space="0" w:color="auto"/>
        <w:left w:val="none" w:sz="0" w:space="0" w:color="auto"/>
        <w:bottom w:val="none" w:sz="0" w:space="0" w:color="auto"/>
        <w:right w:val="none" w:sz="0" w:space="0" w:color="auto"/>
      </w:divBdr>
    </w:div>
    <w:div w:id="731852917">
      <w:bodyDiv w:val="1"/>
      <w:marLeft w:val="0"/>
      <w:marRight w:val="0"/>
      <w:marTop w:val="0"/>
      <w:marBottom w:val="0"/>
      <w:divBdr>
        <w:top w:val="none" w:sz="0" w:space="0" w:color="auto"/>
        <w:left w:val="none" w:sz="0" w:space="0" w:color="auto"/>
        <w:bottom w:val="none" w:sz="0" w:space="0" w:color="auto"/>
        <w:right w:val="none" w:sz="0" w:space="0" w:color="auto"/>
      </w:divBdr>
    </w:div>
    <w:div w:id="751392384">
      <w:bodyDiv w:val="1"/>
      <w:marLeft w:val="0"/>
      <w:marRight w:val="0"/>
      <w:marTop w:val="0"/>
      <w:marBottom w:val="0"/>
      <w:divBdr>
        <w:top w:val="none" w:sz="0" w:space="0" w:color="auto"/>
        <w:left w:val="none" w:sz="0" w:space="0" w:color="auto"/>
        <w:bottom w:val="none" w:sz="0" w:space="0" w:color="auto"/>
        <w:right w:val="none" w:sz="0" w:space="0" w:color="auto"/>
      </w:divBdr>
    </w:div>
    <w:div w:id="766193434">
      <w:bodyDiv w:val="1"/>
      <w:marLeft w:val="0"/>
      <w:marRight w:val="0"/>
      <w:marTop w:val="0"/>
      <w:marBottom w:val="0"/>
      <w:divBdr>
        <w:top w:val="none" w:sz="0" w:space="0" w:color="auto"/>
        <w:left w:val="none" w:sz="0" w:space="0" w:color="auto"/>
        <w:bottom w:val="none" w:sz="0" w:space="0" w:color="auto"/>
        <w:right w:val="none" w:sz="0" w:space="0" w:color="auto"/>
      </w:divBdr>
    </w:div>
    <w:div w:id="800653402">
      <w:bodyDiv w:val="1"/>
      <w:marLeft w:val="0"/>
      <w:marRight w:val="0"/>
      <w:marTop w:val="0"/>
      <w:marBottom w:val="0"/>
      <w:divBdr>
        <w:top w:val="none" w:sz="0" w:space="0" w:color="auto"/>
        <w:left w:val="none" w:sz="0" w:space="0" w:color="auto"/>
        <w:bottom w:val="none" w:sz="0" w:space="0" w:color="auto"/>
        <w:right w:val="none" w:sz="0" w:space="0" w:color="auto"/>
      </w:divBdr>
      <w:divsChild>
        <w:div w:id="272176007">
          <w:marLeft w:val="0"/>
          <w:marRight w:val="0"/>
          <w:marTop w:val="0"/>
          <w:marBottom w:val="0"/>
          <w:divBdr>
            <w:top w:val="none" w:sz="0" w:space="0" w:color="auto"/>
            <w:left w:val="none" w:sz="0" w:space="0" w:color="auto"/>
            <w:bottom w:val="none" w:sz="0" w:space="0" w:color="auto"/>
            <w:right w:val="none" w:sz="0" w:space="0" w:color="auto"/>
          </w:divBdr>
          <w:divsChild>
            <w:div w:id="1376856901">
              <w:marLeft w:val="0"/>
              <w:marRight w:val="0"/>
              <w:marTop w:val="0"/>
              <w:marBottom w:val="0"/>
              <w:divBdr>
                <w:top w:val="none" w:sz="0" w:space="0" w:color="auto"/>
                <w:left w:val="none" w:sz="0" w:space="0" w:color="auto"/>
                <w:bottom w:val="none" w:sz="0" w:space="0" w:color="auto"/>
                <w:right w:val="none" w:sz="0" w:space="0" w:color="auto"/>
              </w:divBdr>
              <w:divsChild>
                <w:div w:id="662970592">
                  <w:marLeft w:val="0"/>
                  <w:marRight w:val="0"/>
                  <w:marTop w:val="0"/>
                  <w:marBottom w:val="0"/>
                  <w:divBdr>
                    <w:top w:val="none" w:sz="0" w:space="0" w:color="auto"/>
                    <w:left w:val="none" w:sz="0" w:space="0" w:color="auto"/>
                    <w:bottom w:val="none" w:sz="0" w:space="0" w:color="auto"/>
                    <w:right w:val="none" w:sz="0" w:space="0" w:color="auto"/>
                  </w:divBdr>
                  <w:divsChild>
                    <w:div w:id="17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4277">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966467304">
      <w:bodyDiv w:val="1"/>
      <w:marLeft w:val="0"/>
      <w:marRight w:val="0"/>
      <w:marTop w:val="0"/>
      <w:marBottom w:val="0"/>
      <w:divBdr>
        <w:top w:val="none" w:sz="0" w:space="0" w:color="auto"/>
        <w:left w:val="none" w:sz="0" w:space="0" w:color="auto"/>
        <w:bottom w:val="none" w:sz="0" w:space="0" w:color="auto"/>
        <w:right w:val="none" w:sz="0" w:space="0" w:color="auto"/>
      </w:divBdr>
    </w:div>
    <w:div w:id="987320073">
      <w:bodyDiv w:val="1"/>
      <w:marLeft w:val="0"/>
      <w:marRight w:val="0"/>
      <w:marTop w:val="0"/>
      <w:marBottom w:val="0"/>
      <w:divBdr>
        <w:top w:val="none" w:sz="0" w:space="0" w:color="auto"/>
        <w:left w:val="none" w:sz="0" w:space="0" w:color="auto"/>
        <w:bottom w:val="none" w:sz="0" w:space="0" w:color="auto"/>
        <w:right w:val="none" w:sz="0" w:space="0" w:color="auto"/>
      </w:divBdr>
    </w:div>
    <w:div w:id="989022914">
      <w:bodyDiv w:val="1"/>
      <w:marLeft w:val="0"/>
      <w:marRight w:val="0"/>
      <w:marTop w:val="0"/>
      <w:marBottom w:val="0"/>
      <w:divBdr>
        <w:top w:val="none" w:sz="0" w:space="0" w:color="auto"/>
        <w:left w:val="none" w:sz="0" w:space="0" w:color="auto"/>
        <w:bottom w:val="none" w:sz="0" w:space="0" w:color="auto"/>
        <w:right w:val="none" w:sz="0" w:space="0" w:color="auto"/>
      </w:divBdr>
    </w:div>
    <w:div w:id="1029720900">
      <w:bodyDiv w:val="1"/>
      <w:marLeft w:val="0"/>
      <w:marRight w:val="0"/>
      <w:marTop w:val="0"/>
      <w:marBottom w:val="0"/>
      <w:divBdr>
        <w:top w:val="none" w:sz="0" w:space="0" w:color="auto"/>
        <w:left w:val="none" w:sz="0" w:space="0" w:color="auto"/>
        <w:bottom w:val="none" w:sz="0" w:space="0" w:color="auto"/>
        <w:right w:val="none" w:sz="0" w:space="0" w:color="auto"/>
      </w:divBdr>
    </w:div>
    <w:div w:id="1056006558">
      <w:bodyDiv w:val="1"/>
      <w:marLeft w:val="0"/>
      <w:marRight w:val="0"/>
      <w:marTop w:val="0"/>
      <w:marBottom w:val="0"/>
      <w:divBdr>
        <w:top w:val="none" w:sz="0" w:space="0" w:color="auto"/>
        <w:left w:val="none" w:sz="0" w:space="0" w:color="auto"/>
        <w:bottom w:val="none" w:sz="0" w:space="0" w:color="auto"/>
        <w:right w:val="none" w:sz="0" w:space="0" w:color="auto"/>
      </w:divBdr>
    </w:div>
    <w:div w:id="1064644972">
      <w:bodyDiv w:val="1"/>
      <w:marLeft w:val="0"/>
      <w:marRight w:val="0"/>
      <w:marTop w:val="0"/>
      <w:marBottom w:val="0"/>
      <w:divBdr>
        <w:top w:val="none" w:sz="0" w:space="0" w:color="auto"/>
        <w:left w:val="none" w:sz="0" w:space="0" w:color="auto"/>
        <w:bottom w:val="none" w:sz="0" w:space="0" w:color="auto"/>
        <w:right w:val="none" w:sz="0" w:space="0" w:color="auto"/>
      </w:divBdr>
    </w:div>
    <w:div w:id="1073043893">
      <w:bodyDiv w:val="1"/>
      <w:marLeft w:val="0"/>
      <w:marRight w:val="0"/>
      <w:marTop w:val="0"/>
      <w:marBottom w:val="0"/>
      <w:divBdr>
        <w:top w:val="none" w:sz="0" w:space="0" w:color="auto"/>
        <w:left w:val="none" w:sz="0" w:space="0" w:color="auto"/>
        <w:bottom w:val="none" w:sz="0" w:space="0" w:color="auto"/>
        <w:right w:val="none" w:sz="0" w:space="0" w:color="auto"/>
      </w:divBdr>
    </w:div>
    <w:div w:id="1080757259">
      <w:bodyDiv w:val="1"/>
      <w:marLeft w:val="0"/>
      <w:marRight w:val="0"/>
      <w:marTop w:val="0"/>
      <w:marBottom w:val="0"/>
      <w:divBdr>
        <w:top w:val="none" w:sz="0" w:space="0" w:color="auto"/>
        <w:left w:val="none" w:sz="0" w:space="0" w:color="auto"/>
        <w:bottom w:val="none" w:sz="0" w:space="0" w:color="auto"/>
        <w:right w:val="none" w:sz="0" w:space="0" w:color="auto"/>
      </w:divBdr>
    </w:div>
    <w:div w:id="1087308173">
      <w:bodyDiv w:val="1"/>
      <w:marLeft w:val="0"/>
      <w:marRight w:val="0"/>
      <w:marTop w:val="0"/>
      <w:marBottom w:val="0"/>
      <w:divBdr>
        <w:top w:val="none" w:sz="0" w:space="0" w:color="auto"/>
        <w:left w:val="none" w:sz="0" w:space="0" w:color="auto"/>
        <w:bottom w:val="none" w:sz="0" w:space="0" w:color="auto"/>
        <w:right w:val="none" w:sz="0" w:space="0" w:color="auto"/>
      </w:divBdr>
    </w:div>
    <w:div w:id="1091661634">
      <w:bodyDiv w:val="1"/>
      <w:marLeft w:val="0"/>
      <w:marRight w:val="0"/>
      <w:marTop w:val="0"/>
      <w:marBottom w:val="0"/>
      <w:divBdr>
        <w:top w:val="none" w:sz="0" w:space="0" w:color="auto"/>
        <w:left w:val="none" w:sz="0" w:space="0" w:color="auto"/>
        <w:bottom w:val="none" w:sz="0" w:space="0" w:color="auto"/>
        <w:right w:val="none" w:sz="0" w:space="0" w:color="auto"/>
      </w:divBdr>
      <w:divsChild>
        <w:div w:id="1458061718">
          <w:marLeft w:val="0"/>
          <w:marRight w:val="0"/>
          <w:marTop w:val="0"/>
          <w:marBottom w:val="0"/>
          <w:divBdr>
            <w:top w:val="none" w:sz="0" w:space="0" w:color="auto"/>
            <w:left w:val="none" w:sz="0" w:space="0" w:color="auto"/>
            <w:bottom w:val="none" w:sz="0" w:space="0" w:color="auto"/>
            <w:right w:val="none" w:sz="0" w:space="0" w:color="auto"/>
          </w:divBdr>
          <w:divsChild>
            <w:div w:id="2128504745">
              <w:marLeft w:val="0"/>
              <w:marRight w:val="0"/>
              <w:marTop w:val="0"/>
              <w:marBottom w:val="0"/>
              <w:divBdr>
                <w:top w:val="none" w:sz="0" w:space="0" w:color="auto"/>
                <w:left w:val="none" w:sz="0" w:space="0" w:color="auto"/>
                <w:bottom w:val="none" w:sz="0" w:space="0" w:color="auto"/>
                <w:right w:val="none" w:sz="0" w:space="0" w:color="auto"/>
              </w:divBdr>
              <w:divsChild>
                <w:div w:id="289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6450">
      <w:bodyDiv w:val="1"/>
      <w:marLeft w:val="0"/>
      <w:marRight w:val="0"/>
      <w:marTop w:val="0"/>
      <w:marBottom w:val="0"/>
      <w:divBdr>
        <w:top w:val="none" w:sz="0" w:space="0" w:color="auto"/>
        <w:left w:val="none" w:sz="0" w:space="0" w:color="auto"/>
        <w:bottom w:val="none" w:sz="0" w:space="0" w:color="auto"/>
        <w:right w:val="none" w:sz="0" w:space="0" w:color="auto"/>
      </w:divBdr>
    </w:div>
    <w:div w:id="1113474940">
      <w:bodyDiv w:val="1"/>
      <w:marLeft w:val="0"/>
      <w:marRight w:val="0"/>
      <w:marTop w:val="0"/>
      <w:marBottom w:val="0"/>
      <w:divBdr>
        <w:top w:val="none" w:sz="0" w:space="0" w:color="auto"/>
        <w:left w:val="none" w:sz="0" w:space="0" w:color="auto"/>
        <w:bottom w:val="none" w:sz="0" w:space="0" w:color="auto"/>
        <w:right w:val="none" w:sz="0" w:space="0" w:color="auto"/>
      </w:divBdr>
    </w:div>
    <w:div w:id="1169977361">
      <w:bodyDiv w:val="1"/>
      <w:marLeft w:val="0"/>
      <w:marRight w:val="0"/>
      <w:marTop w:val="0"/>
      <w:marBottom w:val="0"/>
      <w:divBdr>
        <w:top w:val="none" w:sz="0" w:space="0" w:color="auto"/>
        <w:left w:val="none" w:sz="0" w:space="0" w:color="auto"/>
        <w:bottom w:val="none" w:sz="0" w:space="0" w:color="auto"/>
        <w:right w:val="none" w:sz="0" w:space="0" w:color="auto"/>
      </w:divBdr>
    </w:div>
    <w:div w:id="1184319570">
      <w:bodyDiv w:val="1"/>
      <w:marLeft w:val="0"/>
      <w:marRight w:val="0"/>
      <w:marTop w:val="0"/>
      <w:marBottom w:val="0"/>
      <w:divBdr>
        <w:top w:val="none" w:sz="0" w:space="0" w:color="auto"/>
        <w:left w:val="none" w:sz="0" w:space="0" w:color="auto"/>
        <w:bottom w:val="none" w:sz="0" w:space="0" w:color="auto"/>
        <w:right w:val="none" w:sz="0" w:space="0" w:color="auto"/>
      </w:divBdr>
    </w:div>
    <w:div w:id="1189417673">
      <w:bodyDiv w:val="1"/>
      <w:marLeft w:val="0"/>
      <w:marRight w:val="0"/>
      <w:marTop w:val="0"/>
      <w:marBottom w:val="0"/>
      <w:divBdr>
        <w:top w:val="none" w:sz="0" w:space="0" w:color="auto"/>
        <w:left w:val="none" w:sz="0" w:space="0" w:color="auto"/>
        <w:bottom w:val="none" w:sz="0" w:space="0" w:color="auto"/>
        <w:right w:val="none" w:sz="0" w:space="0" w:color="auto"/>
      </w:divBdr>
      <w:divsChild>
        <w:div w:id="499931978">
          <w:marLeft w:val="0"/>
          <w:marRight w:val="0"/>
          <w:marTop w:val="0"/>
          <w:marBottom w:val="0"/>
          <w:divBdr>
            <w:top w:val="none" w:sz="0" w:space="0" w:color="auto"/>
            <w:left w:val="none" w:sz="0" w:space="0" w:color="auto"/>
            <w:bottom w:val="none" w:sz="0" w:space="0" w:color="auto"/>
            <w:right w:val="none" w:sz="0" w:space="0" w:color="auto"/>
          </w:divBdr>
          <w:divsChild>
            <w:div w:id="1891959569">
              <w:marLeft w:val="0"/>
              <w:marRight w:val="0"/>
              <w:marTop w:val="0"/>
              <w:marBottom w:val="0"/>
              <w:divBdr>
                <w:top w:val="none" w:sz="0" w:space="0" w:color="auto"/>
                <w:left w:val="none" w:sz="0" w:space="0" w:color="auto"/>
                <w:bottom w:val="none" w:sz="0" w:space="0" w:color="auto"/>
                <w:right w:val="none" w:sz="0" w:space="0" w:color="auto"/>
              </w:divBdr>
              <w:divsChild>
                <w:div w:id="162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574">
      <w:bodyDiv w:val="1"/>
      <w:marLeft w:val="0"/>
      <w:marRight w:val="0"/>
      <w:marTop w:val="0"/>
      <w:marBottom w:val="0"/>
      <w:divBdr>
        <w:top w:val="none" w:sz="0" w:space="0" w:color="auto"/>
        <w:left w:val="none" w:sz="0" w:space="0" w:color="auto"/>
        <w:bottom w:val="none" w:sz="0" w:space="0" w:color="auto"/>
        <w:right w:val="none" w:sz="0" w:space="0" w:color="auto"/>
      </w:divBdr>
    </w:div>
    <w:div w:id="1227182393">
      <w:bodyDiv w:val="1"/>
      <w:marLeft w:val="0"/>
      <w:marRight w:val="0"/>
      <w:marTop w:val="0"/>
      <w:marBottom w:val="0"/>
      <w:divBdr>
        <w:top w:val="none" w:sz="0" w:space="0" w:color="auto"/>
        <w:left w:val="none" w:sz="0" w:space="0" w:color="auto"/>
        <w:bottom w:val="none" w:sz="0" w:space="0" w:color="auto"/>
        <w:right w:val="none" w:sz="0" w:space="0" w:color="auto"/>
      </w:divBdr>
    </w:div>
    <w:div w:id="1235551160">
      <w:bodyDiv w:val="1"/>
      <w:marLeft w:val="0"/>
      <w:marRight w:val="0"/>
      <w:marTop w:val="0"/>
      <w:marBottom w:val="0"/>
      <w:divBdr>
        <w:top w:val="none" w:sz="0" w:space="0" w:color="auto"/>
        <w:left w:val="none" w:sz="0" w:space="0" w:color="auto"/>
        <w:bottom w:val="none" w:sz="0" w:space="0" w:color="auto"/>
        <w:right w:val="none" w:sz="0" w:space="0" w:color="auto"/>
      </w:divBdr>
    </w:div>
    <w:div w:id="1235553109">
      <w:bodyDiv w:val="1"/>
      <w:marLeft w:val="0"/>
      <w:marRight w:val="0"/>
      <w:marTop w:val="0"/>
      <w:marBottom w:val="0"/>
      <w:divBdr>
        <w:top w:val="none" w:sz="0" w:space="0" w:color="auto"/>
        <w:left w:val="none" w:sz="0" w:space="0" w:color="auto"/>
        <w:bottom w:val="none" w:sz="0" w:space="0" w:color="auto"/>
        <w:right w:val="none" w:sz="0" w:space="0" w:color="auto"/>
      </w:divBdr>
    </w:div>
    <w:div w:id="1239024826">
      <w:bodyDiv w:val="1"/>
      <w:marLeft w:val="0"/>
      <w:marRight w:val="0"/>
      <w:marTop w:val="0"/>
      <w:marBottom w:val="0"/>
      <w:divBdr>
        <w:top w:val="none" w:sz="0" w:space="0" w:color="auto"/>
        <w:left w:val="none" w:sz="0" w:space="0" w:color="auto"/>
        <w:bottom w:val="none" w:sz="0" w:space="0" w:color="auto"/>
        <w:right w:val="none" w:sz="0" w:space="0" w:color="auto"/>
      </w:divBdr>
    </w:div>
    <w:div w:id="1251621301">
      <w:bodyDiv w:val="1"/>
      <w:marLeft w:val="0"/>
      <w:marRight w:val="0"/>
      <w:marTop w:val="0"/>
      <w:marBottom w:val="0"/>
      <w:divBdr>
        <w:top w:val="none" w:sz="0" w:space="0" w:color="auto"/>
        <w:left w:val="none" w:sz="0" w:space="0" w:color="auto"/>
        <w:bottom w:val="none" w:sz="0" w:space="0" w:color="auto"/>
        <w:right w:val="none" w:sz="0" w:space="0" w:color="auto"/>
      </w:divBdr>
    </w:div>
    <w:div w:id="1269922715">
      <w:bodyDiv w:val="1"/>
      <w:marLeft w:val="0"/>
      <w:marRight w:val="0"/>
      <w:marTop w:val="0"/>
      <w:marBottom w:val="0"/>
      <w:divBdr>
        <w:top w:val="none" w:sz="0" w:space="0" w:color="auto"/>
        <w:left w:val="none" w:sz="0" w:space="0" w:color="auto"/>
        <w:bottom w:val="none" w:sz="0" w:space="0" w:color="auto"/>
        <w:right w:val="none" w:sz="0" w:space="0" w:color="auto"/>
      </w:divBdr>
    </w:div>
    <w:div w:id="1287354776">
      <w:bodyDiv w:val="1"/>
      <w:marLeft w:val="0"/>
      <w:marRight w:val="0"/>
      <w:marTop w:val="0"/>
      <w:marBottom w:val="0"/>
      <w:divBdr>
        <w:top w:val="none" w:sz="0" w:space="0" w:color="auto"/>
        <w:left w:val="none" w:sz="0" w:space="0" w:color="auto"/>
        <w:bottom w:val="none" w:sz="0" w:space="0" w:color="auto"/>
        <w:right w:val="none" w:sz="0" w:space="0" w:color="auto"/>
      </w:divBdr>
    </w:div>
    <w:div w:id="1293171445">
      <w:bodyDiv w:val="1"/>
      <w:marLeft w:val="0"/>
      <w:marRight w:val="0"/>
      <w:marTop w:val="0"/>
      <w:marBottom w:val="0"/>
      <w:divBdr>
        <w:top w:val="none" w:sz="0" w:space="0" w:color="auto"/>
        <w:left w:val="none" w:sz="0" w:space="0" w:color="auto"/>
        <w:bottom w:val="none" w:sz="0" w:space="0" w:color="auto"/>
        <w:right w:val="none" w:sz="0" w:space="0" w:color="auto"/>
      </w:divBdr>
    </w:div>
    <w:div w:id="1317495819">
      <w:bodyDiv w:val="1"/>
      <w:marLeft w:val="0"/>
      <w:marRight w:val="0"/>
      <w:marTop w:val="0"/>
      <w:marBottom w:val="0"/>
      <w:divBdr>
        <w:top w:val="none" w:sz="0" w:space="0" w:color="auto"/>
        <w:left w:val="none" w:sz="0" w:space="0" w:color="auto"/>
        <w:bottom w:val="none" w:sz="0" w:space="0" w:color="auto"/>
        <w:right w:val="none" w:sz="0" w:space="0" w:color="auto"/>
      </w:divBdr>
    </w:div>
    <w:div w:id="1341736756">
      <w:bodyDiv w:val="1"/>
      <w:marLeft w:val="0"/>
      <w:marRight w:val="0"/>
      <w:marTop w:val="0"/>
      <w:marBottom w:val="0"/>
      <w:divBdr>
        <w:top w:val="none" w:sz="0" w:space="0" w:color="auto"/>
        <w:left w:val="none" w:sz="0" w:space="0" w:color="auto"/>
        <w:bottom w:val="none" w:sz="0" w:space="0" w:color="auto"/>
        <w:right w:val="none" w:sz="0" w:space="0" w:color="auto"/>
      </w:divBdr>
    </w:div>
    <w:div w:id="1359694000">
      <w:bodyDiv w:val="1"/>
      <w:marLeft w:val="0"/>
      <w:marRight w:val="0"/>
      <w:marTop w:val="0"/>
      <w:marBottom w:val="0"/>
      <w:divBdr>
        <w:top w:val="none" w:sz="0" w:space="0" w:color="auto"/>
        <w:left w:val="none" w:sz="0" w:space="0" w:color="auto"/>
        <w:bottom w:val="none" w:sz="0" w:space="0" w:color="auto"/>
        <w:right w:val="none" w:sz="0" w:space="0" w:color="auto"/>
      </w:divBdr>
    </w:div>
    <w:div w:id="1374112581">
      <w:bodyDiv w:val="1"/>
      <w:marLeft w:val="0"/>
      <w:marRight w:val="0"/>
      <w:marTop w:val="0"/>
      <w:marBottom w:val="0"/>
      <w:divBdr>
        <w:top w:val="none" w:sz="0" w:space="0" w:color="auto"/>
        <w:left w:val="none" w:sz="0" w:space="0" w:color="auto"/>
        <w:bottom w:val="none" w:sz="0" w:space="0" w:color="auto"/>
        <w:right w:val="none" w:sz="0" w:space="0" w:color="auto"/>
      </w:divBdr>
    </w:div>
    <w:div w:id="1384061799">
      <w:bodyDiv w:val="1"/>
      <w:marLeft w:val="0"/>
      <w:marRight w:val="0"/>
      <w:marTop w:val="0"/>
      <w:marBottom w:val="0"/>
      <w:divBdr>
        <w:top w:val="none" w:sz="0" w:space="0" w:color="auto"/>
        <w:left w:val="none" w:sz="0" w:space="0" w:color="auto"/>
        <w:bottom w:val="none" w:sz="0" w:space="0" w:color="auto"/>
        <w:right w:val="none" w:sz="0" w:space="0" w:color="auto"/>
      </w:divBdr>
    </w:div>
    <w:div w:id="1402406683">
      <w:bodyDiv w:val="1"/>
      <w:marLeft w:val="0"/>
      <w:marRight w:val="0"/>
      <w:marTop w:val="0"/>
      <w:marBottom w:val="0"/>
      <w:divBdr>
        <w:top w:val="none" w:sz="0" w:space="0" w:color="auto"/>
        <w:left w:val="none" w:sz="0" w:space="0" w:color="auto"/>
        <w:bottom w:val="none" w:sz="0" w:space="0" w:color="auto"/>
        <w:right w:val="none" w:sz="0" w:space="0" w:color="auto"/>
      </w:divBdr>
      <w:divsChild>
        <w:div w:id="488405663">
          <w:marLeft w:val="0"/>
          <w:marRight w:val="0"/>
          <w:marTop w:val="0"/>
          <w:marBottom w:val="0"/>
          <w:divBdr>
            <w:top w:val="none" w:sz="0" w:space="0" w:color="auto"/>
            <w:left w:val="none" w:sz="0" w:space="0" w:color="auto"/>
            <w:bottom w:val="none" w:sz="0" w:space="0" w:color="auto"/>
            <w:right w:val="none" w:sz="0" w:space="0" w:color="auto"/>
          </w:divBdr>
          <w:divsChild>
            <w:div w:id="274602817">
              <w:marLeft w:val="0"/>
              <w:marRight w:val="0"/>
              <w:marTop w:val="0"/>
              <w:marBottom w:val="0"/>
              <w:divBdr>
                <w:top w:val="none" w:sz="0" w:space="0" w:color="auto"/>
                <w:left w:val="none" w:sz="0" w:space="0" w:color="auto"/>
                <w:bottom w:val="none" w:sz="0" w:space="0" w:color="auto"/>
                <w:right w:val="none" w:sz="0" w:space="0" w:color="auto"/>
              </w:divBdr>
              <w:divsChild>
                <w:div w:id="1619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6450">
      <w:bodyDiv w:val="1"/>
      <w:marLeft w:val="0"/>
      <w:marRight w:val="0"/>
      <w:marTop w:val="0"/>
      <w:marBottom w:val="0"/>
      <w:divBdr>
        <w:top w:val="none" w:sz="0" w:space="0" w:color="auto"/>
        <w:left w:val="none" w:sz="0" w:space="0" w:color="auto"/>
        <w:bottom w:val="none" w:sz="0" w:space="0" w:color="auto"/>
        <w:right w:val="none" w:sz="0" w:space="0" w:color="auto"/>
      </w:divBdr>
    </w:div>
    <w:div w:id="1528524952">
      <w:bodyDiv w:val="1"/>
      <w:marLeft w:val="0"/>
      <w:marRight w:val="0"/>
      <w:marTop w:val="0"/>
      <w:marBottom w:val="0"/>
      <w:divBdr>
        <w:top w:val="none" w:sz="0" w:space="0" w:color="auto"/>
        <w:left w:val="none" w:sz="0" w:space="0" w:color="auto"/>
        <w:bottom w:val="none" w:sz="0" w:space="0" w:color="auto"/>
        <w:right w:val="none" w:sz="0" w:space="0" w:color="auto"/>
      </w:divBdr>
    </w:div>
    <w:div w:id="1537693962">
      <w:bodyDiv w:val="1"/>
      <w:marLeft w:val="0"/>
      <w:marRight w:val="0"/>
      <w:marTop w:val="0"/>
      <w:marBottom w:val="0"/>
      <w:divBdr>
        <w:top w:val="none" w:sz="0" w:space="0" w:color="auto"/>
        <w:left w:val="none" w:sz="0" w:space="0" w:color="auto"/>
        <w:bottom w:val="none" w:sz="0" w:space="0" w:color="auto"/>
        <w:right w:val="none" w:sz="0" w:space="0" w:color="auto"/>
      </w:divBdr>
    </w:div>
    <w:div w:id="1543640175">
      <w:bodyDiv w:val="1"/>
      <w:marLeft w:val="0"/>
      <w:marRight w:val="0"/>
      <w:marTop w:val="0"/>
      <w:marBottom w:val="0"/>
      <w:divBdr>
        <w:top w:val="none" w:sz="0" w:space="0" w:color="auto"/>
        <w:left w:val="none" w:sz="0" w:space="0" w:color="auto"/>
        <w:bottom w:val="none" w:sz="0" w:space="0" w:color="auto"/>
        <w:right w:val="none" w:sz="0" w:space="0" w:color="auto"/>
      </w:divBdr>
    </w:div>
    <w:div w:id="1557476023">
      <w:bodyDiv w:val="1"/>
      <w:marLeft w:val="0"/>
      <w:marRight w:val="0"/>
      <w:marTop w:val="0"/>
      <w:marBottom w:val="0"/>
      <w:divBdr>
        <w:top w:val="none" w:sz="0" w:space="0" w:color="auto"/>
        <w:left w:val="none" w:sz="0" w:space="0" w:color="auto"/>
        <w:bottom w:val="none" w:sz="0" w:space="0" w:color="auto"/>
        <w:right w:val="none" w:sz="0" w:space="0" w:color="auto"/>
      </w:divBdr>
      <w:divsChild>
        <w:div w:id="1479498777">
          <w:marLeft w:val="0"/>
          <w:marRight w:val="0"/>
          <w:marTop w:val="0"/>
          <w:marBottom w:val="0"/>
          <w:divBdr>
            <w:top w:val="none" w:sz="0" w:space="0" w:color="auto"/>
            <w:left w:val="none" w:sz="0" w:space="0" w:color="auto"/>
            <w:bottom w:val="none" w:sz="0" w:space="0" w:color="auto"/>
            <w:right w:val="none" w:sz="0" w:space="0" w:color="auto"/>
          </w:divBdr>
          <w:divsChild>
            <w:div w:id="977497368">
              <w:marLeft w:val="0"/>
              <w:marRight w:val="0"/>
              <w:marTop w:val="0"/>
              <w:marBottom w:val="0"/>
              <w:divBdr>
                <w:top w:val="none" w:sz="0" w:space="0" w:color="auto"/>
                <w:left w:val="none" w:sz="0" w:space="0" w:color="auto"/>
                <w:bottom w:val="none" w:sz="0" w:space="0" w:color="auto"/>
                <w:right w:val="none" w:sz="0" w:space="0" w:color="auto"/>
              </w:divBdr>
              <w:divsChild>
                <w:div w:id="1483504647">
                  <w:marLeft w:val="0"/>
                  <w:marRight w:val="0"/>
                  <w:marTop w:val="0"/>
                  <w:marBottom w:val="0"/>
                  <w:divBdr>
                    <w:top w:val="none" w:sz="0" w:space="0" w:color="auto"/>
                    <w:left w:val="none" w:sz="0" w:space="0" w:color="auto"/>
                    <w:bottom w:val="none" w:sz="0" w:space="0" w:color="auto"/>
                    <w:right w:val="none" w:sz="0" w:space="0" w:color="auto"/>
                  </w:divBdr>
                  <w:divsChild>
                    <w:div w:id="1095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9610">
      <w:bodyDiv w:val="1"/>
      <w:marLeft w:val="0"/>
      <w:marRight w:val="0"/>
      <w:marTop w:val="0"/>
      <w:marBottom w:val="0"/>
      <w:divBdr>
        <w:top w:val="none" w:sz="0" w:space="0" w:color="auto"/>
        <w:left w:val="none" w:sz="0" w:space="0" w:color="auto"/>
        <w:bottom w:val="none" w:sz="0" w:space="0" w:color="auto"/>
        <w:right w:val="none" w:sz="0" w:space="0" w:color="auto"/>
      </w:divBdr>
    </w:div>
    <w:div w:id="1653749735">
      <w:bodyDiv w:val="1"/>
      <w:marLeft w:val="0"/>
      <w:marRight w:val="0"/>
      <w:marTop w:val="0"/>
      <w:marBottom w:val="0"/>
      <w:divBdr>
        <w:top w:val="none" w:sz="0" w:space="0" w:color="auto"/>
        <w:left w:val="none" w:sz="0" w:space="0" w:color="auto"/>
        <w:bottom w:val="none" w:sz="0" w:space="0" w:color="auto"/>
        <w:right w:val="none" w:sz="0" w:space="0" w:color="auto"/>
      </w:divBdr>
    </w:div>
    <w:div w:id="1695377273">
      <w:bodyDiv w:val="1"/>
      <w:marLeft w:val="0"/>
      <w:marRight w:val="0"/>
      <w:marTop w:val="0"/>
      <w:marBottom w:val="0"/>
      <w:divBdr>
        <w:top w:val="none" w:sz="0" w:space="0" w:color="auto"/>
        <w:left w:val="none" w:sz="0" w:space="0" w:color="auto"/>
        <w:bottom w:val="none" w:sz="0" w:space="0" w:color="auto"/>
        <w:right w:val="none" w:sz="0" w:space="0" w:color="auto"/>
      </w:divBdr>
    </w:div>
    <w:div w:id="1701587055">
      <w:bodyDiv w:val="1"/>
      <w:marLeft w:val="0"/>
      <w:marRight w:val="0"/>
      <w:marTop w:val="0"/>
      <w:marBottom w:val="0"/>
      <w:divBdr>
        <w:top w:val="none" w:sz="0" w:space="0" w:color="auto"/>
        <w:left w:val="none" w:sz="0" w:space="0" w:color="auto"/>
        <w:bottom w:val="none" w:sz="0" w:space="0" w:color="auto"/>
        <w:right w:val="none" w:sz="0" w:space="0" w:color="auto"/>
      </w:divBdr>
    </w:div>
    <w:div w:id="1708219311">
      <w:bodyDiv w:val="1"/>
      <w:marLeft w:val="0"/>
      <w:marRight w:val="0"/>
      <w:marTop w:val="0"/>
      <w:marBottom w:val="0"/>
      <w:divBdr>
        <w:top w:val="none" w:sz="0" w:space="0" w:color="auto"/>
        <w:left w:val="none" w:sz="0" w:space="0" w:color="auto"/>
        <w:bottom w:val="none" w:sz="0" w:space="0" w:color="auto"/>
        <w:right w:val="none" w:sz="0" w:space="0" w:color="auto"/>
      </w:divBdr>
    </w:div>
    <w:div w:id="1711614544">
      <w:bodyDiv w:val="1"/>
      <w:marLeft w:val="0"/>
      <w:marRight w:val="0"/>
      <w:marTop w:val="0"/>
      <w:marBottom w:val="0"/>
      <w:divBdr>
        <w:top w:val="none" w:sz="0" w:space="0" w:color="auto"/>
        <w:left w:val="none" w:sz="0" w:space="0" w:color="auto"/>
        <w:bottom w:val="none" w:sz="0" w:space="0" w:color="auto"/>
        <w:right w:val="none" w:sz="0" w:space="0" w:color="auto"/>
      </w:divBdr>
    </w:div>
    <w:div w:id="1741439530">
      <w:bodyDiv w:val="1"/>
      <w:marLeft w:val="0"/>
      <w:marRight w:val="0"/>
      <w:marTop w:val="0"/>
      <w:marBottom w:val="0"/>
      <w:divBdr>
        <w:top w:val="none" w:sz="0" w:space="0" w:color="auto"/>
        <w:left w:val="none" w:sz="0" w:space="0" w:color="auto"/>
        <w:bottom w:val="none" w:sz="0" w:space="0" w:color="auto"/>
        <w:right w:val="none" w:sz="0" w:space="0" w:color="auto"/>
      </w:divBdr>
    </w:div>
    <w:div w:id="1745299468">
      <w:bodyDiv w:val="1"/>
      <w:marLeft w:val="0"/>
      <w:marRight w:val="0"/>
      <w:marTop w:val="0"/>
      <w:marBottom w:val="0"/>
      <w:divBdr>
        <w:top w:val="none" w:sz="0" w:space="0" w:color="auto"/>
        <w:left w:val="none" w:sz="0" w:space="0" w:color="auto"/>
        <w:bottom w:val="none" w:sz="0" w:space="0" w:color="auto"/>
        <w:right w:val="none" w:sz="0" w:space="0" w:color="auto"/>
      </w:divBdr>
    </w:div>
    <w:div w:id="1758407428">
      <w:bodyDiv w:val="1"/>
      <w:marLeft w:val="0"/>
      <w:marRight w:val="0"/>
      <w:marTop w:val="0"/>
      <w:marBottom w:val="0"/>
      <w:divBdr>
        <w:top w:val="none" w:sz="0" w:space="0" w:color="auto"/>
        <w:left w:val="none" w:sz="0" w:space="0" w:color="auto"/>
        <w:bottom w:val="none" w:sz="0" w:space="0" w:color="auto"/>
        <w:right w:val="none" w:sz="0" w:space="0" w:color="auto"/>
      </w:divBdr>
    </w:div>
    <w:div w:id="1827624994">
      <w:bodyDiv w:val="1"/>
      <w:marLeft w:val="0"/>
      <w:marRight w:val="0"/>
      <w:marTop w:val="0"/>
      <w:marBottom w:val="0"/>
      <w:divBdr>
        <w:top w:val="none" w:sz="0" w:space="0" w:color="auto"/>
        <w:left w:val="none" w:sz="0" w:space="0" w:color="auto"/>
        <w:bottom w:val="none" w:sz="0" w:space="0" w:color="auto"/>
        <w:right w:val="none" w:sz="0" w:space="0" w:color="auto"/>
      </w:divBdr>
    </w:div>
    <w:div w:id="1835024299">
      <w:bodyDiv w:val="1"/>
      <w:marLeft w:val="0"/>
      <w:marRight w:val="0"/>
      <w:marTop w:val="0"/>
      <w:marBottom w:val="0"/>
      <w:divBdr>
        <w:top w:val="none" w:sz="0" w:space="0" w:color="auto"/>
        <w:left w:val="none" w:sz="0" w:space="0" w:color="auto"/>
        <w:bottom w:val="none" w:sz="0" w:space="0" w:color="auto"/>
        <w:right w:val="none" w:sz="0" w:space="0" w:color="auto"/>
      </w:divBdr>
    </w:div>
    <w:div w:id="1842357915">
      <w:bodyDiv w:val="1"/>
      <w:marLeft w:val="0"/>
      <w:marRight w:val="0"/>
      <w:marTop w:val="0"/>
      <w:marBottom w:val="0"/>
      <w:divBdr>
        <w:top w:val="none" w:sz="0" w:space="0" w:color="auto"/>
        <w:left w:val="none" w:sz="0" w:space="0" w:color="auto"/>
        <w:bottom w:val="none" w:sz="0" w:space="0" w:color="auto"/>
        <w:right w:val="none" w:sz="0" w:space="0" w:color="auto"/>
      </w:divBdr>
    </w:div>
    <w:div w:id="1849368850">
      <w:bodyDiv w:val="1"/>
      <w:marLeft w:val="0"/>
      <w:marRight w:val="0"/>
      <w:marTop w:val="0"/>
      <w:marBottom w:val="0"/>
      <w:divBdr>
        <w:top w:val="none" w:sz="0" w:space="0" w:color="auto"/>
        <w:left w:val="none" w:sz="0" w:space="0" w:color="auto"/>
        <w:bottom w:val="none" w:sz="0" w:space="0" w:color="auto"/>
        <w:right w:val="none" w:sz="0" w:space="0" w:color="auto"/>
      </w:divBdr>
    </w:div>
    <w:div w:id="1902252829">
      <w:bodyDiv w:val="1"/>
      <w:marLeft w:val="0"/>
      <w:marRight w:val="0"/>
      <w:marTop w:val="0"/>
      <w:marBottom w:val="0"/>
      <w:divBdr>
        <w:top w:val="none" w:sz="0" w:space="0" w:color="auto"/>
        <w:left w:val="none" w:sz="0" w:space="0" w:color="auto"/>
        <w:bottom w:val="none" w:sz="0" w:space="0" w:color="auto"/>
        <w:right w:val="none" w:sz="0" w:space="0" w:color="auto"/>
      </w:divBdr>
    </w:div>
    <w:div w:id="1933122382">
      <w:bodyDiv w:val="1"/>
      <w:marLeft w:val="0"/>
      <w:marRight w:val="0"/>
      <w:marTop w:val="0"/>
      <w:marBottom w:val="0"/>
      <w:divBdr>
        <w:top w:val="none" w:sz="0" w:space="0" w:color="auto"/>
        <w:left w:val="none" w:sz="0" w:space="0" w:color="auto"/>
        <w:bottom w:val="none" w:sz="0" w:space="0" w:color="auto"/>
        <w:right w:val="none" w:sz="0" w:space="0" w:color="auto"/>
      </w:divBdr>
    </w:div>
    <w:div w:id="1966040563">
      <w:bodyDiv w:val="1"/>
      <w:marLeft w:val="0"/>
      <w:marRight w:val="0"/>
      <w:marTop w:val="0"/>
      <w:marBottom w:val="0"/>
      <w:divBdr>
        <w:top w:val="none" w:sz="0" w:space="0" w:color="auto"/>
        <w:left w:val="none" w:sz="0" w:space="0" w:color="auto"/>
        <w:bottom w:val="none" w:sz="0" w:space="0" w:color="auto"/>
        <w:right w:val="none" w:sz="0" w:space="0" w:color="auto"/>
      </w:divBdr>
    </w:div>
    <w:div w:id="1991057157">
      <w:bodyDiv w:val="1"/>
      <w:marLeft w:val="0"/>
      <w:marRight w:val="0"/>
      <w:marTop w:val="0"/>
      <w:marBottom w:val="0"/>
      <w:divBdr>
        <w:top w:val="none" w:sz="0" w:space="0" w:color="auto"/>
        <w:left w:val="none" w:sz="0" w:space="0" w:color="auto"/>
        <w:bottom w:val="none" w:sz="0" w:space="0" w:color="auto"/>
        <w:right w:val="none" w:sz="0" w:space="0" w:color="auto"/>
      </w:divBdr>
    </w:div>
    <w:div w:id="1994945341">
      <w:bodyDiv w:val="1"/>
      <w:marLeft w:val="0"/>
      <w:marRight w:val="0"/>
      <w:marTop w:val="0"/>
      <w:marBottom w:val="0"/>
      <w:divBdr>
        <w:top w:val="none" w:sz="0" w:space="0" w:color="auto"/>
        <w:left w:val="none" w:sz="0" w:space="0" w:color="auto"/>
        <w:bottom w:val="none" w:sz="0" w:space="0" w:color="auto"/>
        <w:right w:val="none" w:sz="0" w:space="0" w:color="auto"/>
      </w:divBdr>
    </w:div>
    <w:div w:id="2025087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
    <w:div w:id="2041590167">
      <w:bodyDiv w:val="1"/>
      <w:marLeft w:val="0"/>
      <w:marRight w:val="0"/>
      <w:marTop w:val="0"/>
      <w:marBottom w:val="0"/>
      <w:divBdr>
        <w:top w:val="none" w:sz="0" w:space="0" w:color="auto"/>
        <w:left w:val="none" w:sz="0" w:space="0" w:color="auto"/>
        <w:bottom w:val="none" w:sz="0" w:space="0" w:color="auto"/>
        <w:right w:val="none" w:sz="0" w:space="0" w:color="auto"/>
      </w:divBdr>
    </w:div>
    <w:div w:id="2047292918">
      <w:bodyDiv w:val="1"/>
      <w:marLeft w:val="0"/>
      <w:marRight w:val="0"/>
      <w:marTop w:val="0"/>
      <w:marBottom w:val="0"/>
      <w:divBdr>
        <w:top w:val="none" w:sz="0" w:space="0" w:color="auto"/>
        <w:left w:val="none" w:sz="0" w:space="0" w:color="auto"/>
        <w:bottom w:val="none" w:sz="0" w:space="0" w:color="auto"/>
        <w:right w:val="none" w:sz="0" w:space="0" w:color="auto"/>
      </w:divBdr>
    </w:div>
    <w:div w:id="2057586295">
      <w:bodyDiv w:val="1"/>
      <w:marLeft w:val="0"/>
      <w:marRight w:val="0"/>
      <w:marTop w:val="0"/>
      <w:marBottom w:val="0"/>
      <w:divBdr>
        <w:top w:val="none" w:sz="0" w:space="0" w:color="auto"/>
        <w:left w:val="none" w:sz="0" w:space="0" w:color="auto"/>
        <w:bottom w:val="none" w:sz="0" w:space="0" w:color="auto"/>
        <w:right w:val="none" w:sz="0" w:space="0" w:color="auto"/>
      </w:divBdr>
    </w:div>
    <w:div w:id="2060083448">
      <w:bodyDiv w:val="1"/>
      <w:marLeft w:val="0"/>
      <w:marRight w:val="0"/>
      <w:marTop w:val="0"/>
      <w:marBottom w:val="0"/>
      <w:divBdr>
        <w:top w:val="none" w:sz="0" w:space="0" w:color="auto"/>
        <w:left w:val="none" w:sz="0" w:space="0" w:color="auto"/>
        <w:bottom w:val="none" w:sz="0" w:space="0" w:color="auto"/>
        <w:right w:val="none" w:sz="0" w:space="0" w:color="auto"/>
      </w:divBdr>
    </w:div>
    <w:div w:id="2075470128">
      <w:bodyDiv w:val="1"/>
      <w:marLeft w:val="0"/>
      <w:marRight w:val="0"/>
      <w:marTop w:val="0"/>
      <w:marBottom w:val="0"/>
      <w:divBdr>
        <w:top w:val="none" w:sz="0" w:space="0" w:color="auto"/>
        <w:left w:val="none" w:sz="0" w:space="0" w:color="auto"/>
        <w:bottom w:val="none" w:sz="0" w:space="0" w:color="auto"/>
        <w:right w:val="none" w:sz="0" w:space="0" w:color="auto"/>
      </w:divBdr>
    </w:div>
    <w:div w:id="2107924043">
      <w:bodyDiv w:val="1"/>
      <w:marLeft w:val="0"/>
      <w:marRight w:val="0"/>
      <w:marTop w:val="0"/>
      <w:marBottom w:val="0"/>
      <w:divBdr>
        <w:top w:val="none" w:sz="0" w:space="0" w:color="auto"/>
        <w:left w:val="none" w:sz="0" w:space="0" w:color="auto"/>
        <w:bottom w:val="none" w:sz="0" w:space="0" w:color="auto"/>
        <w:right w:val="none" w:sz="0" w:space="0" w:color="auto"/>
      </w:divBdr>
    </w:div>
    <w:div w:id="2111201597">
      <w:bodyDiv w:val="1"/>
      <w:marLeft w:val="0"/>
      <w:marRight w:val="0"/>
      <w:marTop w:val="0"/>
      <w:marBottom w:val="0"/>
      <w:divBdr>
        <w:top w:val="none" w:sz="0" w:space="0" w:color="auto"/>
        <w:left w:val="none" w:sz="0" w:space="0" w:color="auto"/>
        <w:bottom w:val="none" w:sz="0" w:space="0" w:color="auto"/>
        <w:right w:val="none" w:sz="0" w:space="0" w:color="auto"/>
      </w:divBdr>
    </w:div>
    <w:div w:id="2126658637">
      <w:bodyDiv w:val="1"/>
      <w:marLeft w:val="0"/>
      <w:marRight w:val="0"/>
      <w:marTop w:val="0"/>
      <w:marBottom w:val="0"/>
      <w:divBdr>
        <w:top w:val="none" w:sz="0" w:space="0" w:color="auto"/>
        <w:left w:val="none" w:sz="0" w:space="0" w:color="auto"/>
        <w:bottom w:val="none" w:sz="0" w:space="0" w:color="auto"/>
        <w:right w:val="none" w:sz="0" w:space="0" w:color="auto"/>
      </w:divBdr>
    </w:div>
    <w:div w:id="213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丁仁方99</b:Tag>
    <b:SourceType>JournalArticle</b:SourceType>
    <b:Guid>{25143B7A-65CC-C74F-B965-DB487DFD1D93}</b:Guid>
    <b:Author>
      <b:Author>
        <b:NameList>
          <b:Person>
            <b:Last>丁仁方</b:Last>
          </b:Person>
        </b:NameList>
      </b:Author>
    </b:Author>
    <b:Title>統合化、半侍從結構、與台灣地方派系的轉型</b:Title>
    <b:Year>1999</b:Year>
    <b:JournalName>政治科學論叢</b:JournalName>
    <b:Pages>63</b:Pages>
    <b:RefOrder>1</b:RefOrder>
  </b:Source>
  <b:Source>
    <b:Tag>王業立98</b:Tag>
    <b:SourceType>JournalArticle</b:SourceType>
    <b:Guid>{40409C46-783E-B64E-94E1-61A51D51E95F}</b:Guid>
    <b:Author>
      <b:Author>
        <b:NameList>
          <b:Person>
            <b:Last>王業立</b:Last>
          </b:Person>
        </b:NameList>
      </b:Author>
    </b:Author>
    <b:Title>選舉、民主化與地方派系</b:Title>
    <b:JournalName>選舉研究</b:JournalName>
    <b:Year>1998</b:Year>
    <b:Pages>84</b:Pages>
    <b:RefOrder>2</b:RefOrder>
  </b:Source>
  <b:Source>
    <b:Tag>丁仁方18</b:Tag>
    <b:SourceType>JournalArticle</b:SourceType>
    <b:Guid>{3EE2B5A3-8AA2-3249-BAEE-88B5F1A8AD21}</b:Guid>
    <b:Title>民進黨地方侍從體制與台灣基層民主轉型－台南經驗的啟示</b:Title>
    <b:Year>2018</b:Year>
    <b:Author>
      <b:Author>
        <b:NameList>
          <b:Person>
            <b:Last>丁仁方、趙卿惠、李依霖</b:Last>
          </b:Person>
        </b:NameList>
      </b:Author>
    </b:Author>
    <b:JournalName>臺灣民主季刊</b:JournalName>
    <b:Pages>45-78</b:Pages>
    <b:LCID>zh-TW</b:LCID>
    <b:RefOrder>3</b:RefOrder>
  </b:Source>
  <b:Source>
    <b:Tag>何榮幸02</b:Tag>
    <b:SourceType>Report</b:SourceType>
    <b:Guid>{8EBE8A59-639B-814F-9843-E6B002258B5F}</b:Guid>
    <b:Title>民進黨千人入黨　嘉入生力軍</b:Title>
    <b:Publisher>中國時報</b:Publisher>
    <b:Year>2002</b:Year>
    <b:Author>
      <b:Author>
        <b:NameList>
          <b:Person>
            <b:Last>何榮幸</b:Last>
          </b:Person>
        </b:NameList>
      </b:Author>
    </b:Author>
    <b:RefOrder>4</b:RefOrder>
  </b:Source>
  <b:Source>
    <b:Tag>廖忠俊97</b:Tag>
    <b:SourceType>Book</b:SourceType>
    <b:Guid>{242DB71C-4E49-7844-9416-E843925A02B9}</b:Guid>
    <b:Author>
      <b:Author>
        <b:NameList>
          <b:Person>
            <b:Last>廖忠俊</b:Last>
          </b:Person>
        </b:NameList>
      </b:Author>
    </b:Author>
    <b:Title>台灣地方派系的形成發展與質變</b:Title>
    <b:Year>1997</b:Year>
    <b:City>台北</b:City>
    <b:Publisher>允晨文化</b:Publisher>
    <b:RefOrder>9</b:RefOrder>
  </b:Source>
  <b:Source>
    <b:Tag>杜欣容03</b:Tag>
    <b:SourceType>Book</b:SourceType>
    <b:Guid>{FAF28C13-E1DC-5240-BCB4-2340B0E36244}</b:Guid>
    <b:Title>士林地區外省政治人物與眷村之研究</b:Title>
    <b:Year>2003</b:Year>
    <b:Author>
      <b:Author>
        <b:NameList>
          <b:Person>
            <b:Last>杜欣容</b:Last>
          </b:Person>
        </b:NameList>
      </b:Author>
    </b:Author>
    <b:Publisher>台北市立大學</b:Publisher>
    <b:City>台北</b:City>
    <b:RefOrder>7</b:RefOrder>
  </b:Source>
  <b:Source>
    <b:Tag>蔡榮祥14</b:Tag>
    <b:SourceType>Book</b:SourceType>
    <b:Guid>{C20300E7-8BC6-0544-90B0-B24553A8DC04}</b:Guid>
    <b:Author>
      <b:Author>
        <b:NameList>
          <b:Person>
            <b:Last>蔡榮祥</b:Last>
          </b:Person>
        </b:NameList>
      </b:Author>
    </b:Author>
    <b:Title>雲嘉南地方派系的持續與變遷</b:Title>
    <b:Publisher>華藝學術出版社</b:Publisher>
    <b:Year>2014</b:Year>
    <b:City>新北市</b:City>
    <b:RefOrder>6</b:RefOrder>
  </b:Source>
  <b:Source>
    <b:Tag>陳明通95</b:Tag>
    <b:SourceType>Book</b:SourceType>
    <b:Guid>{B72B2EEC-2675-2E4D-8C9B-5528D9509097}</b:Guid>
    <b:Author>
      <b:Author>
        <b:NameList>
          <b:Person>
            <b:Last>陳明通</b:Last>
          </b:Person>
        </b:NameList>
      </b:Author>
    </b:Author>
    <b:Title>派系政治與台灣政治變遷</b:Title>
    <b:Year>1995</b:Year>
    <b:City>台北</b:City>
    <b:Publisher>月旦出版社</b:Publisher>
    <b:RefOrder>10</b:RefOrder>
  </b:Source>
  <b:Source>
    <b:Tag>陳介玄97</b:Tag>
    <b:SourceType>BookSection</b:SourceType>
    <b:Guid>{CA6940EB-6824-DE4E-A063-3632AC226329}</b:Guid>
    <b:Author>
      <b:Author>
        <b:NameList>
          <b:Person>
            <b:Last>陳介玄</b:Last>
          </b:Person>
        </b:NameList>
      </b:Author>
    </b:Author>
    <b:Title>派系網絡、樁腳網絡及俗民網絡：論台灣地方派系形成之社會意義</b:Title>
    <b:City>台北</b:City>
    <b:Publisher>聯經出版公司</b:Publisher>
    <b:Year>1997</b:Year>
    <b:Pages>31-67</b:Pages>
    <b:RefOrder>5</b:RefOrder>
  </b:Source>
  <b:Source>
    <b:Tag>中央選23</b:Tag>
    <b:SourceType>InternetSite</b:SourceType>
    <b:Guid>{B128B16A-1DD7-1149-B96B-CB3FAC2FF879}</b:Guid>
    <b:Title>選舉及公投資料庫</b:Title>
    <b:Year>2023</b:Year>
    <b:Author>
      <b:Author>
        <b:NameList>
          <b:Person>
            <b:Last>中央選舉委員會</b:Last>
          </b:Person>
        </b:NameList>
      </b:Author>
    </b:Author>
    <b:InternetSiteTitle>中央選舉委員會</b:InternetSiteTitle>
    <b:URL>https://db.cec.gov.tw/ElecTable/Election?type=President</b:URL>
    <b:RefOrder>8</b:RefOrder>
  </b:Source>
</b:Sources>
</file>

<file path=customXml/itemProps1.xml><?xml version="1.0" encoding="utf-8"?>
<ds:datastoreItem xmlns:ds="http://schemas.openxmlformats.org/officeDocument/2006/customXml" ds:itemID="{FB295BA9-9F76-D14D-9452-B5577739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Wang</dc:creator>
  <cp:keywords/>
  <dc:description/>
  <cp:lastModifiedBy>Jonathan Wang</cp:lastModifiedBy>
  <cp:revision>5</cp:revision>
  <cp:lastPrinted>2023-06-01T16:11:00Z</cp:lastPrinted>
  <dcterms:created xsi:type="dcterms:W3CDTF">2023-06-01T16:11:00Z</dcterms:created>
  <dcterms:modified xsi:type="dcterms:W3CDTF">2023-06-02T08:36:00Z</dcterms:modified>
  <cp:category/>
</cp:coreProperties>
</file>