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F740" w14:textId="77777777" w:rsidR="00B97E75" w:rsidRDefault="00B97E75" w:rsidP="00865CB5">
      <w:pPr>
        <w:jc w:val="center"/>
        <w:rPr>
          <w:rFonts w:ascii="BiauKaiHK Regular" w:eastAsia="BiauKaiHK Regular" w:hAnsi="BiauKaiHK Regular"/>
          <w:sz w:val="36"/>
          <w:szCs w:val="36"/>
          <w:lang w:val="en-US"/>
        </w:rPr>
      </w:pPr>
    </w:p>
    <w:p w14:paraId="4F263366" w14:textId="77777777" w:rsidR="00F72BD2" w:rsidRPr="005123F0" w:rsidRDefault="00F72BD2" w:rsidP="00865CB5">
      <w:pPr>
        <w:jc w:val="center"/>
        <w:rPr>
          <w:rFonts w:ascii="BiauKaiHK Regular" w:eastAsia="BiauKaiHK Regular" w:hAnsi="BiauKaiHK Regular"/>
          <w:sz w:val="48"/>
          <w:szCs w:val="48"/>
          <w:lang w:val="en-US"/>
        </w:rPr>
      </w:pPr>
    </w:p>
    <w:p w14:paraId="0421D02E" w14:textId="77777777" w:rsidR="00B97E75" w:rsidRPr="005123F0" w:rsidRDefault="00B97E75" w:rsidP="00865CB5">
      <w:pPr>
        <w:jc w:val="center"/>
        <w:rPr>
          <w:rFonts w:ascii="BiauKaiHK Regular" w:eastAsia="BiauKaiHK Regular" w:hAnsi="BiauKaiHK Regular"/>
          <w:sz w:val="48"/>
          <w:szCs w:val="48"/>
          <w:lang w:val="en-US"/>
        </w:rPr>
      </w:pPr>
    </w:p>
    <w:p w14:paraId="6F465DAE" w14:textId="77777777" w:rsidR="00B97E75" w:rsidRPr="005123F0" w:rsidRDefault="00B97E75" w:rsidP="00865CB5">
      <w:pPr>
        <w:jc w:val="center"/>
        <w:rPr>
          <w:rFonts w:ascii="BiauKaiHK Regular" w:eastAsia="BiauKaiHK Regular" w:hAnsi="BiauKaiHK Regular"/>
          <w:sz w:val="48"/>
          <w:szCs w:val="48"/>
          <w:lang w:val="en-US"/>
        </w:rPr>
      </w:pPr>
    </w:p>
    <w:p w14:paraId="6853980C" w14:textId="77777777" w:rsidR="00FF6006" w:rsidRDefault="00FF6006" w:rsidP="00865CB5">
      <w:pPr>
        <w:jc w:val="center"/>
        <w:rPr>
          <w:rFonts w:ascii="BiauKaiHK Regular" w:eastAsia="BiauKaiHK Regular" w:hAnsi="BiauKaiHK Regular"/>
          <w:sz w:val="36"/>
          <w:szCs w:val="36"/>
          <w:lang w:val="en-US"/>
        </w:rPr>
      </w:pPr>
    </w:p>
    <w:p w14:paraId="2A09A0F8" w14:textId="77777777" w:rsidR="00FF6006" w:rsidRDefault="00FF6006" w:rsidP="00865CB5">
      <w:pPr>
        <w:jc w:val="center"/>
        <w:rPr>
          <w:rFonts w:ascii="BiauKaiHK Regular" w:eastAsia="BiauKaiHK Regular" w:hAnsi="BiauKaiHK Regular"/>
          <w:sz w:val="36"/>
          <w:szCs w:val="36"/>
          <w:lang w:val="en-US"/>
        </w:rPr>
      </w:pPr>
    </w:p>
    <w:p w14:paraId="5A5CC976" w14:textId="77777777" w:rsidR="00FF32D7" w:rsidRDefault="00FF32D7" w:rsidP="00865CB5">
      <w:pPr>
        <w:jc w:val="center"/>
        <w:rPr>
          <w:rFonts w:ascii="BiauKaiHK Regular" w:eastAsia="BiauKaiHK Regular" w:hAnsi="BiauKaiHK Regular"/>
          <w:sz w:val="36"/>
          <w:szCs w:val="36"/>
          <w:lang w:val="en-US"/>
        </w:rPr>
      </w:pPr>
    </w:p>
    <w:p w14:paraId="6445E776" w14:textId="77777777" w:rsidR="00FF6006" w:rsidRPr="005256AC" w:rsidRDefault="00FF6006" w:rsidP="00865CB5">
      <w:pPr>
        <w:jc w:val="center"/>
        <w:rPr>
          <w:rFonts w:ascii="BiauKaiHK Regular" w:eastAsia="BiauKaiHK Regular" w:hAnsi="BiauKaiHK Regular"/>
          <w:sz w:val="36"/>
          <w:szCs w:val="36"/>
          <w:lang w:val="en-US"/>
        </w:rPr>
      </w:pPr>
    </w:p>
    <w:p w14:paraId="39B45529" w14:textId="7DE42795" w:rsidR="003A00E2" w:rsidRPr="006C151E" w:rsidRDefault="00F72BD2" w:rsidP="00865CB5">
      <w:pPr>
        <w:jc w:val="center"/>
        <w:rPr>
          <w:rFonts w:ascii="BiauKaiHK Regular" w:eastAsia="BiauKaiHK Regular" w:hAnsi="BiauKaiHK Regular"/>
          <w:sz w:val="48"/>
          <w:szCs w:val="48"/>
          <w:lang w:val="en-US"/>
        </w:rPr>
      </w:pPr>
      <w:r w:rsidRPr="006C151E">
        <w:rPr>
          <w:rFonts w:ascii="BiauKaiHK Regular" w:eastAsia="BiauKaiHK Regular" w:hAnsi="BiauKaiHK Regular" w:hint="eastAsia"/>
          <w:sz w:val="48"/>
          <w:szCs w:val="48"/>
          <w:lang w:val="en-US"/>
        </w:rPr>
        <w:t>台灣各鄉鎮市區歷史淹水損失推估</w:t>
      </w:r>
    </w:p>
    <w:p w14:paraId="3040D15F" w14:textId="77777777" w:rsidR="00FF6006" w:rsidRPr="005256AC" w:rsidRDefault="00FF6006" w:rsidP="00865CB5">
      <w:pPr>
        <w:jc w:val="center"/>
        <w:rPr>
          <w:rFonts w:ascii="BiauKaiHK Regular" w:eastAsia="BiauKaiHK Regular" w:hAnsi="BiauKaiHK Regular"/>
          <w:sz w:val="36"/>
          <w:szCs w:val="36"/>
          <w:lang w:val="en-US"/>
        </w:rPr>
      </w:pPr>
    </w:p>
    <w:p w14:paraId="06AFC903" w14:textId="5CB35028" w:rsidR="00E607E2" w:rsidRDefault="00967607" w:rsidP="00822D84">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王鉦</w:t>
      </w:r>
    </w:p>
    <w:p w14:paraId="2276DF88" w14:textId="77777777" w:rsidR="00822D84" w:rsidRDefault="00822D84" w:rsidP="00822D84">
      <w:pPr>
        <w:jc w:val="center"/>
        <w:rPr>
          <w:rFonts w:ascii="BiauKaiHK Regular" w:eastAsia="BiauKaiHK Regular" w:hAnsi="BiauKaiHK Regular"/>
          <w:sz w:val="36"/>
          <w:szCs w:val="36"/>
          <w:lang w:val="en-US"/>
        </w:rPr>
      </w:pPr>
    </w:p>
    <w:p w14:paraId="683DE3F5" w14:textId="77777777" w:rsidR="00FF32D7" w:rsidRDefault="00FF32D7" w:rsidP="00822D84">
      <w:pPr>
        <w:jc w:val="center"/>
        <w:rPr>
          <w:rFonts w:ascii="BiauKaiHK Regular" w:eastAsia="BiauKaiHK Regular" w:hAnsi="BiauKaiHK Regular"/>
          <w:sz w:val="36"/>
          <w:szCs w:val="36"/>
          <w:lang w:val="en-US"/>
        </w:rPr>
      </w:pPr>
    </w:p>
    <w:p w14:paraId="41491246" w14:textId="77777777" w:rsidR="00FF32D7" w:rsidRPr="005256AC" w:rsidRDefault="00FF32D7" w:rsidP="00822D84">
      <w:pPr>
        <w:jc w:val="center"/>
        <w:rPr>
          <w:rFonts w:ascii="BiauKaiHK Regular" w:eastAsia="BiauKaiHK Regular" w:hAnsi="BiauKaiHK Regular"/>
          <w:sz w:val="36"/>
          <w:szCs w:val="36"/>
          <w:lang w:val="en-US"/>
        </w:rPr>
      </w:pPr>
    </w:p>
    <w:p w14:paraId="01827970" w14:textId="77777777" w:rsidR="005256AC" w:rsidRDefault="005256AC" w:rsidP="00FF32D7">
      <w:pPr>
        <w:rPr>
          <w:rFonts w:ascii="BiauKaiHK Regular" w:eastAsia="BiauKaiHK Regular" w:hAnsi="BiauKaiHK Regular"/>
          <w:sz w:val="36"/>
          <w:szCs w:val="36"/>
          <w:lang w:val="en-US"/>
        </w:rPr>
      </w:pPr>
    </w:p>
    <w:p w14:paraId="0F61658B" w14:textId="77777777" w:rsidR="00FF32D7" w:rsidRPr="005256AC" w:rsidRDefault="00FF32D7" w:rsidP="00FF32D7">
      <w:pPr>
        <w:rPr>
          <w:rFonts w:ascii="BiauKaiHK Regular" w:eastAsia="BiauKaiHK Regular" w:hAnsi="BiauKaiHK Regular"/>
          <w:sz w:val="36"/>
          <w:szCs w:val="36"/>
          <w:lang w:val="en-US"/>
        </w:rPr>
      </w:pPr>
    </w:p>
    <w:p w14:paraId="677482B7" w14:textId="79F9BDF8" w:rsidR="00FF32D7" w:rsidRDefault="005228D4"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 xml:space="preserve">中華民國 </w:t>
      </w:r>
      <w:r w:rsidRPr="005256AC">
        <w:rPr>
          <w:rFonts w:ascii="BiauKaiHK Regular" w:eastAsia="BiauKaiHK Regular" w:hAnsi="BiauKaiHK Regular"/>
          <w:sz w:val="36"/>
          <w:szCs w:val="36"/>
          <w:lang w:val="en-US"/>
        </w:rPr>
        <w:t>11</w:t>
      </w:r>
      <w:r w:rsidR="00F72BD2">
        <w:rPr>
          <w:rFonts w:ascii="BiauKaiHK Regular" w:eastAsia="BiauKaiHK Regular" w:hAnsi="BiauKaiHK Regular"/>
          <w:sz w:val="36"/>
          <w:szCs w:val="36"/>
          <w:lang w:val="en-US"/>
        </w:rPr>
        <w:t>4</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 xml:space="preserve">年 </w:t>
      </w:r>
      <w:r w:rsidR="00F72BD2">
        <w:rPr>
          <w:rFonts w:ascii="BiauKaiHK Regular" w:eastAsia="BiauKaiHK Regular" w:hAnsi="BiauKaiHK Regular"/>
          <w:sz w:val="36"/>
          <w:szCs w:val="36"/>
          <w:lang w:val="en-US"/>
        </w:rPr>
        <w:t>2</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月</w:t>
      </w:r>
    </w:p>
    <w:p w14:paraId="7DB0E52A" w14:textId="4BF85DE2" w:rsidR="005256AC" w:rsidRPr="000520F9" w:rsidRDefault="00FF32D7" w:rsidP="00BF761B">
      <w:pPr>
        <w:spacing w:line="240" w:lineRule="auto"/>
        <w:rPr>
          <w:rFonts w:ascii="BiauKaiHK Regular" w:eastAsia="BiauKaiHK Regular" w:hAnsi="BiauKaiHK Regular"/>
          <w:sz w:val="36"/>
          <w:szCs w:val="36"/>
          <w:lang w:val="en-US"/>
        </w:rPr>
      </w:pPr>
      <w:r>
        <w:rPr>
          <w:rFonts w:ascii="BiauKaiHK Regular" w:eastAsia="BiauKaiHK Regular" w:hAnsi="BiauKaiHK Regular"/>
          <w:sz w:val="36"/>
          <w:szCs w:val="36"/>
          <w:lang w:val="en-US"/>
        </w:rPr>
        <w:br w:type="page"/>
      </w:r>
    </w:p>
    <w:p w14:paraId="3D16BF8C" w14:textId="63C5A3A3" w:rsidR="005123F0" w:rsidRDefault="005123F0" w:rsidP="00865CB5">
      <w:pPr>
        <w:jc w:val="center"/>
        <w:rPr>
          <w:rFonts w:ascii="BiauKaiHK Regular" w:eastAsia="BiauKaiHK Regular" w:hAnsi="BiauKaiHK Regular"/>
          <w:b/>
          <w:bCs/>
          <w:sz w:val="36"/>
          <w:szCs w:val="36"/>
          <w:lang w:val="en-US"/>
        </w:rPr>
      </w:pPr>
      <w:r w:rsidRPr="005123F0">
        <w:rPr>
          <w:rFonts w:ascii="BiauKaiHK Regular" w:eastAsia="BiauKaiHK Regular" w:hAnsi="BiauKaiHK Regular" w:hint="eastAsia"/>
          <w:b/>
          <w:bCs/>
          <w:sz w:val="36"/>
          <w:szCs w:val="36"/>
          <w:lang w:val="en-US"/>
        </w:rPr>
        <w:lastRenderedPageBreak/>
        <w:t>目錄</w:t>
      </w:r>
    </w:p>
    <w:sdt>
      <w:sdtPr>
        <w:id w:val="1788534321"/>
        <w:docPartObj>
          <w:docPartGallery w:val="Table of Contents"/>
          <w:docPartUnique/>
        </w:docPartObj>
      </w:sdtPr>
      <w:sdtEndPr>
        <w:rPr>
          <w:b/>
          <w:bCs/>
          <w:noProof/>
        </w:rPr>
      </w:sdtEndPr>
      <w:sdtContent>
        <w:p w14:paraId="7EDB1D03" w14:textId="33492DA4" w:rsidR="005123F0" w:rsidRPr="00D00019" w:rsidRDefault="005123F0" w:rsidP="00BC1CC0">
          <w:pPr>
            <w:rPr>
              <w:lang w:val="en-US"/>
            </w:rPr>
          </w:pPr>
        </w:p>
        <w:p w14:paraId="0F601293" w14:textId="35BDCBEF" w:rsidR="007E7DC4" w:rsidRDefault="004A0069">
          <w:pPr>
            <w:pStyle w:val="TOC1"/>
            <w:tabs>
              <w:tab w:val="right" w:leader="dot" w:pos="8488"/>
            </w:tabs>
            <w:rPr>
              <w:rFonts w:cstheme="minorBidi"/>
              <w:b w:val="0"/>
              <w:bCs w:val="0"/>
              <w:caps w:val="0"/>
              <w:noProof/>
              <w:kern w:val="2"/>
              <w:sz w:val="24"/>
              <w:szCs w:val="24"/>
              <w14:ligatures w14:val="standardContextual"/>
            </w:rPr>
          </w:pPr>
          <w:r>
            <w:rPr>
              <w:b w:val="0"/>
              <w:bCs w:val="0"/>
              <w:caps w:val="0"/>
            </w:rPr>
            <w:fldChar w:fldCharType="begin"/>
          </w:r>
          <w:r>
            <w:rPr>
              <w:b w:val="0"/>
              <w:bCs w:val="0"/>
              <w:caps w:val="0"/>
            </w:rPr>
            <w:instrText xml:space="preserve"> TOC \h \z \t "Section Heading,1,Section Heading 2,2,Section Heading 3,3" </w:instrText>
          </w:r>
          <w:r>
            <w:rPr>
              <w:b w:val="0"/>
              <w:bCs w:val="0"/>
              <w:caps w:val="0"/>
            </w:rPr>
            <w:fldChar w:fldCharType="separate"/>
          </w:r>
          <w:hyperlink w:anchor="_Toc190373375" w:history="1">
            <w:r w:rsidR="007E7DC4" w:rsidRPr="00BE2AF3">
              <w:rPr>
                <w:rStyle w:val="Hyperlink"/>
                <w:rFonts w:hint="eastAsia"/>
                <w:noProof/>
                <w:lang w:bidi="en-US"/>
              </w:rPr>
              <w:t>第一章　緒論</w:t>
            </w:r>
            <w:r w:rsidR="007E7DC4">
              <w:rPr>
                <w:noProof/>
                <w:webHidden/>
              </w:rPr>
              <w:tab/>
            </w:r>
            <w:r w:rsidR="007E7DC4">
              <w:rPr>
                <w:noProof/>
                <w:webHidden/>
              </w:rPr>
              <w:fldChar w:fldCharType="begin"/>
            </w:r>
            <w:r w:rsidR="007E7DC4">
              <w:rPr>
                <w:noProof/>
                <w:webHidden/>
              </w:rPr>
              <w:instrText xml:space="preserve"> PAGEREF _Toc190373375 \h </w:instrText>
            </w:r>
            <w:r w:rsidR="007E7DC4">
              <w:rPr>
                <w:noProof/>
                <w:webHidden/>
              </w:rPr>
            </w:r>
            <w:r w:rsidR="007E7DC4">
              <w:rPr>
                <w:noProof/>
                <w:webHidden/>
              </w:rPr>
              <w:fldChar w:fldCharType="separate"/>
            </w:r>
            <w:r w:rsidR="007E7DC4">
              <w:rPr>
                <w:noProof/>
                <w:webHidden/>
              </w:rPr>
              <w:t>4</w:t>
            </w:r>
            <w:r w:rsidR="007E7DC4">
              <w:rPr>
                <w:noProof/>
                <w:webHidden/>
              </w:rPr>
              <w:fldChar w:fldCharType="end"/>
            </w:r>
          </w:hyperlink>
        </w:p>
        <w:p w14:paraId="73B554C3" w14:textId="0017BC15" w:rsidR="007E7DC4" w:rsidRDefault="007E7DC4">
          <w:pPr>
            <w:pStyle w:val="TOC2"/>
            <w:tabs>
              <w:tab w:val="right" w:leader="dot" w:pos="8488"/>
            </w:tabs>
            <w:rPr>
              <w:rFonts w:cstheme="minorBidi"/>
              <w:smallCaps w:val="0"/>
              <w:noProof/>
              <w:kern w:val="2"/>
              <w:sz w:val="24"/>
              <w:szCs w:val="24"/>
              <w14:ligatures w14:val="standardContextual"/>
            </w:rPr>
          </w:pPr>
          <w:hyperlink w:anchor="_Toc190373376" w:history="1">
            <w:r w:rsidRPr="00BE2AF3">
              <w:rPr>
                <w:rStyle w:val="Hyperlink"/>
                <w:rFonts w:hint="eastAsia"/>
                <w:noProof/>
                <w:lang w:bidi="en-US"/>
              </w:rPr>
              <w:t>ㄧ、研究目標與報告框架</w:t>
            </w:r>
            <w:r>
              <w:rPr>
                <w:noProof/>
                <w:webHidden/>
              </w:rPr>
              <w:tab/>
            </w:r>
            <w:r>
              <w:rPr>
                <w:noProof/>
                <w:webHidden/>
              </w:rPr>
              <w:fldChar w:fldCharType="begin"/>
            </w:r>
            <w:r>
              <w:rPr>
                <w:noProof/>
                <w:webHidden/>
              </w:rPr>
              <w:instrText xml:space="preserve"> PAGEREF _Toc190373376 \h </w:instrText>
            </w:r>
            <w:r>
              <w:rPr>
                <w:noProof/>
                <w:webHidden/>
              </w:rPr>
            </w:r>
            <w:r>
              <w:rPr>
                <w:noProof/>
                <w:webHidden/>
              </w:rPr>
              <w:fldChar w:fldCharType="separate"/>
            </w:r>
            <w:r>
              <w:rPr>
                <w:noProof/>
                <w:webHidden/>
              </w:rPr>
              <w:t>4</w:t>
            </w:r>
            <w:r>
              <w:rPr>
                <w:noProof/>
                <w:webHidden/>
              </w:rPr>
              <w:fldChar w:fldCharType="end"/>
            </w:r>
          </w:hyperlink>
        </w:p>
        <w:p w14:paraId="0E81A1FF" w14:textId="16A5B058" w:rsidR="007E7DC4" w:rsidRDefault="007E7DC4">
          <w:pPr>
            <w:pStyle w:val="TOC1"/>
            <w:tabs>
              <w:tab w:val="right" w:leader="dot" w:pos="8488"/>
            </w:tabs>
            <w:rPr>
              <w:rFonts w:cstheme="minorBidi"/>
              <w:b w:val="0"/>
              <w:bCs w:val="0"/>
              <w:caps w:val="0"/>
              <w:noProof/>
              <w:kern w:val="2"/>
              <w:sz w:val="24"/>
              <w:szCs w:val="24"/>
              <w14:ligatures w14:val="standardContextual"/>
            </w:rPr>
          </w:pPr>
          <w:hyperlink w:anchor="_Toc190373377" w:history="1">
            <w:r w:rsidRPr="00BE2AF3">
              <w:rPr>
                <w:rStyle w:val="Hyperlink"/>
                <w:rFonts w:hint="eastAsia"/>
                <w:noProof/>
                <w:lang w:bidi="en-US"/>
              </w:rPr>
              <w:t>第二章　資料介紹</w:t>
            </w:r>
            <w:r>
              <w:rPr>
                <w:noProof/>
                <w:webHidden/>
              </w:rPr>
              <w:tab/>
            </w:r>
            <w:r>
              <w:rPr>
                <w:noProof/>
                <w:webHidden/>
              </w:rPr>
              <w:fldChar w:fldCharType="begin"/>
            </w:r>
            <w:r>
              <w:rPr>
                <w:noProof/>
                <w:webHidden/>
              </w:rPr>
              <w:instrText xml:space="preserve"> PAGEREF _Toc190373377 \h </w:instrText>
            </w:r>
            <w:r>
              <w:rPr>
                <w:noProof/>
                <w:webHidden/>
              </w:rPr>
            </w:r>
            <w:r>
              <w:rPr>
                <w:noProof/>
                <w:webHidden/>
              </w:rPr>
              <w:fldChar w:fldCharType="separate"/>
            </w:r>
            <w:r>
              <w:rPr>
                <w:noProof/>
                <w:webHidden/>
              </w:rPr>
              <w:t>4</w:t>
            </w:r>
            <w:r>
              <w:rPr>
                <w:noProof/>
                <w:webHidden/>
              </w:rPr>
              <w:fldChar w:fldCharType="end"/>
            </w:r>
          </w:hyperlink>
        </w:p>
        <w:p w14:paraId="1E306F5B" w14:textId="32AF5640" w:rsidR="007E7DC4" w:rsidRDefault="007E7DC4">
          <w:pPr>
            <w:pStyle w:val="TOC2"/>
            <w:tabs>
              <w:tab w:val="right" w:leader="dot" w:pos="8488"/>
            </w:tabs>
            <w:rPr>
              <w:rFonts w:cstheme="minorBidi"/>
              <w:smallCaps w:val="0"/>
              <w:noProof/>
              <w:kern w:val="2"/>
              <w:sz w:val="24"/>
              <w:szCs w:val="24"/>
              <w14:ligatures w14:val="standardContextual"/>
            </w:rPr>
          </w:pPr>
          <w:hyperlink w:anchor="_Toc190373378" w:history="1">
            <w:r w:rsidRPr="00BE2AF3">
              <w:rPr>
                <w:rStyle w:val="Hyperlink"/>
                <w:rFonts w:hint="eastAsia"/>
                <w:noProof/>
                <w:lang w:bidi="en-US"/>
              </w:rPr>
              <w:t>ㄧ、資料來源</w:t>
            </w:r>
            <w:r>
              <w:rPr>
                <w:noProof/>
                <w:webHidden/>
              </w:rPr>
              <w:tab/>
            </w:r>
            <w:r>
              <w:rPr>
                <w:noProof/>
                <w:webHidden/>
              </w:rPr>
              <w:fldChar w:fldCharType="begin"/>
            </w:r>
            <w:r>
              <w:rPr>
                <w:noProof/>
                <w:webHidden/>
              </w:rPr>
              <w:instrText xml:space="preserve"> PAGEREF _Toc190373378 \h </w:instrText>
            </w:r>
            <w:r>
              <w:rPr>
                <w:noProof/>
                <w:webHidden/>
              </w:rPr>
            </w:r>
            <w:r>
              <w:rPr>
                <w:noProof/>
                <w:webHidden/>
              </w:rPr>
              <w:fldChar w:fldCharType="separate"/>
            </w:r>
            <w:r>
              <w:rPr>
                <w:noProof/>
                <w:webHidden/>
              </w:rPr>
              <w:t>4</w:t>
            </w:r>
            <w:r>
              <w:rPr>
                <w:noProof/>
                <w:webHidden/>
              </w:rPr>
              <w:fldChar w:fldCharType="end"/>
            </w:r>
          </w:hyperlink>
        </w:p>
        <w:p w14:paraId="432CC6FB" w14:textId="329529B2" w:rsidR="007E7DC4" w:rsidRDefault="007E7DC4">
          <w:pPr>
            <w:pStyle w:val="TOC3"/>
            <w:rPr>
              <w:rFonts w:cstheme="minorBidi"/>
              <w:kern w:val="2"/>
              <w:sz w:val="24"/>
              <w:szCs w:val="24"/>
              <w:lang w:bidi="ar-SA"/>
              <w14:ligatures w14:val="standardContextual"/>
            </w:rPr>
          </w:pPr>
          <w:hyperlink w:anchor="_Toc190373379" w:history="1">
            <w:r w:rsidRPr="00BE2AF3">
              <w:rPr>
                <w:rStyle w:val="Hyperlink"/>
                <w:rFonts w:hint="eastAsia"/>
              </w:rPr>
              <w:t>（ㄧ）淹水感測器紀錄資料</w:t>
            </w:r>
            <w:r>
              <w:rPr>
                <w:webHidden/>
              </w:rPr>
              <w:tab/>
            </w:r>
            <w:r>
              <w:rPr>
                <w:webHidden/>
              </w:rPr>
              <w:fldChar w:fldCharType="begin"/>
            </w:r>
            <w:r>
              <w:rPr>
                <w:webHidden/>
              </w:rPr>
              <w:instrText xml:space="preserve"> PAGEREF _Toc190373379 \h </w:instrText>
            </w:r>
            <w:r>
              <w:rPr>
                <w:webHidden/>
              </w:rPr>
            </w:r>
            <w:r>
              <w:rPr>
                <w:webHidden/>
              </w:rPr>
              <w:fldChar w:fldCharType="separate"/>
            </w:r>
            <w:r>
              <w:rPr>
                <w:webHidden/>
              </w:rPr>
              <w:t>4</w:t>
            </w:r>
            <w:r>
              <w:rPr>
                <w:webHidden/>
              </w:rPr>
              <w:fldChar w:fldCharType="end"/>
            </w:r>
          </w:hyperlink>
        </w:p>
        <w:p w14:paraId="27DA6B9E" w14:textId="09E3A8EF" w:rsidR="007E7DC4" w:rsidRDefault="007E7DC4">
          <w:pPr>
            <w:pStyle w:val="TOC3"/>
            <w:rPr>
              <w:rFonts w:cstheme="minorBidi"/>
              <w:kern w:val="2"/>
              <w:sz w:val="24"/>
              <w:szCs w:val="24"/>
              <w:lang w:bidi="ar-SA"/>
              <w14:ligatures w14:val="standardContextual"/>
            </w:rPr>
          </w:pPr>
          <w:hyperlink w:anchor="_Toc190373380" w:history="1">
            <w:r w:rsidRPr="00BE2AF3">
              <w:rPr>
                <w:rStyle w:val="Hyperlink"/>
                <w:rFonts w:hint="eastAsia"/>
              </w:rPr>
              <w:t>（二）淹水感測器資料</w:t>
            </w:r>
            <w:r>
              <w:rPr>
                <w:webHidden/>
              </w:rPr>
              <w:tab/>
            </w:r>
            <w:r>
              <w:rPr>
                <w:webHidden/>
              </w:rPr>
              <w:fldChar w:fldCharType="begin"/>
            </w:r>
            <w:r>
              <w:rPr>
                <w:webHidden/>
              </w:rPr>
              <w:instrText xml:space="preserve"> PAGEREF _Toc190373380 \h </w:instrText>
            </w:r>
            <w:r>
              <w:rPr>
                <w:webHidden/>
              </w:rPr>
            </w:r>
            <w:r>
              <w:rPr>
                <w:webHidden/>
              </w:rPr>
              <w:fldChar w:fldCharType="separate"/>
            </w:r>
            <w:r>
              <w:rPr>
                <w:webHidden/>
              </w:rPr>
              <w:t>4</w:t>
            </w:r>
            <w:r>
              <w:rPr>
                <w:webHidden/>
              </w:rPr>
              <w:fldChar w:fldCharType="end"/>
            </w:r>
          </w:hyperlink>
        </w:p>
        <w:p w14:paraId="015F5D7A" w14:textId="34421B42" w:rsidR="007E7DC4" w:rsidRDefault="007E7DC4">
          <w:pPr>
            <w:pStyle w:val="TOC3"/>
            <w:rPr>
              <w:rFonts w:cstheme="minorBidi"/>
              <w:kern w:val="2"/>
              <w:sz w:val="24"/>
              <w:szCs w:val="24"/>
              <w:lang w:bidi="ar-SA"/>
              <w14:ligatures w14:val="standardContextual"/>
            </w:rPr>
          </w:pPr>
          <w:hyperlink w:anchor="_Toc190373381" w:history="1">
            <w:r w:rsidRPr="00BE2AF3">
              <w:rPr>
                <w:rStyle w:val="Hyperlink"/>
                <w:rFonts w:hint="eastAsia"/>
              </w:rPr>
              <w:t>（三）鄉鎮市區界線</w:t>
            </w:r>
            <w:r w:rsidRPr="00BE2AF3">
              <w:rPr>
                <w:rStyle w:val="Hyperlink"/>
              </w:rPr>
              <w:t>Shapefile</w:t>
            </w:r>
            <w:r>
              <w:rPr>
                <w:webHidden/>
              </w:rPr>
              <w:tab/>
            </w:r>
            <w:r>
              <w:rPr>
                <w:webHidden/>
              </w:rPr>
              <w:fldChar w:fldCharType="begin"/>
            </w:r>
            <w:r>
              <w:rPr>
                <w:webHidden/>
              </w:rPr>
              <w:instrText xml:space="preserve"> PAGEREF _Toc190373381 \h </w:instrText>
            </w:r>
            <w:r>
              <w:rPr>
                <w:webHidden/>
              </w:rPr>
            </w:r>
            <w:r>
              <w:rPr>
                <w:webHidden/>
              </w:rPr>
              <w:fldChar w:fldCharType="separate"/>
            </w:r>
            <w:r>
              <w:rPr>
                <w:webHidden/>
              </w:rPr>
              <w:t>5</w:t>
            </w:r>
            <w:r>
              <w:rPr>
                <w:webHidden/>
              </w:rPr>
              <w:fldChar w:fldCharType="end"/>
            </w:r>
          </w:hyperlink>
        </w:p>
        <w:p w14:paraId="4291B2F7" w14:textId="4350150C" w:rsidR="007E7DC4" w:rsidRDefault="007E7DC4">
          <w:pPr>
            <w:pStyle w:val="TOC3"/>
            <w:rPr>
              <w:rFonts w:cstheme="minorBidi"/>
              <w:kern w:val="2"/>
              <w:sz w:val="24"/>
              <w:szCs w:val="24"/>
              <w:lang w:bidi="ar-SA"/>
              <w14:ligatures w14:val="standardContextual"/>
            </w:rPr>
          </w:pPr>
          <w:hyperlink w:anchor="_Toc190373382" w:history="1">
            <w:r w:rsidRPr="00BE2AF3">
              <w:rPr>
                <w:rStyle w:val="Hyperlink"/>
                <w:rFonts w:hint="eastAsia"/>
              </w:rPr>
              <w:t>（四）各鄉鎮市區面積</w:t>
            </w:r>
            <w:r>
              <w:rPr>
                <w:webHidden/>
              </w:rPr>
              <w:tab/>
            </w:r>
            <w:r>
              <w:rPr>
                <w:webHidden/>
              </w:rPr>
              <w:fldChar w:fldCharType="begin"/>
            </w:r>
            <w:r>
              <w:rPr>
                <w:webHidden/>
              </w:rPr>
              <w:instrText xml:space="preserve"> PAGEREF _Toc190373382 \h </w:instrText>
            </w:r>
            <w:r>
              <w:rPr>
                <w:webHidden/>
              </w:rPr>
            </w:r>
            <w:r>
              <w:rPr>
                <w:webHidden/>
              </w:rPr>
              <w:fldChar w:fldCharType="separate"/>
            </w:r>
            <w:r>
              <w:rPr>
                <w:webHidden/>
              </w:rPr>
              <w:t>5</w:t>
            </w:r>
            <w:r>
              <w:rPr>
                <w:webHidden/>
              </w:rPr>
              <w:fldChar w:fldCharType="end"/>
            </w:r>
          </w:hyperlink>
        </w:p>
        <w:p w14:paraId="6A8B768F" w14:textId="181A1D43" w:rsidR="007E7DC4" w:rsidRDefault="007E7DC4">
          <w:pPr>
            <w:pStyle w:val="TOC3"/>
            <w:rPr>
              <w:rFonts w:cstheme="minorBidi"/>
              <w:kern w:val="2"/>
              <w:sz w:val="24"/>
              <w:szCs w:val="24"/>
              <w:lang w:bidi="ar-SA"/>
              <w14:ligatures w14:val="standardContextual"/>
            </w:rPr>
          </w:pPr>
          <w:hyperlink w:anchor="_Toc190373383" w:history="1">
            <w:r w:rsidRPr="00BE2AF3">
              <w:rPr>
                <w:rStyle w:val="Hyperlink"/>
                <w:rFonts w:hint="eastAsia"/>
              </w:rPr>
              <w:t>（五）歐盟聯合研究中心全球淹水深度損失函數研究成果（</w:t>
            </w:r>
            <w:r w:rsidRPr="00BE2AF3">
              <w:rPr>
                <w:rStyle w:val="Hyperlink"/>
              </w:rPr>
              <w:t>2017</w:t>
            </w:r>
            <w:r w:rsidRPr="00BE2AF3">
              <w:rPr>
                <w:rStyle w:val="Hyperlink"/>
                <w:rFonts w:hint="eastAsia"/>
              </w:rPr>
              <w:t>）</w:t>
            </w:r>
            <w:r>
              <w:rPr>
                <w:webHidden/>
              </w:rPr>
              <w:tab/>
            </w:r>
            <w:r>
              <w:rPr>
                <w:webHidden/>
              </w:rPr>
              <w:fldChar w:fldCharType="begin"/>
            </w:r>
            <w:r>
              <w:rPr>
                <w:webHidden/>
              </w:rPr>
              <w:instrText xml:space="preserve"> PAGEREF _Toc190373383 \h </w:instrText>
            </w:r>
            <w:r>
              <w:rPr>
                <w:webHidden/>
              </w:rPr>
            </w:r>
            <w:r>
              <w:rPr>
                <w:webHidden/>
              </w:rPr>
              <w:fldChar w:fldCharType="separate"/>
            </w:r>
            <w:r>
              <w:rPr>
                <w:webHidden/>
              </w:rPr>
              <w:t>5</w:t>
            </w:r>
            <w:r>
              <w:rPr>
                <w:webHidden/>
              </w:rPr>
              <w:fldChar w:fldCharType="end"/>
            </w:r>
          </w:hyperlink>
        </w:p>
        <w:p w14:paraId="03504689" w14:textId="3B5A2AA6" w:rsidR="007E7DC4" w:rsidRDefault="007E7DC4">
          <w:pPr>
            <w:pStyle w:val="TOC3"/>
            <w:rPr>
              <w:rFonts w:cstheme="minorBidi"/>
              <w:kern w:val="2"/>
              <w:sz w:val="24"/>
              <w:szCs w:val="24"/>
              <w:lang w:bidi="ar-SA"/>
              <w14:ligatures w14:val="standardContextual"/>
            </w:rPr>
          </w:pPr>
          <w:hyperlink w:anchor="_Toc190373384" w:history="1">
            <w:r w:rsidRPr="00BE2AF3">
              <w:rPr>
                <w:rStyle w:val="Hyperlink"/>
                <w:rFonts w:hint="eastAsia"/>
              </w:rPr>
              <w:t>（六）歐盟區消費者物價指數與新台幣匯率</w:t>
            </w:r>
            <w:r>
              <w:rPr>
                <w:webHidden/>
              </w:rPr>
              <w:tab/>
            </w:r>
            <w:r>
              <w:rPr>
                <w:webHidden/>
              </w:rPr>
              <w:fldChar w:fldCharType="begin"/>
            </w:r>
            <w:r>
              <w:rPr>
                <w:webHidden/>
              </w:rPr>
              <w:instrText xml:space="preserve"> PAGEREF _Toc190373384 \h </w:instrText>
            </w:r>
            <w:r>
              <w:rPr>
                <w:webHidden/>
              </w:rPr>
            </w:r>
            <w:r>
              <w:rPr>
                <w:webHidden/>
              </w:rPr>
              <w:fldChar w:fldCharType="separate"/>
            </w:r>
            <w:r>
              <w:rPr>
                <w:webHidden/>
              </w:rPr>
              <w:t>6</w:t>
            </w:r>
            <w:r>
              <w:rPr>
                <w:webHidden/>
              </w:rPr>
              <w:fldChar w:fldCharType="end"/>
            </w:r>
          </w:hyperlink>
        </w:p>
        <w:p w14:paraId="39AEAF8A" w14:textId="4FBD8339" w:rsidR="007E7DC4" w:rsidRDefault="007E7DC4">
          <w:pPr>
            <w:pStyle w:val="TOC2"/>
            <w:tabs>
              <w:tab w:val="right" w:leader="dot" w:pos="8488"/>
            </w:tabs>
            <w:rPr>
              <w:rFonts w:cstheme="minorBidi"/>
              <w:smallCaps w:val="0"/>
              <w:noProof/>
              <w:kern w:val="2"/>
              <w:sz w:val="24"/>
              <w:szCs w:val="24"/>
              <w14:ligatures w14:val="standardContextual"/>
            </w:rPr>
          </w:pPr>
          <w:hyperlink w:anchor="_Toc190373385" w:history="1">
            <w:r w:rsidRPr="00BE2AF3">
              <w:rPr>
                <w:rStyle w:val="Hyperlink"/>
                <w:rFonts w:hint="eastAsia"/>
                <w:noProof/>
                <w:lang w:bidi="en-US"/>
              </w:rPr>
              <w:t>二、資料前期處理流程與資料連結</w:t>
            </w:r>
            <w:r>
              <w:rPr>
                <w:noProof/>
                <w:webHidden/>
              </w:rPr>
              <w:tab/>
            </w:r>
            <w:r>
              <w:rPr>
                <w:noProof/>
                <w:webHidden/>
              </w:rPr>
              <w:fldChar w:fldCharType="begin"/>
            </w:r>
            <w:r>
              <w:rPr>
                <w:noProof/>
                <w:webHidden/>
              </w:rPr>
              <w:instrText xml:space="preserve"> PAGEREF _Toc190373385 \h </w:instrText>
            </w:r>
            <w:r>
              <w:rPr>
                <w:noProof/>
                <w:webHidden/>
              </w:rPr>
            </w:r>
            <w:r>
              <w:rPr>
                <w:noProof/>
                <w:webHidden/>
              </w:rPr>
              <w:fldChar w:fldCharType="separate"/>
            </w:r>
            <w:r>
              <w:rPr>
                <w:noProof/>
                <w:webHidden/>
              </w:rPr>
              <w:t>6</w:t>
            </w:r>
            <w:r>
              <w:rPr>
                <w:noProof/>
                <w:webHidden/>
              </w:rPr>
              <w:fldChar w:fldCharType="end"/>
            </w:r>
          </w:hyperlink>
        </w:p>
        <w:p w14:paraId="7D911CB2" w14:textId="1971CA53" w:rsidR="007E7DC4" w:rsidRDefault="007E7DC4">
          <w:pPr>
            <w:pStyle w:val="TOC3"/>
            <w:rPr>
              <w:rFonts w:cstheme="minorBidi"/>
              <w:kern w:val="2"/>
              <w:sz w:val="24"/>
              <w:szCs w:val="24"/>
              <w:lang w:bidi="ar-SA"/>
              <w14:ligatures w14:val="standardContextual"/>
            </w:rPr>
          </w:pPr>
          <w:hyperlink w:anchor="_Toc190373386" w:history="1">
            <w:r w:rsidRPr="00BE2AF3">
              <w:rPr>
                <w:rStyle w:val="Hyperlink"/>
                <w:rFonts w:hint="eastAsia"/>
              </w:rPr>
              <w:t>（ㄧ）讀取、過濾淹水觀測紀錄資料</w:t>
            </w:r>
            <w:r>
              <w:rPr>
                <w:webHidden/>
              </w:rPr>
              <w:tab/>
            </w:r>
            <w:r>
              <w:rPr>
                <w:webHidden/>
              </w:rPr>
              <w:fldChar w:fldCharType="begin"/>
            </w:r>
            <w:r>
              <w:rPr>
                <w:webHidden/>
              </w:rPr>
              <w:instrText xml:space="preserve"> PAGEREF _Toc190373386 \h </w:instrText>
            </w:r>
            <w:r>
              <w:rPr>
                <w:webHidden/>
              </w:rPr>
            </w:r>
            <w:r>
              <w:rPr>
                <w:webHidden/>
              </w:rPr>
              <w:fldChar w:fldCharType="separate"/>
            </w:r>
            <w:r>
              <w:rPr>
                <w:webHidden/>
              </w:rPr>
              <w:t>6</w:t>
            </w:r>
            <w:r>
              <w:rPr>
                <w:webHidden/>
              </w:rPr>
              <w:fldChar w:fldCharType="end"/>
            </w:r>
          </w:hyperlink>
        </w:p>
        <w:p w14:paraId="4306C828" w14:textId="412D8AD1" w:rsidR="007E7DC4" w:rsidRDefault="007E7DC4">
          <w:pPr>
            <w:pStyle w:val="TOC3"/>
            <w:rPr>
              <w:rFonts w:cstheme="minorBidi"/>
              <w:kern w:val="2"/>
              <w:sz w:val="24"/>
              <w:szCs w:val="24"/>
              <w:lang w:bidi="ar-SA"/>
              <w14:ligatures w14:val="standardContextual"/>
            </w:rPr>
          </w:pPr>
          <w:hyperlink w:anchor="_Toc190373387" w:history="1">
            <w:r w:rsidRPr="00BE2AF3">
              <w:rPr>
                <w:rStyle w:val="Hyperlink"/>
                <w:rFonts w:hint="eastAsia"/>
              </w:rPr>
              <w:t>（二）讀取、過濾淹水觀測器資料</w:t>
            </w:r>
            <w:r>
              <w:rPr>
                <w:webHidden/>
              </w:rPr>
              <w:tab/>
            </w:r>
            <w:r>
              <w:rPr>
                <w:webHidden/>
              </w:rPr>
              <w:fldChar w:fldCharType="begin"/>
            </w:r>
            <w:r>
              <w:rPr>
                <w:webHidden/>
              </w:rPr>
              <w:instrText xml:space="preserve"> PAGEREF _Toc190373387 \h </w:instrText>
            </w:r>
            <w:r>
              <w:rPr>
                <w:webHidden/>
              </w:rPr>
            </w:r>
            <w:r>
              <w:rPr>
                <w:webHidden/>
              </w:rPr>
              <w:fldChar w:fldCharType="separate"/>
            </w:r>
            <w:r>
              <w:rPr>
                <w:webHidden/>
              </w:rPr>
              <w:t>7</w:t>
            </w:r>
            <w:r>
              <w:rPr>
                <w:webHidden/>
              </w:rPr>
              <w:fldChar w:fldCharType="end"/>
            </w:r>
          </w:hyperlink>
        </w:p>
        <w:p w14:paraId="76398B28" w14:textId="6EDF3E5D" w:rsidR="007E7DC4" w:rsidRDefault="007E7DC4">
          <w:pPr>
            <w:pStyle w:val="TOC3"/>
            <w:rPr>
              <w:rFonts w:cstheme="minorBidi"/>
              <w:kern w:val="2"/>
              <w:sz w:val="24"/>
              <w:szCs w:val="24"/>
              <w:lang w:bidi="ar-SA"/>
              <w14:ligatures w14:val="standardContextual"/>
            </w:rPr>
          </w:pPr>
          <w:hyperlink w:anchor="_Toc190373388" w:history="1">
            <w:r w:rsidRPr="00BE2AF3">
              <w:rPr>
                <w:rStyle w:val="Hyperlink"/>
                <w:rFonts w:hint="eastAsia"/>
              </w:rPr>
              <w:t>（三）合併淹水觀測紀錄資料與淹水觀測器資料</w:t>
            </w:r>
            <w:r>
              <w:rPr>
                <w:webHidden/>
              </w:rPr>
              <w:tab/>
            </w:r>
            <w:r>
              <w:rPr>
                <w:webHidden/>
              </w:rPr>
              <w:fldChar w:fldCharType="begin"/>
            </w:r>
            <w:r>
              <w:rPr>
                <w:webHidden/>
              </w:rPr>
              <w:instrText xml:space="preserve"> PAGEREF _Toc190373388 \h </w:instrText>
            </w:r>
            <w:r>
              <w:rPr>
                <w:webHidden/>
              </w:rPr>
            </w:r>
            <w:r>
              <w:rPr>
                <w:webHidden/>
              </w:rPr>
              <w:fldChar w:fldCharType="separate"/>
            </w:r>
            <w:r>
              <w:rPr>
                <w:webHidden/>
              </w:rPr>
              <w:t>7</w:t>
            </w:r>
            <w:r>
              <w:rPr>
                <w:webHidden/>
              </w:rPr>
              <w:fldChar w:fldCharType="end"/>
            </w:r>
          </w:hyperlink>
        </w:p>
        <w:p w14:paraId="189C7B90" w14:textId="6650F561" w:rsidR="007E7DC4" w:rsidRDefault="007E7DC4">
          <w:pPr>
            <w:pStyle w:val="TOC3"/>
            <w:rPr>
              <w:rFonts w:cstheme="minorBidi"/>
              <w:kern w:val="2"/>
              <w:sz w:val="24"/>
              <w:szCs w:val="24"/>
              <w:lang w:bidi="ar-SA"/>
              <w14:ligatures w14:val="standardContextual"/>
            </w:rPr>
          </w:pPr>
          <w:hyperlink w:anchor="_Toc190373389" w:history="1">
            <w:r w:rsidRPr="00BE2AF3">
              <w:rPr>
                <w:rStyle w:val="Hyperlink"/>
                <w:rFonts w:hint="eastAsia"/>
              </w:rPr>
              <w:t>（四）讀取</w:t>
            </w:r>
            <w:r w:rsidRPr="00BE2AF3">
              <w:rPr>
                <w:rStyle w:val="Hyperlink"/>
              </w:rPr>
              <w:t>Shapefile</w:t>
            </w:r>
            <w:r w:rsidRPr="00BE2AF3">
              <w:rPr>
                <w:rStyle w:val="Hyperlink"/>
                <w:rFonts w:hint="eastAsia"/>
              </w:rPr>
              <w:t>檔並將其合併至</w:t>
            </w:r>
            <w:r>
              <w:rPr>
                <w:webHidden/>
              </w:rPr>
              <w:tab/>
            </w:r>
            <w:r>
              <w:rPr>
                <w:webHidden/>
              </w:rPr>
              <w:fldChar w:fldCharType="begin"/>
            </w:r>
            <w:r>
              <w:rPr>
                <w:webHidden/>
              </w:rPr>
              <w:instrText xml:space="preserve"> PAGEREF _Toc190373389 \h </w:instrText>
            </w:r>
            <w:r>
              <w:rPr>
                <w:webHidden/>
              </w:rPr>
            </w:r>
            <w:r>
              <w:rPr>
                <w:webHidden/>
              </w:rPr>
              <w:fldChar w:fldCharType="separate"/>
            </w:r>
            <w:r>
              <w:rPr>
                <w:webHidden/>
              </w:rPr>
              <w:t>8</w:t>
            </w:r>
            <w:r>
              <w:rPr>
                <w:webHidden/>
              </w:rPr>
              <w:fldChar w:fldCharType="end"/>
            </w:r>
          </w:hyperlink>
        </w:p>
        <w:p w14:paraId="463D0AB8" w14:textId="250AEB8D" w:rsidR="007E7DC4" w:rsidRDefault="007E7DC4">
          <w:pPr>
            <w:pStyle w:val="TOC1"/>
            <w:tabs>
              <w:tab w:val="right" w:leader="dot" w:pos="8488"/>
            </w:tabs>
            <w:rPr>
              <w:rFonts w:cstheme="minorBidi"/>
              <w:b w:val="0"/>
              <w:bCs w:val="0"/>
              <w:caps w:val="0"/>
              <w:noProof/>
              <w:kern w:val="2"/>
              <w:sz w:val="24"/>
              <w:szCs w:val="24"/>
              <w14:ligatures w14:val="standardContextual"/>
            </w:rPr>
          </w:pPr>
          <w:hyperlink w:anchor="_Toc190373390" w:history="1">
            <w:r w:rsidRPr="00BE2AF3">
              <w:rPr>
                <w:rStyle w:val="Hyperlink"/>
                <w:rFonts w:hint="eastAsia"/>
                <w:noProof/>
                <w:lang w:bidi="en-US"/>
              </w:rPr>
              <w:t>第三章　台北市的</w:t>
            </w:r>
            <w:r>
              <w:rPr>
                <w:noProof/>
                <w:webHidden/>
              </w:rPr>
              <w:tab/>
            </w:r>
            <w:r>
              <w:rPr>
                <w:noProof/>
                <w:webHidden/>
              </w:rPr>
              <w:fldChar w:fldCharType="begin"/>
            </w:r>
            <w:r>
              <w:rPr>
                <w:noProof/>
                <w:webHidden/>
              </w:rPr>
              <w:instrText xml:space="preserve"> PAGEREF _Toc190373390 \h </w:instrText>
            </w:r>
            <w:r>
              <w:rPr>
                <w:noProof/>
                <w:webHidden/>
              </w:rPr>
            </w:r>
            <w:r>
              <w:rPr>
                <w:noProof/>
                <w:webHidden/>
              </w:rPr>
              <w:fldChar w:fldCharType="separate"/>
            </w:r>
            <w:r>
              <w:rPr>
                <w:noProof/>
                <w:webHidden/>
              </w:rPr>
              <w:t>8</w:t>
            </w:r>
            <w:r>
              <w:rPr>
                <w:noProof/>
                <w:webHidden/>
              </w:rPr>
              <w:fldChar w:fldCharType="end"/>
            </w:r>
          </w:hyperlink>
        </w:p>
        <w:p w14:paraId="2ED112A8" w14:textId="0E695138" w:rsidR="007E7DC4" w:rsidRDefault="007E7DC4">
          <w:pPr>
            <w:pStyle w:val="TOC1"/>
            <w:tabs>
              <w:tab w:val="right" w:leader="dot" w:pos="8488"/>
            </w:tabs>
            <w:rPr>
              <w:rFonts w:cstheme="minorBidi"/>
              <w:b w:val="0"/>
              <w:bCs w:val="0"/>
              <w:caps w:val="0"/>
              <w:noProof/>
              <w:kern w:val="2"/>
              <w:sz w:val="24"/>
              <w:szCs w:val="24"/>
              <w14:ligatures w14:val="standardContextual"/>
            </w:rPr>
          </w:pPr>
          <w:hyperlink w:anchor="_Toc190373391" w:history="1">
            <w:r w:rsidRPr="00BE2AF3">
              <w:rPr>
                <w:rStyle w:val="Hyperlink"/>
                <w:rFonts w:hint="eastAsia"/>
                <w:noProof/>
                <w:lang w:bidi="en-US"/>
              </w:rPr>
              <w:t>選區規劃與特質</w:t>
            </w:r>
            <w:r>
              <w:rPr>
                <w:noProof/>
                <w:webHidden/>
              </w:rPr>
              <w:tab/>
            </w:r>
            <w:r>
              <w:rPr>
                <w:noProof/>
                <w:webHidden/>
              </w:rPr>
              <w:fldChar w:fldCharType="begin"/>
            </w:r>
            <w:r>
              <w:rPr>
                <w:noProof/>
                <w:webHidden/>
              </w:rPr>
              <w:instrText xml:space="preserve"> PAGEREF _Toc190373391 \h </w:instrText>
            </w:r>
            <w:r>
              <w:rPr>
                <w:noProof/>
                <w:webHidden/>
              </w:rPr>
            </w:r>
            <w:r>
              <w:rPr>
                <w:noProof/>
                <w:webHidden/>
              </w:rPr>
              <w:fldChar w:fldCharType="separate"/>
            </w:r>
            <w:r>
              <w:rPr>
                <w:noProof/>
                <w:webHidden/>
              </w:rPr>
              <w:t>8</w:t>
            </w:r>
            <w:r>
              <w:rPr>
                <w:noProof/>
                <w:webHidden/>
              </w:rPr>
              <w:fldChar w:fldCharType="end"/>
            </w:r>
          </w:hyperlink>
        </w:p>
        <w:p w14:paraId="25C57A65" w14:textId="2281DFB4" w:rsidR="007E7DC4" w:rsidRDefault="007E7DC4">
          <w:pPr>
            <w:pStyle w:val="TOC2"/>
            <w:tabs>
              <w:tab w:val="right" w:leader="dot" w:pos="8488"/>
            </w:tabs>
            <w:rPr>
              <w:rFonts w:cstheme="minorBidi"/>
              <w:smallCaps w:val="0"/>
              <w:noProof/>
              <w:kern w:val="2"/>
              <w:sz w:val="24"/>
              <w:szCs w:val="24"/>
              <w14:ligatures w14:val="standardContextual"/>
            </w:rPr>
          </w:pPr>
          <w:hyperlink w:anchor="_Toc190373392" w:history="1">
            <w:r w:rsidRPr="00BE2AF3">
              <w:rPr>
                <w:rStyle w:val="Hyperlink"/>
                <w:rFonts w:hint="eastAsia"/>
                <w:noProof/>
                <w:lang w:bidi="en-US"/>
              </w:rPr>
              <w:t>一、台北市立法委員選區</w:t>
            </w:r>
            <w:r>
              <w:rPr>
                <w:noProof/>
                <w:webHidden/>
              </w:rPr>
              <w:tab/>
            </w:r>
            <w:r>
              <w:rPr>
                <w:noProof/>
                <w:webHidden/>
              </w:rPr>
              <w:fldChar w:fldCharType="begin"/>
            </w:r>
            <w:r>
              <w:rPr>
                <w:noProof/>
                <w:webHidden/>
              </w:rPr>
              <w:instrText xml:space="preserve"> PAGEREF _Toc190373392 \h </w:instrText>
            </w:r>
            <w:r>
              <w:rPr>
                <w:noProof/>
                <w:webHidden/>
              </w:rPr>
            </w:r>
            <w:r>
              <w:rPr>
                <w:noProof/>
                <w:webHidden/>
              </w:rPr>
              <w:fldChar w:fldCharType="separate"/>
            </w:r>
            <w:r>
              <w:rPr>
                <w:noProof/>
                <w:webHidden/>
              </w:rPr>
              <w:t>8</w:t>
            </w:r>
            <w:r>
              <w:rPr>
                <w:noProof/>
                <w:webHidden/>
              </w:rPr>
              <w:fldChar w:fldCharType="end"/>
            </w:r>
          </w:hyperlink>
        </w:p>
        <w:p w14:paraId="23F5337C" w14:textId="3717A2E9" w:rsidR="007E7DC4" w:rsidRDefault="007E7DC4">
          <w:pPr>
            <w:pStyle w:val="TOC3"/>
            <w:rPr>
              <w:rFonts w:cstheme="minorBidi"/>
              <w:kern w:val="2"/>
              <w:sz w:val="24"/>
              <w:szCs w:val="24"/>
              <w:lang w:bidi="ar-SA"/>
              <w14:ligatures w14:val="standardContextual"/>
            </w:rPr>
          </w:pPr>
          <w:hyperlink w:anchor="_Toc190373393" w:history="1">
            <w:r w:rsidRPr="00BE2AF3">
              <w:rPr>
                <w:rStyle w:val="Hyperlink"/>
                <w:rFonts w:hint="eastAsia"/>
              </w:rPr>
              <w:t>（ㄧ）第一選舉區：北投區、部分士林區</w:t>
            </w:r>
            <w:r>
              <w:rPr>
                <w:webHidden/>
              </w:rPr>
              <w:tab/>
            </w:r>
            <w:r>
              <w:rPr>
                <w:webHidden/>
              </w:rPr>
              <w:fldChar w:fldCharType="begin"/>
            </w:r>
            <w:r>
              <w:rPr>
                <w:webHidden/>
              </w:rPr>
              <w:instrText xml:space="preserve"> PAGEREF _Toc190373393 \h </w:instrText>
            </w:r>
            <w:r>
              <w:rPr>
                <w:webHidden/>
              </w:rPr>
            </w:r>
            <w:r>
              <w:rPr>
                <w:webHidden/>
              </w:rPr>
              <w:fldChar w:fldCharType="separate"/>
            </w:r>
            <w:r>
              <w:rPr>
                <w:webHidden/>
              </w:rPr>
              <w:t>8</w:t>
            </w:r>
            <w:r>
              <w:rPr>
                <w:webHidden/>
              </w:rPr>
              <w:fldChar w:fldCharType="end"/>
            </w:r>
          </w:hyperlink>
        </w:p>
        <w:p w14:paraId="10C4D7C5" w14:textId="38104838" w:rsidR="007E7DC4" w:rsidRDefault="007E7DC4">
          <w:pPr>
            <w:pStyle w:val="TOC3"/>
            <w:rPr>
              <w:rFonts w:cstheme="minorBidi"/>
              <w:kern w:val="2"/>
              <w:sz w:val="24"/>
              <w:szCs w:val="24"/>
              <w:lang w:bidi="ar-SA"/>
              <w14:ligatures w14:val="standardContextual"/>
            </w:rPr>
          </w:pPr>
          <w:hyperlink w:anchor="_Toc190373394" w:history="1">
            <w:r w:rsidRPr="00BE2AF3">
              <w:rPr>
                <w:rStyle w:val="Hyperlink"/>
                <w:rFonts w:hint="eastAsia"/>
              </w:rPr>
              <w:t>（二）第二選舉區：大同區、部分士林區</w:t>
            </w:r>
            <w:r>
              <w:rPr>
                <w:webHidden/>
              </w:rPr>
              <w:tab/>
            </w:r>
            <w:r>
              <w:rPr>
                <w:webHidden/>
              </w:rPr>
              <w:fldChar w:fldCharType="begin"/>
            </w:r>
            <w:r>
              <w:rPr>
                <w:webHidden/>
              </w:rPr>
              <w:instrText xml:space="preserve"> PAGEREF _Toc190373394 \h </w:instrText>
            </w:r>
            <w:r>
              <w:rPr>
                <w:webHidden/>
              </w:rPr>
            </w:r>
            <w:r>
              <w:rPr>
                <w:webHidden/>
              </w:rPr>
              <w:fldChar w:fldCharType="separate"/>
            </w:r>
            <w:r>
              <w:rPr>
                <w:webHidden/>
              </w:rPr>
              <w:t>8</w:t>
            </w:r>
            <w:r>
              <w:rPr>
                <w:webHidden/>
              </w:rPr>
              <w:fldChar w:fldCharType="end"/>
            </w:r>
          </w:hyperlink>
        </w:p>
        <w:p w14:paraId="6A964B20" w14:textId="720F1DA7" w:rsidR="007E7DC4" w:rsidRDefault="007E7DC4">
          <w:pPr>
            <w:pStyle w:val="TOC2"/>
            <w:tabs>
              <w:tab w:val="right" w:leader="dot" w:pos="8488"/>
            </w:tabs>
            <w:rPr>
              <w:rFonts w:cstheme="minorBidi"/>
              <w:smallCaps w:val="0"/>
              <w:noProof/>
              <w:kern w:val="2"/>
              <w:sz w:val="24"/>
              <w:szCs w:val="24"/>
              <w14:ligatures w14:val="standardContextual"/>
            </w:rPr>
          </w:pPr>
          <w:hyperlink w:anchor="_Toc190373395" w:history="1">
            <w:r w:rsidRPr="00BE2AF3">
              <w:rPr>
                <w:rStyle w:val="Hyperlink"/>
                <w:rFonts w:hint="eastAsia"/>
                <w:bCs/>
                <w:noProof/>
                <w:lang w:bidi="en-US"/>
              </w:rPr>
              <w:t>（三）第三選舉區：中山區、北松山區</w:t>
            </w:r>
            <w:r>
              <w:rPr>
                <w:noProof/>
                <w:webHidden/>
              </w:rPr>
              <w:tab/>
            </w:r>
            <w:r>
              <w:rPr>
                <w:noProof/>
                <w:webHidden/>
              </w:rPr>
              <w:fldChar w:fldCharType="begin"/>
            </w:r>
            <w:r>
              <w:rPr>
                <w:noProof/>
                <w:webHidden/>
              </w:rPr>
              <w:instrText xml:space="preserve"> PAGEREF _Toc190373395 \h </w:instrText>
            </w:r>
            <w:r>
              <w:rPr>
                <w:noProof/>
                <w:webHidden/>
              </w:rPr>
            </w:r>
            <w:r>
              <w:rPr>
                <w:noProof/>
                <w:webHidden/>
              </w:rPr>
              <w:fldChar w:fldCharType="separate"/>
            </w:r>
            <w:r>
              <w:rPr>
                <w:noProof/>
                <w:webHidden/>
              </w:rPr>
              <w:t>9</w:t>
            </w:r>
            <w:r>
              <w:rPr>
                <w:noProof/>
                <w:webHidden/>
              </w:rPr>
              <w:fldChar w:fldCharType="end"/>
            </w:r>
          </w:hyperlink>
        </w:p>
        <w:p w14:paraId="22CCEB0F" w14:textId="48A96F4A" w:rsidR="007E7DC4" w:rsidRDefault="007E7DC4">
          <w:pPr>
            <w:pStyle w:val="TOC2"/>
            <w:tabs>
              <w:tab w:val="right" w:leader="dot" w:pos="8488"/>
            </w:tabs>
            <w:rPr>
              <w:rFonts w:cstheme="minorBidi"/>
              <w:smallCaps w:val="0"/>
              <w:noProof/>
              <w:kern w:val="2"/>
              <w:sz w:val="24"/>
              <w:szCs w:val="24"/>
              <w14:ligatures w14:val="standardContextual"/>
            </w:rPr>
          </w:pPr>
          <w:hyperlink w:anchor="_Toc190373396" w:history="1">
            <w:r w:rsidRPr="00BE2AF3">
              <w:rPr>
                <w:rStyle w:val="Hyperlink"/>
                <w:rFonts w:hint="eastAsia"/>
                <w:bCs/>
                <w:noProof/>
                <w:lang w:bidi="en-US"/>
              </w:rPr>
              <w:t>（四）第四選舉區：內湖區、南港區</w:t>
            </w:r>
            <w:r>
              <w:rPr>
                <w:noProof/>
                <w:webHidden/>
              </w:rPr>
              <w:tab/>
            </w:r>
            <w:r>
              <w:rPr>
                <w:noProof/>
                <w:webHidden/>
              </w:rPr>
              <w:fldChar w:fldCharType="begin"/>
            </w:r>
            <w:r>
              <w:rPr>
                <w:noProof/>
                <w:webHidden/>
              </w:rPr>
              <w:instrText xml:space="preserve"> PAGEREF _Toc190373396 \h </w:instrText>
            </w:r>
            <w:r>
              <w:rPr>
                <w:noProof/>
                <w:webHidden/>
              </w:rPr>
            </w:r>
            <w:r>
              <w:rPr>
                <w:noProof/>
                <w:webHidden/>
              </w:rPr>
              <w:fldChar w:fldCharType="separate"/>
            </w:r>
            <w:r>
              <w:rPr>
                <w:noProof/>
                <w:webHidden/>
              </w:rPr>
              <w:t>9</w:t>
            </w:r>
            <w:r>
              <w:rPr>
                <w:noProof/>
                <w:webHidden/>
              </w:rPr>
              <w:fldChar w:fldCharType="end"/>
            </w:r>
          </w:hyperlink>
        </w:p>
        <w:p w14:paraId="2A626F86" w14:textId="407467B9" w:rsidR="007E7DC4" w:rsidRDefault="007E7DC4">
          <w:pPr>
            <w:pStyle w:val="TOC2"/>
            <w:tabs>
              <w:tab w:val="right" w:leader="dot" w:pos="8488"/>
            </w:tabs>
            <w:rPr>
              <w:rFonts w:cstheme="minorBidi"/>
              <w:smallCaps w:val="0"/>
              <w:noProof/>
              <w:kern w:val="2"/>
              <w:sz w:val="24"/>
              <w:szCs w:val="24"/>
              <w14:ligatures w14:val="standardContextual"/>
            </w:rPr>
          </w:pPr>
          <w:hyperlink w:anchor="_Toc190373397" w:history="1">
            <w:r w:rsidRPr="00BE2AF3">
              <w:rPr>
                <w:rStyle w:val="Hyperlink"/>
                <w:rFonts w:hint="eastAsia"/>
                <w:bCs/>
                <w:noProof/>
                <w:lang w:bidi="en-US"/>
              </w:rPr>
              <w:t>（五）第五選舉區：萬華區、部分中正區</w:t>
            </w:r>
            <w:r>
              <w:rPr>
                <w:noProof/>
                <w:webHidden/>
              </w:rPr>
              <w:tab/>
            </w:r>
            <w:r>
              <w:rPr>
                <w:noProof/>
                <w:webHidden/>
              </w:rPr>
              <w:fldChar w:fldCharType="begin"/>
            </w:r>
            <w:r>
              <w:rPr>
                <w:noProof/>
                <w:webHidden/>
              </w:rPr>
              <w:instrText xml:space="preserve"> PAGEREF _Toc190373397 \h </w:instrText>
            </w:r>
            <w:r>
              <w:rPr>
                <w:noProof/>
                <w:webHidden/>
              </w:rPr>
            </w:r>
            <w:r>
              <w:rPr>
                <w:noProof/>
                <w:webHidden/>
              </w:rPr>
              <w:fldChar w:fldCharType="separate"/>
            </w:r>
            <w:r>
              <w:rPr>
                <w:noProof/>
                <w:webHidden/>
              </w:rPr>
              <w:t>9</w:t>
            </w:r>
            <w:r>
              <w:rPr>
                <w:noProof/>
                <w:webHidden/>
              </w:rPr>
              <w:fldChar w:fldCharType="end"/>
            </w:r>
          </w:hyperlink>
        </w:p>
        <w:p w14:paraId="1D5D2FB0" w14:textId="32D7AD1C" w:rsidR="007E7DC4" w:rsidRDefault="007E7DC4">
          <w:pPr>
            <w:pStyle w:val="TOC2"/>
            <w:tabs>
              <w:tab w:val="right" w:leader="dot" w:pos="8488"/>
            </w:tabs>
            <w:rPr>
              <w:rFonts w:cstheme="minorBidi"/>
              <w:smallCaps w:val="0"/>
              <w:noProof/>
              <w:kern w:val="2"/>
              <w:sz w:val="24"/>
              <w:szCs w:val="24"/>
              <w14:ligatures w14:val="standardContextual"/>
            </w:rPr>
          </w:pPr>
          <w:hyperlink w:anchor="_Toc190373398" w:history="1">
            <w:r w:rsidRPr="00BE2AF3">
              <w:rPr>
                <w:rStyle w:val="Hyperlink"/>
                <w:rFonts w:hint="eastAsia"/>
                <w:bCs/>
                <w:noProof/>
                <w:lang w:bidi="en-US"/>
              </w:rPr>
              <w:t>（六）第六選舉區：大安區</w:t>
            </w:r>
            <w:r>
              <w:rPr>
                <w:noProof/>
                <w:webHidden/>
              </w:rPr>
              <w:tab/>
            </w:r>
            <w:r>
              <w:rPr>
                <w:noProof/>
                <w:webHidden/>
              </w:rPr>
              <w:fldChar w:fldCharType="begin"/>
            </w:r>
            <w:r>
              <w:rPr>
                <w:noProof/>
                <w:webHidden/>
              </w:rPr>
              <w:instrText xml:space="preserve"> PAGEREF _Toc190373398 \h </w:instrText>
            </w:r>
            <w:r>
              <w:rPr>
                <w:noProof/>
                <w:webHidden/>
              </w:rPr>
            </w:r>
            <w:r>
              <w:rPr>
                <w:noProof/>
                <w:webHidden/>
              </w:rPr>
              <w:fldChar w:fldCharType="separate"/>
            </w:r>
            <w:r>
              <w:rPr>
                <w:noProof/>
                <w:webHidden/>
              </w:rPr>
              <w:t>10</w:t>
            </w:r>
            <w:r>
              <w:rPr>
                <w:noProof/>
                <w:webHidden/>
              </w:rPr>
              <w:fldChar w:fldCharType="end"/>
            </w:r>
          </w:hyperlink>
        </w:p>
        <w:p w14:paraId="1AFB3BC5" w14:textId="3C8B763B" w:rsidR="007E7DC4" w:rsidRDefault="007E7DC4">
          <w:pPr>
            <w:pStyle w:val="TOC2"/>
            <w:tabs>
              <w:tab w:val="right" w:leader="dot" w:pos="8488"/>
            </w:tabs>
            <w:rPr>
              <w:rFonts w:cstheme="minorBidi"/>
              <w:smallCaps w:val="0"/>
              <w:noProof/>
              <w:kern w:val="2"/>
              <w:sz w:val="24"/>
              <w:szCs w:val="24"/>
              <w14:ligatures w14:val="standardContextual"/>
            </w:rPr>
          </w:pPr>
          <w:hyperlink w:anchor="_Toc190373399" w:history="1">
            <w:r w:rsidRPr="00BE2AF3">
              <w:rPr>
                <w:rStyle w:val="Hyperlink"/>
                <w:rFonts w:hint="eastAsia"/>
                <w:bCs/>
                <w:noProof/>
                <w:lang w:bidi="en-US"/>
              </w:rPr>
              <w:t>（七）第七選舉區：信義區、南松山區</w:t>
            </w:r>
            <w:r>
              <w:rPr>
                <w:noProof/>
                <w:webHidden/>
              </w:rPr>
              <w:tab/>
            </w:r>
            <w:r>
              <w:rPr>
                <w:noProof/>
                <w:webHidden/>
              </w:rPr>
              <w:fldChar w:fldCharType="begin"/>
            </w:r>
            <w:r>
              <w:rPr>
                <w:noProof/>
                <w:webHidden/>
              </w:rPr>
              <w:instrText xml:space="preserve"> PAGEREF _Toc190373399 \h </w:instrText>
            </w:r>
            <w:r>
              <w:rPr>
                <w:noProof/>
                <w:webHidden/>
              </w:rPr>
            </w:r>
            <w:r>
              <w:rPr>
                <w:noProof/>
                <w:webHidden/>
              </w:rPr>
              <w:fldChar w:fldCharType="separate"/>
            </w:r>
            <w:r>
              <w:rPr>
                <w:noProof/>
                <w:webHidden/>
              </w:rPr>
              <w:t>10</w:t>
            </w:r>
            <w:r>
              <w:rPr>
                <w:noProof/>
                <w:webHidden/>
              </w:rPr>
              <w:fldChar w:fldCharType="end"/>
            </w:r>
          </w:hyperlink>
        </w:p>
        <w:p w14:paraId="3330BD53" w14:textId="64D42ADD" w:rsidR="007E7DC4" w:rsidRDefault="007E7DC4">
          <w:pPr>
            <w:pStyle w:val="TOC2"/>
            <w:tabs>
              <w:tab w:val="right" w:leader="dot" w:pos="8488"/>
            </w:tabs>
            <w:rPr>
              <w:rFonts w:cstheme="minorBidi"/>
              <w:smallCaps w:val="0"/>
              <w:noProof/>
              <w:kern w:val="2"/>
              <w:sz w:val="24"/>
              <w:szCs w:val="24"/>
              <w14:ligatures w14:val="standardContextual"/>
            </w:rPr>
          </w:pPr>
          <w:hyperlink w:anchor="_Toc190373400" w:history="1">
            <w:r w:rsidRPr="00BE2AF3">
              <w:rPr>
                <w:rStyle w:val="Hyperlink"/>
                <w:rFonts w:hint="eastAsia"/>
                <w:bCs/>
                <w:noProof/>
                <w:lang w:bidi="en-US"/>
              </w:rPr>
              <w:t>（八）第八選舉區：文山區、部分中正區</w:t>
            </w:r>
            <w:r>
              <w:rPr>
                <w:noProof/>
                <w:webHidden/>
              </w:rPr>
              <w:tab/>
            </w:r>
            <w:r>
              <w:rPr>
                <w:noProof/>
                <w:webHidden/>
              </w:rPr>
              <w:fldChar w:fldCharType="begin"/>
            </w:r>
            <w:r>
              <w:rPr>
                <w:noProof/>
                <w:webHidden/>
              </w:rPr>
              <w:instrText xml:space="preserve"> PAGEREF _Toc190373400 \h </w:instrText>
            </w:r>
            <w:r>
              <w:rPr>
                <w:noProof/>
                <w:webHidden/>
              </w:rPr>
            </w:r>
            <w:r>
              <w:rPr>
                <w:noProof/>
                <w:webHidden/>
              </w:rPr>
              <w:fldChar w:fldCharType="separate"/>
            </w:r>
            <w:r>
              <w:rPr>
                <w:noProof/>
                <w:webHidden/>
              </w:rPr>
              <w:t>10</w:t>
            </w:r>
            <w:r>
              <w:rPr>
                <w:noProof/>
                <w:webHidden/>
              </w:rPr>
              <w:fldChar w:fldCharType="end"/>
            </w:r>
          </w:hyperlink>
        </w:p>
        <w:p w14:paraId="6FDBDAF0" w14:textId="40E3B520" w:rsidR="007E7DC4" w:rsidRDefault="007E7DC4">
          <w:pPr>
            <w:pStyle w:val="TOC2"/>
            <w:tabs>
              <w:tab w:val="right" w:leader="dot" w:pos="8488"/>
            </w:tabs>
            <w:rPr>
              <w:rFonts w:cstheme="minorBidi"/>
              <w:smallCaps w:val="0"/>
              <w:noProof/>
              <w:kern w:val="2"/>
              <w:sz w:val="24"/>
              <w:szCs w:val="24"/>
              <w14:ligatures w14:val="standardContextual"/>
            </w:rPr>
          </w:pPr>
          <w:hyperlink w:anchor="_Toc190373401" w:history="1">
            <w:r w:rsidRPr="00BE2AF3">
              <w:rPr>
                <w:rStyle w:val="Hyperlink"/>
                <w:rFonts w:hint="eastAsia"/>
                <w:bCs/>
                <w:noProof/>
                <w:lang w:bidi="en-US"/>
              </w:rPr>
              <w:t>（九）小結</w:t>
            </w:r>
            <w:r>
              <w:rPr>
                <w:noProof/>
                <w:webHidden/>
              </w:rPr>
              <w:tab/>
            </w:r>
            <w:r>
              <w:rPr>
                <w:noProof/>
                <w:webHidden/>
              </w:rPr>
              <w:fldChar w:fldCharType="begin"/>
            </w:r>
            <w:r>
              <w:rPr>
                <w:noProof/>
                <w:webHidden/>
              </w:rPr>
              <w:instrText xml:space="preserve"> PAGEREF _Toc190373401 \h </w:instrText>
            </w:r>
            <w:r>
              <w:rPr>
                <w:noProof/>
                <w:webHidden/>
              </w:rPr>
            </w:r>
            <w:r>
              <w:rPr>
                <w:noProof/>
                <w:webHidden/>
              </w:rPr>
              <w:fldChar w:fldCharType="separate"/>
            </w:r>
            <w:r>
              <w:rPr>
                <w:noProof/>
                <w:webHidden/>
              </w:rPr>
              <w:t>10</w:t>
            </w:r>
            <w:r>
              <w:rPr>
                <w:noProof/>
                <w:webHidden/>
              </w:rPr>
              <w:fldChar w:fldCharType="end"/>
            </w:r>
          </w:hyperlink>
        </w:p>
        <w:p w14:paraId="606B1575" w14:textId="064917D0" w:rsidR="007E7DC4" w:rsidRDefault="007E7DC4">
          <w:pPr>
            <w:pStyle w:val="TOC2"/>
            <w:tabs>
              <w:tab w:val="right" w:leader="dot" w:pos="8488"/>
            </w:tabs>
            <w:rPr>
              <w:rFonts w:cstheme="minorBidi"/>
              <w:smallCaps w:val="0"/>
              <w:noProof/>
              <w:kern w:val="2"/>
              <w:sz w:val="24"/>
              <w:szCs w:val="24"/>
              <w14:ligatures w14:val="standardContextual"/>
            </w:rPr>
          </w:pPr>
          <w:hyperlink w:anchor="_Toc190373402" w:history="1">
            <w:r w:rsidRPr="00BE2AF3">
              <w:rPr>
                <w:rStyle w:val="Hyperlink"/>
                <w:rFonts w:hint="eastAsia"/>
                <w:noProof/>
                <w:lang w:bidi="en-US"/>
              </w:rPr>
              <w:t>二、台北市議員選區</w:t>
            </w:r>
            <w:r>
              <w:rPr>
                <w:noProof/>
                <w:webHidden/>
              </w:rPr>
              <w:tab/>
            </w:r>
            <w:r>
              <w:rPr>
                <w:noProof/>
                <w:webHidden/>
              </w:rPr>
              <w:fldChar w:fldCharType="begin"/>
            </w:r>
            <w:r>
              <w:rPr>
                <w:noProof/>
                <w:webHidden/>
              </w:rPr>
              <w:instrText xml:space="preserve"> PAGEREF _Toc190373402 \h </w:instrText>
            </w:r>
            <w:r>
              <w:rPr>
                <w:noProof/>
                <w:webHidden/>
              </w:rPr>
            </w:r>
            <w:r>
              <w:rPr>
                <w:noProof/>
                <w:webHidden/>
              </w:rPr>
              <w:fldChar w:fldCharType="separate"/>
            </w:r>
            <w:r>
              <w:rPr>
                <w:noProof/>
                <w:webHidden/>
              </w:rPr>
              <w:t>11</w:t>
            </w:r>
            <w:r>
              <w:rPr>
                <w:noProof/>
                <w:webHidden/>
              </w:rPr>
              <w:fldChar w:fldCharType="end"/>
            </w:r>
          </w:hyperlink>
        </w:p>
        <w:p w14:paraId="0723157B" w14:textId="7F2C922D" w:rsidR="007E7DC4" w:rsidRDefault="007E7DC4">
          <w:pPr>
            <w:pStyle w:val="TOC3"/>
            <w:rPr>
              <w:rFonts w:cstheme="minorBidi"/>
              <w:kern w:val="2"/>
              <w:sz w:val="24"/>
              <w:szCs w:val="24"/>
              <w:lang w:bidi="ar-SA"/>
              <w14:ligatures w14:val="standardContextual"/>
            </w:rPr>
          </w:pPr>
          <w:hyperlink w:anchor="_Toc190373403" w:history="1">
            <w:r w:rsidRPr="00BE2AF3">
              <w:rPr>
                <w:rStyle w:val="Hyperlink"/>
                <w:rFonts w:hint="eastAsia"/>
              </w:rPr>
              <w:t>（ㄧ）第一選舉區：北投區、士林區</w:t>
            </w:r>
            <w:r>
              <w:rPr>
                <w:webHidden/>
              </w:rPr>
              <w:tab/>
            </w:r>
            <w:r>
              <w:rPr>
                <w:webHidden/>
              </w:rPr>
              <w:fldChar w:fldCharType="begin"/>
            </w:r>
            <w:r>
              <w:rPr>
                <w:webHidden/>
              </w:rPr>
              <w:instrText xml:space="preserve"> PAGEREF _Toc190373403 \h </w:instrText>
            </w:r>
            <w:r>
              <w:rPr>
                <w:webHidden/>
              </w:rPr>
            </w:r>
            <w:r>
              <w:rPr>
                <w:webHidden/>
              </w:rPr>
              <w:fldChar w:fldCharType="separate"/>
            </w:r>
            <w:r>
              <w:rPr>
                <w:webHidden/>
              </w:rPr>
              <w:t>11</w:t>
            </w:r>
            <w:r>
              <w:rPr>
                <w:webHidden/>
              </w:rPr>
              <w:fldChar w:fldCharType="end"/>
            </w:r>
          </w:hyperlink>
        </w:p>
        <w:p w14:paraId="67FBB957" w14:textId="3C6636BE" w:rsidR="007E7DC4" w:rsidRDefault="007E7DC4">
          <w:pPr>
            <w:pStyle w:val="TOC3"/>
            <w:rPr>
              <w:rFonts w:cstheme="minorBidi"/>
              <w:kern w:val="2"/>
              <w:sz w:val="24"/>
              <w:szCs w:val="24"/>
              <w:lang w:bidi="ar-SA"/>
              <w14:ligatures w14:val="standardContextual"/>
            </w:rPr>
          </w:pPr>
          <w:hyperlink w:anchor="_Toc190373404" w:history="1">
            <w:r w:rsidRPr="00BE2AF3">
              <w:rPr>
                <w:rStyle w:val="Hyperlink"/>
                <w:rFonts w:hint="eastAsia"/>
              </w:rPr>
              <w:t>（二）第二選舉區：內湖區、南港區</w:t>
            </w:r>
            <w:r>
              <w:rPr>
                <w:webHidden/>
              </w:rPr>
              <w:tab/>
            </w:r>
            <w:r>
              <w:rPr>
                <w:webHidden/>
              </w:rPr>
              <w:fldChar w:fldCharType="begin"/>
            </w:r>
            <w:r>
              <w:rPr>
                <w:webHidden/>
              </w:rPr>
              <w:instrText xml:space="preserve"> PAGEREF _Toc190373404 \h </w:instrText>
            </w:r>
            <w:r>
              <w:rPr>
                <w:webHidden/>
              </w:rPr>
            </w:r>
            <w:r>
              <w:rPr>
                <w:webHidden/>
              </w:rPr>
              <w:fldChar w:fldCharType="separate"/>
            </w:r>
            <w:r>
              <w:rPr>
                <w:webHidden/>
              </w:rPr>
              <w:t>11</w:t>
            </w:r>
            <w:r>
              <w:rPr>
                <w:webHidden/>
              </w:rPr>
              <w:fldChar w:fldCharType="end"/>
            </w:r>
          </w:hyperlink>
        </w:p>
        <w:p w14:paraId="3F023E82" w14:textId="01625947" w:rsidR="007E7DC4" w:rsidRDefault="007E7DC4">
          <w:pPr>
            <w:pStyle w:val="TOC3"/>
            <w:rPr>
              <w:rFonts w:cstheme="minorBidi"/>
              <w:kern w:val="2"/>
              <w:sz w:val="24"/>
              <w:szCs w:val="24"/>
              <w:lang w:bidi="ar-SA"/>
              <w14:ligatures w14:val="standardContextual"/>
            </w:rPr>
          </w:pPr>
          <w:hyperlink w:anchor="_Toc190373405" w:history="1">
            <w:r w:rsidRPr="00BE2AF3">
              <w:rPr>
                <w:rStyle w:val="Hyperlink"/>
                <w:rFonts w:hint="eastAsia"/>
              </w:rPr>
              <w:t>（三）第三選舉區：松山區、信義區</w:t>
            </w:r>
            <w:r>
              <w:rPr>
                <w:webHidden/>
              </w:rPr>
              <w:tab/>
            </w:r>
            <w:r>
              <w:rPr>
                <w:webHidden/>
              </w:rPr>
              <w:fldChar w:fldCharType="begin"/>
            </w:r>
            <w:r>
              <w:rPr>
                <w:webHidden/>
              </w:rPr>
              <w:instrText xml:space="preserve"> PAGEREF _Toc190373405 \h </w:instrText>
            </w:r>
            <w:r>
              <w:rPr>
                <w:webHidden/>
              </w:rPr>
            </w:r>
            <w:r>
              <w:rPr>
                <w:webHidden/>
              </w:rPr>
              <w:fldChar w:fldCharType="separate"/>
            </w:r>
            <w:r>
              <w:rPr>
                <w:webHidden/>
              </w:rPr>
              <w:t>12</w:t>
            </w:r>
            <w:r>
              <w:rPr>
                <w:webHidden/>
              </w:rPr>
              <w:fldChar w:fldCharType="end"/>
            </w:r>
          </w:hyperlink>
        </w:p>
        <w:p w14:paraId="5424DD63" w14:textId="2CACA3F7" w:rsidR="007E7DC4" w:rsidRDefault="007E7DC4">
          <w:pPr>
            <w:pStyle w:val="TOC3"/>
            <w:rPr>
              <w:rFonts w:cstheme="minorBidi"/>
              <w:kern w:val="2"/>
              <w:sz w:val="24"/>
              <w:szCs w:val="24"/>
              <w:lang w:bidi="ar-SA"/>
              <w14:ligatures w14:val="standardContextual"/>
            </w:rPr>
          </w:pPr>
          <w:hyperlink w:anchor="_Toc190373406" w:history="1">
            <w:r w:rsidRPr="00BE2AF3">
              <w:rPr>
                <w:rStyle w:val="Hyperlink"/>
                <w:rFonts w:hint="eastAsia"/>
              </w:rPr>
              <w:t>（四）第四選舉區：中山區、大同區</w:t>
            </w:r>
            <w:r>
              <w:rPr>
                <w:webHidden/>
              </w:rPr>
              <w:tab/>
            </w:r>
            <w:r>
              <w:rPr>
                <w:webHidden/>
              </w:rPr>
              <w:fldChar w:fldCharType="begin"/>
            </w:r>
            <w:r>
              <w:rPr>
                <w:webHidden/>
              </w:rPr>
              <w:instrText xml:space="preserve"> PAGEREF _Toc190373406 \h </w:instrText>
            </w:r>
            <w:r>
              <w:rPr>
                <w:webHidden/>
              </w:rPr>
            </w:r>
            <w:r>
              <w:rPr>
                <w:webHidden/>
              </w:rPr>
              <w:fldChar w:fldCharType="separate"/>
            </w:r>
            <w:r>
              <w:rPr>
                <w:webHidden/>
              </w:rPr>
              <w:t>12</w:t>
            </w:r>
            <w:r>
              <w:rPr>
                <w:webHidden/>
              </w:rPr>
              <w:fldChar w:fldCharType="end"/>
            </w:r>
          </w:hyperlink>
        </w:p>
        <w:p w14:paraId="254E08D7" w14:textId="6878E80D" w:rsidR="007E7DC4" w:rsidRDefault="007E7DC4">
          <w:pPr>
            <w:pStyle w:val="TOC3"/>
            <w:rPr>
              <w:rFonts w:cstheme="minorBidi"/>
              <w:kern w:val="2"/>
              <w:sz w:val="24"/>
              <w:szCs w:val="24"/>
              <w:lang w:bidi="ar-SA"/>
              <w14:ligatures w14:val="standardContextual"/>
            </w:rPr>
          </w:pPr>
          <w:hyperlink w:anchor="_Toc190373407" w:history="1">
            <w:r w:rsidRPr="00BE2AF3">
              <w:rPr>
                <w:rStyle w:val="Hyperlink"/>
                <w:rFonts w:hint="eastAsia"/>
              </w:rPr>
              <w:t>（五）第五選舉區：中正區、萬華區</w:t>
            </w:r>
            <w:r>
              <w:rPr>
                <w:webHidden/>
              </w:rPr>
              <w:tab/>
            </w:r>
            <w:r>
              <w:rPr>
                <w:webHidden/>
              </w:rPr>
              <w:fldChar w:fldCharType="begin"/>
            </w:r>
            <w:r>
              <w:rPr>
                <w:webHidden/>
              </w:rPr>
              <w:instrText xml:space="preserve"> PAGEREF _Toc190373407 \h </w:instrText>
            </w:r>
            <w:r>
              <w:rPr>
                <w:webHidden/>
              </w:rPr>
            </w:r>
            <w:r>
              <w:rPr>
                <w:webHidden/>
              </w:rPr>
              <w:fldChar w:fldCharType="separate"/>
            </w:r>
            <w:r>
              <w:rPr>
                <w:webHidden/>
              </w:rPr>
              <w:t>12</w:t>
            </w:r>
            <w:r>
              <w:rPr>
                <w:webHidden/>
              </w:rPr>
              <w:fldChar w:fldCharType="end"/>
            </w:r>
          </w:hyperlink>
        </w:p>
        <w:p w14:paraId="3DB5ECD5" w14:textId="256A024C" w:rsidR="007E7DC4" w:rsidRDefault="007E7DC4">
          <w:pPr>
            <w:pStyle w:val="TOC3"/>
            <w:rPr>
              <w:rFonts w:cstheme="minorBidi"/>
              <w:kern w:val="2"/>
              <w:sz w:val="24"/>
              <w:szCs w:val="24"/>
              <w:lang w:bidi="ar-SA"/>
              <w14:ligatures w14:val="standardContextual"/>
            </w:rPr>
          </w:pPr>
          <w:hyperlink w:anchor="_Toc190373408" w:history="1">
            <w:r w:rsidRPr="00BE2AF3">
              <w:rPr>
                <w:rStyle w:val="Hyperlink"/>
                <w:rFonts w:hint="eastAsia"/>
              </w:rPr>
              <w:t>（六）第六選舉區：大安區、文山區</w:t>
            </w:r>
            <w:r>
              <w:rPr>
                <w:webHidden/>
              </w:rPr>
              <w:tab/>
            </w:r>
            <w:r>
              <w:rPr>
                <w:webHidden/>
              </w:rPr>
              <w:fldChar w:fldCharType="begin"/>
            </w:r>
            <w:r>
              <w:rPr>
                <w:webHidden/>
              </w:rPr>
              <w:instrText xml:space="preserve"> PAGEREF _Toc190373408 \h </w:instrText>
            </w:r>
            <w:r>
              <w:rPr>
                <w:webHidden/>
              </w:rPr>
            </w:r>
            <w:r>
              <w:rPr>
                <w:webHidden/>
              </w:rPr>
              <w:fldChar w:fldCharType="separate"/>
            </w:r>
            <w:r>
              <w:rPr>
                <w:webHidden/>
              </w:rPr>
              <w:t>12</w:t>
            </w:r>
            <w:r>
              <w:rPr>
                <w:webHidden/>
              </w:rPr>
              <w:fldChar w:fldCharType="end"/>
            </w:r>
          </w:hyperlink>
        </w:p>
        <w:p w14:paraId="074B8139" w14:textId="0F2F3351" w:rsidR="007E7DC4" w:rsidRDefault="007E7DC4">
          <w:pPr>
            <w:pStyle w:val="TOC2"/>
            <w:tabs>
              <w:tab w:val="right" w:leader="dot" w:pos="8488"/>
            </w:tabs>
            <w:rPr>
              <w:rFonts w:cstheme="minorBidi"/>
              <w:smallCaps w:val="0"/>
              <w:noProof/>
              <w:kern w:val="2"/>
              <w:sz w:val="24"/>
              <w:szCs w:val="24"/>
              <w14:ligatures w14:val="standardContextual"/>
            </w:rPr>
          </w:pPr>
          <w:hyperlink w:anchor="_Toc190373409" w:history="1">
            <w:r w:rsidRPr="00BE2AF3">
              <w:rPr>
                <w:rStyle w:val="Hyperlink"/>
                <w:rFonts w:hint="eastAsia"/>
                <w:bCs/>
                <w:noProof/>
                <w:lang w:bidi="en-US"/>
              </w:rPr>
              <w:t>（七）小結</w:t>
            </w:r>
            <w:r>
              <w:rPr>
                <w:noProof/>
                <w:webHidden/>
              </w:rPr>
              <w:tab/>
            </w:r>
            <w:r>
              <w:rPr>
                <w:noProof/>
                <w:webHidden/>
              </w:rPr>
              <w:fldChar w:fldCharType="begin"/>
            </w:r>
            <w:r>
              <w:rPr>
                <w:noProof/>
                <w:webHidden/>
              </w:rPr>
              <w:instrText xml:space="preserve"> PAGEREF _Toc190373409 \h </w:instrText>
            </w:r>
            <w:r>
              <w:rPr>
                <w:noProof/>
                <w:webHidden/>
              </w:rPr>
            </w:r>
            <w:r>
              <w:rPr>
                <w:noProof/>
                <w:webHidden/>
              </w:rPr>
              <w:fldChar w:fldCharType="separate"/>
            </w:r>
            <w:r>
              <w:rPr>
                <w:noProof/>
                <w:webHidden/>
              </w:rPr>
              <w:t>12</w:t>
            </w:r>
            <w:r>
              <w:rPr>
                <w:noProof/>
                <w:webHidden/>
              </w:rPr>
              <w:fldChar w:fldCharType="end"/>
            </w:r>
          </w:hyperlink>
        </w:p>
        <w:p w14:paraId="76A91303" w14:textId="732F0443" w:rsidR="007E7DC4" w:rsidRDefault="007E7DC4">
          <w:pPr>
            <w:pStyle w:val="TOC1"/>
            <w:tabs>
              <w:tab w:val="right" w:leader="dot" w:pos="8488"/>
            </w:tabs>
            <w:rPr>
              <w:rFonts w:cstheme="minorBidi"/>
              <w:b w:val="0"/>
              <w:bCs w:val="0"/>
              <w:caps w:val="0"/>
              <w:noProof/>
              <w:kern w:val="2"/>
              <w:sz w:val="24"/>
              <w:szCs w:val="24"/>
              <w14:ligatures w14:val="standardContextual"/>
            </w:rPr>
          </w:pPr>
          <w:hyperlink w:anchor="_Toc190373410" w:history="1">
            <w:r w:rsidRPr="00BE2AF3">
              <w:rPr>
                <w:rStyle w:val="Hyperlink"/>
                <w:rFonts w:hint="eastAsia"/>
                <w:noProof/>
                <w:lang w:bidi="en-US"/>
              </w:rPr>
              <w:t>第四章　中國國民黨的提名分析</w:t>
            </w:r>
            <w:r>
              <w:rPr>
                <w:noProof/>
                <w:webHidden/>
              </w:rPr>
              <w:tab/>
            </w:r>
            <w:r>
              <w:rPr>
                <w:noProof/>
                <w:webHidden/>
              </w:rPr>
              <w:fldChar w:fldCharType="begin"/>
            </w:r>
            <w:r>
              <w:rPr>
                <w:noProof/>
                <w:webHidden/>
              </w:rPr>
              <w:instrText xml:space="preserve"> PAGEREF _Toc190373410 \h </w:instrText>
            </w:r>
            <w:r>
              <w:rPr>
                <w:noProof/>
                <w:webHidden/>
              </w:rPr>
            </w:r>
            <w:r>
              <w:rPr>
                <w:noProof/>
                <w:webHidden/>
              </w:rPr>
              <w:fldChar w:fldCharType="separate"/>
            </w:r>
            <w:r>
              <w:rPr>
                <w:noProof/>
                <w:webHidden/>
              </w:rPr>
              <w:t>13</w:t>
            </w:r>
            <w:r>
              <w:rPr>
                <w:noProof/>
                <w:webHidden/>
              </w:rPr>
              <w:fldChar w:fldCharType="end"/>
            </w:r>
          </w:hyperlink>
        </w:p>
        <w:p w14:paraId="4F4B59D8" w14:textId="62667BF9" w:rsidR="007E7DC4" w:rsidRDefault="007E7DC4">
          <w:pPr>
            <w:pStyle w:val="TOC3"/>
            <w:rPr>
              <w:rFonts w:cstheme="minorBidi"/>
              <w:kern w:val="2"/>
              <w:sz w:val="24"/>
              <w:szCs w:val="24"/>
              <w:lang w:bidi="ar-SA"/>
              <w14:ligatures w14:val="standardContextual"/>
            </w:rPr>
          </w:pPr>
          <w:hyperlink w:anchor="_Toc190373411" w:history="1">
            <w:r w:rsidRPr="00BE2AF3">
              <w:rPr>
                <w:rStyle w:val="Hyperlink"/>
                <w:rFonts w:hint="eastAsia"/>
              </w:rPr>
              <w:t>ㄧ、台北市立委提名分析</w:t>
            </w:r>
            <w:r>
              <w:rPr>
                <w:webHidden/>
              </w:rPr>
              <w:tab/>
            </w:r>
            <w:r>
              <w:rPr>
                <w:webHidden/>
              </w:rPr>
              <w:fldChar w:fldCharType="begin"/>
            </w:r>
            <w:r>
              <w:rPr>
                <w:webHidden/>
              </w:rPr>
              <w:instrText xml:space="preserve"> PAGEREF _Toc190373411 \h </w:instrText>
            </w:r>
            <w:r>
              <w:rPr>
                <w:webHidden/>
              </w:rPr>
            </w:r>
            <w:r>
              <w:rPr>
                <w:webHidden/>
              </w:rPr>
              <w:fldChar w:fldCharType="separate"/>
            </w:r>
            <w:r>
              <w:rPr>
                <w:webHidden/>
              </w:rPr>
              <w:t>13</w:t>
            </w:r>
            <w:r>
              <w:rPr>
                <w:webHidden/>
              </w:rPr>
              <w:fldChar w:fldCharType="end"/>
            </w:r>
          </w:hyperlink>
        </w:p>
        <w:p w14:paraId="18C281C6" w14:textId="6950D367" w:rsidR="007E7DC4" w:rsidRDefault="007E7DC4">
          <w:pPr>
            <w:pStyle w:val="TOC3"/>
            <w:rPr>
              <w:rFonts w:cstheme="minorBidi"/>
              <w:kern w:val="2"/>
              <w:sz w:val="24"/>
              <w:szCs w:val="24"/>
              <w:lang w:bidi="ar-SA"/>
              <w14:ligatures w14:val="standardContextual"/>
            </w:rPr>
          </w:pPr>
          <w:hyperlink w:anchor="_Toc190373412" w:history="1">
            <w:r w:rsidRPr="00BE2AF3">
              <w:rPr>
                <w:rStyle w:val="Hyperlink"/>
                <w:rFonts w:hint="eastAsia"/>
              </w:rPr>
              <w:t>二、台北市議員提名分析</w:t>
            </w:r>
            <w:r>
              <w:rPr>
                <w:webHidden/>
              </w:rPr>
              <w:tab/>
            </w:r>
            <w:r>
              <w:rPr>
                <w:webHidden/>
              </w:rPr>
              <w:fldChar w:fldCharType="begin"/>
            </w:r>
            <w:r>
              <w:rPr>
                <w:webHidden/>
              </w:rPr>
              <w:instrText xml:space="preserve"> PAGEREF _Toc190373412 \h </w:instrText>
            </w:r>
            <w:r>
              <w:rPr>
                <w:webHidden/>
              </w:rPr>
            </w:r>
            <w:r>
              <w:rPr>
                <w:webHidden/>
              </w:rPr>
              <w:fldChar w:fldCharType="separate"/>
            </w:r>
            <w:r>
              <w:rPr>
                <w:webHidden/>
              </w:rPr>
              <w:t>14</w:t>
            </w:r>
            <w:r>
              <w:rPr>
                <w:webHidden/>
              </w:rPr>
              <w:fldChar w:fldCharType="end"/>
            </w:r>
          </w:hyperlink>
        </w:p>
        <w:p w14:paraId="78F93549" w14:textId="0D093AE3" w:rsidR="007E7DC4" w:rsidRDefault="007E7DC4">
          <w:pPr>
            <w:pStyle w:val="TOC1"/>
            <w:tabs>
              <w:tab w:val="right" w:leader="dot" w:pos="8488"/>
            </w:tabs>
            <w:rPr>
              <w:rFonts w:cstheme="minorBidi"/>
              <w:b w:val="0"/>
              <w:bCs w:val="0"/>
              <w:caps w:val="0"/>
              <w:noProof/>
              <w:kern w:val="2"/>
              <w:sz w:val="24"/>
              <w:szCs w:val="24"/>
              <w14:ligatures w14:val="standardContextual"/>
            </w:rPr>
          </w:pPr>
          <w:hyperlink w:anchor="_Toc190373413" w:history="1">
            <w:r w:rsidRPr="00BE2AF3">
              <w:rPr>
                <w:rStyle w:val="Hyperlink"/>
                <w:rFonts w:hint="eastAsia"/>
                <w:noProof/>
                <w:lang w:bidi="en-US"/>
              </w:rPr>
              <w:t>第五章　研究結論</w:t>
            </w:r>
            <w:r>
              <w:rPr>
                <w:noProof/>
                <w:webHidden/>
              </w:rPr>
              <w:tab/>
            </w:r>
            <w:r>
              <w:rPr>
                <w:noProof/>
                <w:webHidden/>
              </w:rPr>
              <w:fldChar w:fldCharType="begin"/>
            </w:r>
            <w:r>
              <w:rPr>
                <w:noProof/>
                <w:webHidden/>
              </w:rPr>
              <w:instrText xml:space="preserve"> PAGEREF _Toc190373413 \h </w:instrText>
            </w:r>
            <w:r>
              <w:rPr>
                <w:noProof/>
                <w:webHidden/>
              </w:rPr>
            </w:r>
            <w:r>
              <w:rPr>
                <w:noProof/>
                <w:webHidden/>
              </w:rPr>
              <w:fldChar w:fldCharType="separate"/>
            </w:r>
            <w:r>
              <w:rPr>
                <w:noProof/>
                <w:webHidden/>
              </w:rPr>
              <w:t>15</w:t>
            </w:r>
            <w:r>
              <w:rPr>
                <w:noProof/>
                <w:webHidden/>
              </w:rPr>
              <w:fldChar w:fldCharType="end"/>
            </w:r>
          </w:hyperlink>
        </w:p>
        <w:p w14:paraId="7A459C9F" w14:textId="0B7E1FBE" w:rsidR="00B92820" w:rsidRDefault="004A0069" w:rsidP="00F84B9B">
          <w:r>
            <w:rPr>
              <w:rFonts w:cstheme="minorHAnsi"/>
              <w:b/>
              <w:bCs/>
              <w:caps/>
              <w:sz w:val="20"/>
              <w:szCs w:val="20"/>
            </w:rPr>
            <w:fldChar w:fldCharType="end"/>
          </w:r>
        </w:p>
      </w:sdtContent>
    </w:sdt>
    <w:p w14:paraId="18E6D5BE" w14:textId="323BC660" w:rsidR="00674486" w:rsidRPr="00674486" w:rsidRDefault="00674486" w:rsidP="00674486">
      <w:pPr>
        <w:spacing w:line="240" w:lineRule="auto"/>
        <w:rPr>
          <w:rFonts w:asciiTheme="majorHAnsi" w:hAnsiTheme="majorHAnsi" w:cstheme="majorBidi"/>
          <w:b/>
          <w:bCs/>
          <w:color w:val="000000" w:themeColor="text1"/>
          <w:sz w:val="32"/>
          <w:szCs w:val="28"/>
          <w:lang w:val="en-US" w:bidi="en-US"/>
        </w:rPr>
      </w:pPr>
      <w:r>
        <w:br w:type="page"/>
      </w:r>
    </w:p>
    <w:p w14:paraId="0D518BC8" w14:textId="132C7933" w:rsidR="004E5F63" w:rsidRPr="005123F0" w:rsidRDefault="005123F0" w:rsidP="005123F0">
      <w:pPr>
        <w:pStyle w:val="SectionHeading"/>
        <w:rPr>
          <w:lang w:eastAsia="zh-TW"/>
        </w:rPr>
      </w:pPr>
      <w:bookmarkStart w:id="0" w:name="_Toc190373375"/>
      <w:r>
        <w:rPr>
          <w:rFonts w:hint="eastAsia"/>
          <w:lang w:eastAsia="zh-TW"/>
        </w:rPr>
        <w:lastRenderedPageBreak/>
        <w:t>第一章</w:t>
      </w:r>
      <w:r w:rsidRPr="005123F0">
        <w:rPr>
          <w:rFonts w:hint="eastAsia"/>
          <w:lang w:eastAsia="zh-TW"/>
        </w:rPr>
        <w:t xml:space="preserve">　</w:t>
      </w:r>
      <w:r w:rsidR="00BF761B">
        <w:rPr>
          <w:rFonts w:hint="eastAsia"/>
          <w:lang w:eastAsia="zh-TW"/>
        </w:rPr>
        <w:t>緒論</w:t>
      </w:r>
      <w:bookmarkEnd w:id="0"/>
    </w:p>
    <w:p w14:paraId="30A90705" w14:textId="60FC6C14" w:rsidR="005123F0" w:rsidRDefault="005123F0" w:rsidP="005123F0">
      <w:pPr>
        <w:pStyle w:val="SectionHeading2"/>
        <w:rPr>
          <w:lang w:eastAsia="zh-TW"/>
        </w:rPr>
      </w:pPr>
      <w:bookmarkStart w:id="1" w:name="_Toc190373376"/>
      <w:r w:rsidRPr="005123F0">
        <w:rPr>
          <w:rFonts w:hint="eastAsia"/>
          <w:lang w:eastAsia="zh-TW"/>
        </w:rPr>
        <w:t>ㄧ、研究</w:t>
      </w:r>
      <w:r w:rsidR="00F61ECA">
        <w:rPr>
          <w:rFonts w:hint="eastAsia"/>
          <w:lang w:eastAsia="zh-TW"/>
        </w:rPr>
        <w:t>目標</w:t>
      </w:r>
      <w:r w:rsidR="00A253C0">
        <w:rPr>
          <w:rFonts w:hint="eastAsia"/>
          <w:lang w:eastAsia="zh-TW"/>
        </w:rPr>
        <w:t>與報告</w:t>
      </w:r>
      <w:r w:rsidR="00413566">
        <w:rPr>
          <w:rFonts w:hint="eastAsia"/>
          <w:lang w:eastAsia="zh-TW"/>
        </w:rPr>
        <w:t>框架</w:t>
      </w:r>
      <w:bookmarkEnd w:id="1"/>
    </w:p>
    <w:p w14:paraId="79392ADE" w14:textId="3C05EBDA" w:rsidR="002371B0" w:rsidRPr="00310354" w:rsidRDefault="009F2338" w:rsidP="004A0069">
      <w:r>
        <w:tab/>
      </w:r>
      <w:r w:rsidR="009603EB">
        <w:rPr>
          <w:rFonts w:hint="eastAsia"/>
        </w:rPr>
        <w:t>本</w:t>
      </w:r>
      <w:r w:rsidR="009A2100">
        <w:rPr>
          <w:rFonts w:hint="eastAsia"/>
        </w:rPr>
        <w:t>報告</w:t>
      </w:r>
      <w:r w:rsidR="009603EB">
        <w:rPr>
          <w:rFonts w:hint="eastAsia"/>
        </w:rPr>
        <w:t>採用民生公共物聯網的淹水感測器資料，結合</w:t>
      </w:r>
      <w:r w:rsidR="00AA6DA6">
        <w:rPr>
          <w:rFonts w:hint="eastAsia"/>
        </w:rPr>
        <w:t>歐盟聯合研究中心</w:t>
      </w:r>
      <w:r w:rsidR="00D012E6">
        <w:rPr>
          <w:rFonts w:hint="eastAsia"/>
        </w:rPr>
        <w:t>所提出的全球</w:t>
      </w:r>
      <w:r w:rsidR="00AA6DA6">
        <w:rPr>
          <w:rFonts w:hint="eastAsia"/>
        </w:rPr>
        <w:t>淹水</w:t>
      </w:r>
      <w:r w:rsidR="00D012E6">
        <w:rPr>
          <w:rFonts w:hint="eastAsia"/>
        </w:rPr>
        <w:t>深度損失函數</w:t>
      </w:r>
      <w:r w:rsidR="00AD6811">
        <w:rPr>
          <w:rFonts w:hint="eastAsia"/>
        </w:rPr>
        <w:t>試圖推估台灣歷年的淹水紀錄</w:t>
      </w:r>
      <w:r w:rsidR="00425B26">
        <w:rPr>
          <w:rFonts w:hint="eastAsia"/>
        </w:rPr>
        <w:t>。</w:t>
      </w:r>
      <w:r w:rsidR="00EC2DC5">
        <w:rPr>
          <w:rFonts w:hint="eastAsia"/>
        </w:rPr>
        <w:t>本報告</w:t>
      </w:r>
      <w:r w:rsidR="00AA3FB1">
        <w:rPr>
          <w:rFonts w:hint="eastAsia"/>
        </w:rPr>
        <w:t>的書寫</w:t>
      </w:r>
      <w:r w:rsidR="001F7046">
        <w:rPr>
          <w:rFonts w:hint="eastAsia"/>
        </w:rPr>
        <w:t>架構</w:t>
      </w:r>
      <w:r w:rsidR="00AA3FB1">
        <w:rPr>
          <w:rFonts w:hint="eastAsia"/>
        </w:rPr>
        <w:t>是根據資料分析的流程，</w:t>
      </w:r>
      <w:r w:rsidR="00CB2B8F">
        <w:rPr>
          <w:rFonts w:hint="eastAsia"/>
        </w:rPr>
        <w:t>分為</w:t>
      </w:r>
      <w:r w:rsidR="00AA3FB1">
        <w:rPr>
          <w:rFonts w:hint="eastAsia"/>
        </w:rPr>
        <w:t>資料</w:t>
      </w:r>
      <w:r w:rsidR="00A54C33">
        <w:rPr>
          <w:rFonts w:hint="eastAsia"/>
        </w:rPr>
        <w:t>介紹</w:t>
      </w:r>
      <w:r w:rsidR="00AA3FB1">
        <w:rPr>
          <w:rFonts w:hint="eastAsia"/>
        </w:rPr>
        <w:t>、</w:t>
      </w:r>
      <w:r w:rsidR="004D261A">
        <w:rPr>
          <w:rFonts w:hint="eastAsia"/>
        </w:rPr>
        <w:t>資料</w:t>
      </w:r>
      <w:r w:rsidR="00AA3FB1">
        <w:rPr>
          <w:rFonts w:hint="eastAsia"/>
        </w:rPr>
        <w:t>清理、</w:t>
      </w:r>
      <w:r w:rsidR="004D261A">
        <w:rPr>
          <w:rFonts w:hint="eastAsia"/>
        </w:rPr>
        <w:t>資料</w:t>
      </w:r>
      <w:r w:rsidR="00AA3FB1">
        <w:rPr>
          <w:rFonts w:hint="eastAsia"/>
        </w:rPr>
        <w:t>分析、</w:t>
      </w:r>
      <w:r w:rsidR="004D261A">
        <w:rPr>
          <w:rFonts w:hint="eastAsia"/>
        </w:rPr>
        <w:t>資料</w:t>
      </w:r>
      <w:r w:rsidR="00AA3FB1">
        <w:rPr>
          <w:rFonts w:hint="eastAsia"/>
        </w:rPr>
        <w:t>視覺化</w:t>
      </w:r>
      <w:r w:rsidR="004D261A">
        <w:rPr>
          <w:rFonts w:hint="eastAsia"/>
        </w:rPr>
        <w:t>四階段</w:t>
      </w:r>
      <w:r w:rsidR="00AA3FB1">
        <w:rPr>
          <w:rFonts w:hint="eastAsia"/>
        </w:rPr>
        <w:t>分項討論，並在報告最後提出本方法的研究限制與未來改善方向。</w:t>
      </w:r>
    </w:p>
    <w:p w14:paraId="4B6C3F99" w14:textId="722B1784" w:rsidR="00481C12" w:rsidRDefault="00C04009" w:rsidP="00C04009">
      <w:pPr>
        <w:pStyle w:val="SectionHeading"/>
        <w:rPr>
          <w:lang w:eastAsia="zh-TW"/>
        </w:rPr>
      </w:pPr>
      <w:bookmarkStart w:id="2" w:name="_Toc190373377"/>
      <w:r>
        <w:rPr>
          <w:rFonts w:hint="eastAsia"/>
          <w:lang w:eastAsia="zh-TW"/>
        </w:rPr>
        <w:t>第二章</w:t>
      </w:r>
      <w:r w:rsidRPr="005123F0">
        <w:rPr>
          <w:rFonts w:hint="eastAsia"/>
          <w:lang w:eastAsia="zh-TW"/>
        </w:rPr>
        <w:t xml:space="preserve">　</w:t>
      </w:r>
      <w:r w:rsidR="00310354">
        <w:rPr>
          <w:rFonts w:hint="eastAsia"/>
          <w:lang w:eastAsia="zh-TW"/>
        </w:rPr>
        <w:t>資料介紹</w:t>
      </w:r>
      <w:bookmarkEnd w:id="2"/>
    </w:p>
    <w:p w14:paraId="6E29B5DE" w14:textId="68921B30" w:rsidR="009D3ADC" w:rsidRDefault="00D3307D" w:rsidP="00D3307D">
      <w:pPr>
        <w:pStyle w:val="SectionHeading2"/>
        <w:rPr>
          <w:lang w:eastAsia="zh-TW"/>
        </w:rPr>
      </w:pPr>
      <w:bookmarkStart w:id="3" w:name="_Toc190373378"/>
      <w:r w:rsidRPr="005123F0">
        <w:rPr>
          <w:rFonts w:hint="eastAsia"/>
          <w:lang w:eastAsia="zh-TW"/>
        </w:rPr>
        <w:t>ㄧ、</w:t>
      </w:r>
      <w:r w:rsidR="009E68E8">
        <w:rPr>
          <w:rFonts w:hint="eastAsia"/>
          <w:lang w:eastAsia="zh-TW"/>
        </w:rPr>
        <w:t>資料來源</w:t>
      </w:r>
      <w:bookmarkEnd w:id="3"/>
    </w:p>
    <w:p w14:paraId="6D728FA9" w14:textId="7B174EDB" w:rsidR="0069415A" w:rsidRDefault="008C03C2" w:rsidP="00183EC7">
      <w:r>
        <w:rPr>
          <w:rFonts w:hint="eastAsia"/>
        </w:rPr>
        <w:t>以下</w:t>
      </w:r>
      <w:r w:rsidR="005454CD">
        <w:rPr>
          <w:rFonts w:hint="eastAsia"/>
        </w:rPr>
        <w:t>的段落將</w:t>
      </w:r>
      <w:r>
        <w:rPr>
          <w:rFonts w:hint="eastAsia"/>
        </w:rPr>
        <w:t>針對各資料</w:t>
      </w:r>
      <w:r w:rsidR="00702E59">
        <w:rPr>
          <w:rFonts w:hint="eastAsia"/>
        </w:rPr>
        <w:t>或數據的</w:t>
      </w:r>
      <w:r w:rsidR="00EA46A2">
        <w:rPr>
          <w:rFonts w:hint="eastAsia"/>
        </w:rPr>
        <w:t>簡介、用途、顆粒度</w:t>
      </w:r>
      <w:r w:rsidR="001733B8">
        <w:rPr>
          <w:rFonts w:hint="eastAsia"/>
        </w:rPr>
        <w:t>與</w:t>
      </w:r>
      <w:r w:rsidR="00EA46A2">
        <w:rPr>
          <w:rFonts w:hint="eastAsia"/>
        </w:rPr>
        <w:t>來源</w:t>
      </w:r>
      <w:r w:rsidR="001E54F5">
        <w:rPr>
          <w:rFonts w:hint="eastAsia"/>
        </w:rPr>
        <w:t>進行說明</w:t>
      </w:r>
      <w:r w:rsidR="001733B8">
        <w:rPr>
          <w:rFonts w:hint="eastAsia"/>
        </w:rPr>
        <w:t>。</w:t>
      </w:r>
    </w:p>
    <w:p w14:paraId="00CF54C8" w14:textId="77777777" w:rsidR="001577E8" w:rsidRDefault="001577E8" w:rsidP="001577E8">
      <w:pPr>
        <w:pStyle w:val="SectionHeading3"/>
        <w:rPr>
          <w:lang w:eastAsia="zh-TW"/>
        </w:rPr>
      </w:pPr>
      <w:bookmarkStart w:id="4" w:name="_Toc190373379"/>
      <w:r>
        <w:rPr>
          <w:rFonts w:hint="eastAsia"/>
          <w:lang w:eastAsia="zh-TW"/>
        </w:rPr>
        <w:t>（</w:t>
      </w:r>
      <w:r w:rsidRPr="0034217D">
        <w:rPr>
          <w:rFonts w:hint="eastAsia"/>
          <w:lang w:eastAsia="zh-TW"/>
        </w:rPr>
        <w:t>ㄧ</w:t>
      </w:r>
      <w:r>
        <w:rPr>
          <w:rFonts w:hint="eastAsia"/>
          <w:lang w:eastAsia="zh-TW"/>
        </w:rPr>
        <w:t>）淹水感測器紀錄資料</w:t>
      </w:r>
      <w:bookmarkEnd w:id="4"/>
    </w:p>
    <w:p w14:paraId="09C8111A" w14:textId="59C38970" w:rsidR="001577E8" w:rsidRDefault="001577E8" w:rsidP="001577E8">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4F2595">
        <w:rPr>
          <w:rFonts w:hint="eastAsia"/>
          <w:lang w:val="en-US"/>
        </w:rPr>
        <w:t>本資料</w:t>
      </w:r>
      <w:r w:rsidR="00526F5A">
        <w:rPr>
          <w:rFonts w:hint="eastAsia"/>
          <w:lang w:val="en-US"/>
        </w:rPr>
        <w:t>集</w:t>
      </w:r>
      <w:r w:rsidR="004F2595">
        <w:rPr>
          <w:rFonts w:hint="eastAsia"/>
          <w:lang w:val="en-US"/>
        </w:rPr>
        <w:t>下載自民生公共物聯網，包含其中的「水利署＿淹水感測器」與「水利署（與縣市政府合建）＿淹水感測器」</w:t>
      </w:r>
      <w:r w:rsidR="00636779">
        <w:rPr>
          <w:rFonts w:hint="eastAsia"/>
          <w:lang w:val="en-US"/>
        </w:rPr>
        <w:t>兩個</w:t>
      </w:r>
      <w:r w:rsidR="00B15BAA">
        <w:rPr>
          <w:rFonts w:hint="eastAsia"/>
          <w:lang w:val="en-US"/>
        </w:rPr>
        <w:t>資料夾中</w:t>
      </w:r>
      <w:r w:rsidR="001E5A4C">
        <w:rPr>
          <w:rFonts w:hint="eastAsia"/>
          <w:lang w:val="en-US"/>
        </w:rPr>
        <w:t>依照時間整理</w:t>
      </w:r>
      <w:r w:rsidR="00B15BAA">
        <w:rPr>
          <w:rFonts w:hint="eastAsia"/>
          <w:lang w:val="en-US"/>
        </w:rPr>
        <w:t>的</w:t>
      </w:r>
      <w:r w:rsidR="00584CF2">
        <w:rPr>
          <w:rFonts w:hint="eastAsia"/>
          <w:lang w:val="en-US"/>
        </w:rPr>
        <w:t>每一筆觀測紀錄</w:t>
      </w:r>
      <w:r w:rsidR="004F2595">
        <w:rPr>
          <w:rFonts w:hint="eastAsia"/>
          <w:lang w:val="en-US"/>
        </w:rPr>
        <w:t>。</w:t>
      </w:r>
    </w:p>
    <w:p w14:paraId="1202B3B4" w14:textId="30087529" w:rsidR="009B5C24" w:rsidRDefault="009B5C24" w:rsidP="001577E8">
      <w:pPr>
        <w:pStyle w:val="ListParagraph"/>
        <w:numPr>
          <w:ilvl w:val="0"/>
          <w:numId w:val="27"/>
        </w:numPr>
        <w:rPr>
          <w:lang w:val="en-US"/>
        </w:rPr>
      </w:pPr>
      <w:r>
        <w:rPr>
          <w:rFonts w:hint="eastAsia"/>
          <w:lang w:val="en-US"/>
        </w:rPr>
        <w:t>資料用途：</w:t>
      </w:r>
      <w:r w:rsidR="00D11E56">
        <w:rPr>
          <w:rFonts w:hint="eastAsia"/>
          <w:lang w:val="en-US"/>
        </w:rPr>
        <w:t>本資料</w:t>
      </w:r>
      <w:r w:rsidR="000032F7">
        <w:rPr>
          <w:rFonts w:hint="eastAsia"/>
          <w:lang w:val="en-US"/>
        </w:rPr>
        <w:t>在本</w:t>
      </w:r>
      <w:r w:rsidR="007E3A2F">
        <w:rPr>
          <w:rFonts w:hint="eastAsia"/>
          <w:lang w:val="en-US"/>
        </w:rPr>
        <w:t>分析</w:t>
      </w:r>
      <w:r w:rsidR="000032F7">
        <w:rPr>
          <w:rFonts w:hint="eastAsia"/>
          <w:lang w:val="en-US"/>
        </w:rPr>
        <w:t>中是作為事實表（</w:t>
      </w:r>
      <w:r w:rsidR="000032F7" w:rsidRPr="00E569F2">
        <w:rPr>
          <w:sz w:val="25"/>
          <w:szCs w:val="25"/>
          <w:lang w:val="en-US"/>
        </w:rPr>
        <w:t>Fact Table</w:t>
      </w:r>
      <w:r w:rsidR="000032F7">
        <w:rPr>
          <w:rFonts w:hint="eastAsia"/>
          <w:lang w:val="en-US"/>
        </w:rPr>
        <w:t>）</w:t>
      </w:r>
      <w:r w:rsidR="00F74FE6">
        <w:rPr>
          <w:rFonts w:hint="eastAsia"/>
          <w:lang w:val="en-US"/>
        </w:rPr>
        <w:t>使用</w:t>
      </w:r>
      <w:r w:rsidR="00E569F2">
        <w:rPr>
          <w:rFonts w:hint="eastAsia"/>
          <w:lang w:val="en-US"/>
        </w:rPr>
        <w:t>，</w:t>
      </w:r>
      <w:r w:rsidR="005147F1">
        <w:rPr>
          <w:rFonts w:hint="eastAsia"/>
          <w:lang w:val="en-US"/>
        </w:rPr>
        <w:t>作為核心</w:t>
      </w:r>
      <w:r w:rsidR="00204F0C">
        <w:rPr>
          <w:rFonts w:hint="eastAsia"/>
          <w:lang w:val="en-US"/>
        </w:rPr>
        <w:t>並</w:t>
      </w:r>
      <w:r w:rsidR="00E569F2">
        <w:rPr>
          <w:rFonts w:hint="eastAsia"/>
          <w:lang w:val="en-US"/>
        </w:rPr>
        <w:t>連結其他的資料集</w:t>
      </w:r>
      <w:r w:rsidR="00F76F7C">
        <w:rPr>
          <w:rFonts w:hint="eastAsia"/>
          <w:lang w:val="en-US"/>
        </w:rPr>
        <w:t>。</w:t>
      </w:r>
    </w:p>
    <w:p w14:paraId="2AF55A93" w14:textId="62A70D00" w:rsidR="001577E8" w:rsidRPr="001577E8" w:rsidRDefault="001577E8" w:rsidP="001577E8">
      <w:pPr>
        <w:pStyle w:val="ListParagraph"/>
        <w:numPr>
          <w:ilvl w:val="0"/>
          <w:numId w:val="27"/>
        </w:numPr>
        <w:rPr>
          <w:lang w:val="en-US"/>
        </w:rPr>
      </w:pPr>
      <w:r w:rsidRPr="001577E8">
        <w:rPr>
          <w:rFonts w:hint="eastAsia"/>
        </w:rPr>
        <w:t>資料顆粒度：</w:t>
      </w:r>
      <w:r w:rsidR="00404B3F">
        <w:rPr>
          <w:rFonts w:hint="eastAsia"/>
        </w:rPr>
        <w:t>一行資料</w:t>
      </w:r>
      <w:r w:rsidR="00B735F1">
        <w:rPr>
          <w:rFonts w:hint="eastAsia"/>
        </w:rPr>
        <w:t>是</w:t>
      </w:r>
      <w:r w:rsidR="00807BF5">
        <w:rPr>
          <w:rFonts w:hint="eastAsia"/>
        </w:rPr>
        <w:t>「一部淹水感測器在一個時間點的觀測紀錄」</w:t>
      </w:r>
      <w:r w:rsidR="000D5179">
        <w:rPr>
          <w:rFonts w:hint="eastAsia"/>
        </w:rPr>
        <w:t>。</w:t>
      </w:r>
    </w:p>
    <w:p w14:paraId="01B4A6C6" w14:textId="3607486F" w:rsidR="001577E8" w:rsidRPr="001577E8" w:rsidRDefault="001577E8" w:rsidP="001577E8">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hyperlink r:id="rId8" w:anchor="/?cd=%2F%E6%B0%B4%E8%B3%87%E6%BA%90%2F" w:history="1">
        <w:r w:rsidR="007A3EE3" w:rsidRPr="00B8001F">
          <w:rPr>
            <w:rStyle w:val="Hyperlink"/>
            <w:rFonts w:hint="eastAsia"/>
            <w:color w:val="000000" w:themeColor="text1"/>
          </w:rPr>
          <w:t>點擊超連結</w:t>
        </w:r>
      </w:hyperlink>
    </w:p>
    <w:p w14:paraId="119BDBAA" w14:textId="74E86B08" w:rsidR="00DA1384" w:rsidRDefault="00DA1384" w:rsidP="00DA1384">
      <w:pPr>
        <w:pStyle w:val="SectionHeading3"/>
        <w:rPr>
          <w:lang w:eastAsia="zh-TW"/>
        </w:rPr>
      </w:pPr>
      <w:bookmarkStart w:id="5" w:name="_Toc190373380"/>
      <w:r>
        <w:rPr>
          <w:rFonts w:hint="eastAsia"/>
          <w:lang w:eastAsia="zh-TW"/>
        </w:rPr>
        <w:t>（二）淹水感測器資料</w:t>
      </w:r>
      <w:bookmarkEnd w:id="5"/>
    </w:p>
    <w:p w14:paraId="6F403D00" w14:textId="5AF2D927" w:rsidR="00073E35" w:rsidRDefault="001577E8" w:rsidP="00073E35">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073E35">
        <w:rPr>
          <w:rFonts w:hint="eastAsia"/>
          <w:lang w:val="en-US"/>
        </w:rPr>
        <w:t>本資料集下載自民生公共物聯網，包含其中的「水利署＿淹水感測器」與「水利署（與縣市政府合建）＿淹水感測器」</w:t>
      </w:r>
      <w:r w:rsidR="00290FB4">
        <w:rPr>
          <w:rFonts w:hint="eastAsia"/>
          <w:lang w:val="en-US"/>
        </w:rPr>
        <w:t>兩個資料夾中</w:t>
      </w:r>
      <w:r w:rsidR="00BD581C">
        <w:rPr>
          <w:rFonts w:hint="eastAsia"/>
          <w:lang w:val="en-US"/>
        </w:rPr>
        <w:t>所對應的感測器資料</w:t>
      </w:r>
      <w:r w:rsidR="00636779">
        <w:rPr>
          <w:rFonts w:hint="eastAsia"/>
          <w:lang w:val="en-US"/>
        </w:rPr>
        <w:t>（</w:t>
      </w:r>
      <w:r w:rsidR="006A3F96" w:rsidRPr="00636779">
        <w:rPr>
          <w:rFonts w:hint="eastAsia"/>
          <w:lang w:val="en-US"/>
        </w:rPr>
        <w:t>station_</w:t>
      </w:r>
      <w:r w:rsidR="006A3F96" w:rsidRPr="00636779">
        <w:rPr>
          <w:rFonts w:hint="eastAsia"/>
          <w:lang w:val="en-US"/>
        </w:rPr>
        <w:t>水利署</w:t>
      </w:r>
      <w:r w:rsidR="006A3F96" w:rsidRPr="00636779">
        <w:rPr>
          <w:rFonts w:hint="eastAsia"/>
          <w:lang w:val="en-US"/>
        </w:rPr>
        <w:t>_</w:t>
      </w:r>
      <w:r w:rsidR="006A3F96" w:rsidRPr="00636779">
        <w:rPr>
          <w:rFonts w:hint="eastAsia"/>
          <w:lang w:val="en-US"/>
        </w:rPr>
        <w:t>淹水感測器</w:t>
      </w:r>
      <w:r w:rsidR="006A3F96" w:rsidRPr="00636779">
        <w:rPr>
          <w:rFonts w:hint="eastAsia"/>
          <w:lang w:val="en-US"/>
        </w:rPr>
        <w:t>.csv</w:t>
      </w:r>
      <w:r w:rsidR="006A3F96">
        <w:rPr>
          <w:rFonts w:hint="eastAsia"/>
          <w:lang w:val="en-US"/>
        </w:rPr>
        <w:t>、</w:t>
      </w:r>
      <w:r w:rsidR="00636779" w:rsidRPr="00636779">
        <w:rPr>
          <w:rFonts w:hint="eastAsia"/>
          <w:lang w:val="en-US"/>
        </w:rPr>
        <w:t>station_</w:t>
      </w:r>
      <w:r w:rsidR="00636779" w:rsidRPr="00636779">
        <w:rPr>
          <w:rFonts w:hint="eastAsia"/>
          <w:lang w:val="en-US"/>
        </w:rPr>
        <w:t>水利署（與縣市政府合建）</w:t>
      </w:r>
      <w:r w:rsidR="00636779" w:rsidRPr="00636779">
        <w:rPr>
          <w:rFonts w:hint="eastAsia"/>
          <w:lang w:val="en-US"/>
        </w:rPr>
        <w:t>_</w:t>
      </w:r>
      <w:r w:rsidR="00636779" w:rsidRPr="00636779">
        <w:rPr>
          <w:rFonts w:hint="eastAsia"/>
          <w:lang w:val="en-US"/>
        </w:rPr>
        <w:t>淹水感測器</w:t>
      </w:r>
      <w:r w:rsidR="00636779" w:rsidRPr="00636779">
        <w:rPr>
          <w:rFonts w:hint="eastAsia"/>
          <w:lang w:val="en-US"/>
        </w:rPr>
        <w:t>.csv</w:t>
      </w:r>
      <w:r w:rsidR="006A3F96">
        <w:rPr>
          <w:rFonts w:hint="eastAsia"/>
          <w:lang w:val="en-US"/>
        </w:rPr>
        <w:t>）。</w:t>
      </w:r>
    </w:p>
    <w:p w14:paraId="4AFB0FA2" w14:textId="79574772" w:rsidR="00BA7747" w:rsidRDefault="00BA7747" w:rsidP="00073E35">
      <w:pPr>
        <w:pStyle w:val="ListParagraph"/>
        <w:numPr>
          <w:ilvl w:val="0"/>
          <w:numId w:val="27"/>
        </w:numPr>
        <w:rPr>
          <w:lang w:val="en-US"/>
        </w:rPr>
      </w:pPr>
      <w:r>
        <w:rPr>
          <w:rFonts w:hint="eastAsia"/>
          <w:lang w:val="en-US"/>
        </w:rPr>
        <w:t>資料用途：</w:t>
      </w:r>
      <w:r w:rsidR="007B677D">
        <w:rPr>
          <w:rFonts w:hint="eastAsia"/>
          <w:lang w:val="en-US"/>
        </w:rPr>
        <w:t>本資料</w:t>
      </w:r>
      <w:r w:rsidR="008304D2">
        <w:rPr>
          <w:rFonts w:hint="eastAsia"/>
          <w:lang w:val="en-US"/>
        </w:rPr>
        <w:t>中包含淹水感測器的</w:t>
      </w:r>
      <w:r w:rsidR="006D79D2">
        <w:rPr>
          <w:rFonts w:hint="eastAsia"/>
          <w:lang w:val="en-US"/>
        </w:rPr>
        <w:t>座標地理位置</w:t>
      </w:r>
      <w:r w:rsidR="003B5420">
        <w:rPr>
          <w:rFonts w:hint="eastAsia"/>
          <w:lang w:val="en-US"/>
        </w:rPr>
        <w:t>，</w:t>
      </w:r>
      <w:r w:rsidR="009B330C">
        <w:rPr>
          <w:rFonts w:hint="eastAsia"/>
          <w:lang w:val="en-US"/>
        </w:rPr>
        <w:t>提供</w:t>
      </w:r>
      <w:r w:rsidR="005B7E06">
        <w:rPr>
          <w:rFonts w:hint="eastAsia"/>
          <w:lang w:val="en-US"/>
        </w:rPr>
        <w:t>視覺化</w:t>
      </w:r>
      <w:r w:rsidR="00005E70">
        <w:rPr>
          <w:rFonts w:hint="eastAsia"/>
          <w:lang w:val="en-US"/>
        </w:rPr>
        <w:t>時</w:t>
      </w:r>
      <w:r w:rsidR="000F4F19">
        <w:rPr>
          <w:rFonts w:hint="eastAsia"/>
          <w:lang w:val="en-US"/>
        </w:rPr>
        <w:t>以地圖呈現的</w:t>
      </w:r>
      <w:r w:rsidR="00047082">
        <w:rPr>
          <w:rFonts w:hint="eastAsia"/>
          <w:lang w:val="en-US"/>
        </w:rPr>
        <w:t>基礎</w:t>
      </w:r>
      <w:r w:rsidR="008163E8">
        <w:rPr>
          <w:rFonts w:hint="eastAsia"/>
          <w:lang w:val="en-US"/>
        </w:rPr>
        <w:t>。</w:t>
      </w:r>
    </w:p>
    <w:p w14:paraId="3FACF03C" w14:textId="7009674E" w:rsidR="00EE0186" w:rsidRPr="001577E8" w:rsidRDefault="00EE0186" w:rsidP="00EE0186">
      <w:pPr>
        <w:pStyle w:val="ListParagraph"/>
        <w:numPr>
          <w:ilvl w:val="0"/>
          <w:numId w:val="27"/>
        </w:numPr>
        <w:rPr>
          <w:lang w:val="en-US"/>
        </w:rPr>
      </w:pPr>
      <w:r w:rsidRPr="001577E8">
        <w:rPr>
          <w:rFonts w:hint="eastAsia"/>
        </w:rPr>
        <w:t>資料顆粒度：</w:t>
      </w:r>
      <w:r>
        <w:rPr>
          <w:rFonts w:hint="eastAsia"/>
        </w:rPr>
        <w:t>一行資料是「一</w:t>
      </w:r>
      <w:r w:rsidR="005D7FBA">
        <w:rPr>
          <w:rFonts w:hint="eastAsia"/>
        </w:rPr>
        <w:t>部</w:t>
      </w:r>
      <w:r w:rsidR="004B22AE">
        <w:rPr>
          <w:rFonts w:hint="eastAsia"/>
        </w:rPr>
        <w:t>淹水感測器的</w:t>
      </w:r>
      <w:r w:rsidR="008C322F">
        <w:rPr>
          <w:rFonts w:hint="eastAsia"/>
        </w:rPr>
        <w:t>資料</w:t>
      </w:r>
      <w:r>
        <w:rPr>
          <w:rFonts w:hint="eastAsia"/>
        </w:rPr>
        <w:t>」</w:t>
      </w:r>
      <w:r w:rsidR="000D5179">
        <w:rPr>
          <w:rFonts w:hint="eastAsia"/>
        </w:rPr>
        <w:t>。</w:t>
      </w:r>
    </w:p>
    <w:p w14:paraId="7C13C771" w14:textId="62875A4F" w:rsidR="00183EC7" w:rsidRPr="00AC6D32" w:rsidRDefault="00385B26" w:rsidP="00385B26">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hyperlink r:id="rId9" w:anchor="/?cd=%2F%E6%B0%B4%E8%B3%87%E6%BA%90%2F" w:history="1">
        <w:r w:rsidRPr="007A3EE3">
          <w:rPr>
            <w:rStyle w:val="Hyperlink"/>
            <w:rFonts w:hint="eastAsia"/>
            <w:color w:val="000000" w:themeColor="text1"/>
          </w:rPr>
          <w:t>點擊超連結</w:t>
        </w:r>
      </w:hyperlink>
    </w:p>
    <w:p w14:paraId="6456A4C3" w14:textId="14857D17" w:rsidR="00AC6D32" w:rsidRDefault="00AC6D32" w:rsidP="00AC6D32">
      <w:pPr>
        <w:pStyle w:val="SectionHeading3"/>
        <w:rPr>
          <w:lang w:eastAsia="zh-TW"/>
        </w:rPr>
      </w:pPr>
      <w:bookmarkStart w:id="6" w:name="_Toc190373381"/>
      <w:r>
        <w:rPr>
          <w:rFonts w:hint="eastAsia"/>
          <w:lang w:eastAsia="zh-TW"/>
        </w:rPr>
        <w:lastRenderedPageBreak/>
        <w:t>（</w:t>
      </w:r>
      <w:r w:rsidR="00B63997">
        <w:rPr>
          <w:rFonts w:hint="eastAsia"/>
          <w:lang w:eastAsia="zh-TW"/>
        </w:rPr>
        <w:t>三</w:t>
      </w:r>
      <w:r>
        <w:rPr>
          <w:rFonts w:hint="eastAsia"/>
          <w:lang w:eastAsia="zh-TW"/>
        </w:rPr>
        <w:t>）</w:t>
      </w:r>
      <w:r w:rsidR="00710CAA">
        <w:rPr>
          <w:rFonts w:hint="eastAsia"/>
          <w:lang w:eastAsia="zh-TW"/>
        </w:rPr>
        <w:t>鄉鎮市區界線</w:t>
      </w:r>
      <w:r w:rsidR="00710CAA">
        <w:rPr>
          <w:lang w:eastAsia="zh-TW"/>
        </w:rPr>
        <w:t>Shapefile</w:t>
      </w:r>
      <w:bookmarkEnd w:id="6"/>
    </w:p>
    <w:p w14:paraId="35B0764C" w14:textId="45B03690" w:rsidR="00AC6D32" w:rsidRDefault="00741928" w:rsidP="0096720A">
      <w:pPr>
        <w:pStyle w:val="ListParagraph"/>
        <w:numPr>
          <w:ilvl w:val="0"/>
          <w:numId w:val="27"/>
        </w:numPr>
        <w:rPr>
          <w:lang w:val="en-US"/>
        </w:rPr>
      </w:pPr>
      <w:r w:rsidRPr="00CB20A6">
        <w:rPr>
          <w:rFonts w:hint="eastAsia"/>
          <w:lang w:val="en-US"/>
        </w:rPr>
        <w:t>資料簡介：</w:t>
      </w:r>
      <w:r w:rsidR="00DE4364">
        <w:rPr>
          <w:rFonts w:hint="eastAsia"/>
          <w:lang w:val="en-US"/>
        </w:rPr>
        <w:t>本資料集下載自</w:t>
      </w:r>
      <w:r w:rsidR="006A1C8F">
        <w:rPr>
          <w:rFonts w:hint="eastAsia"/>
          <w:lang w:val="en-US"/>
        </w:rPr>
        <w:t>內政部國土測繪中心—國土測繪圖資服務雲網站。</w:t>
      </w:r>
      <w:r w:rsidR="00B0081E">
        <w:rPr>
          <w:rFonts w:hint="eastAsia"/>
          <w:lang w:val="en-US"/>
        </w:rPr>
        <w:t>本</w:t>
      </w:r>
      <w:r w:rsidR="00D15F2A">
        <w:rPr>
          <w:rFonts w:hint="eastAsia"/>
          <w:lang w:val="en-US"/>
        </w:rPr>
        <w:t>分析</w:t>
      </w:r>
      <w:r w:rsidR="00B0081E">
        <w:rPr>
          <w:rFonts w:hint="eastAsia"/>
          <w:lang w:val="en-US"/>
        </w:rPr>
        <w:t>中所採用的</w:t>
      </w:r>
      <w:r w:rsidR="00B0081E">
        <w:rPr>
          <w:lang w:val="en-US"/>
        </w:rPr>
        <w:t>Shapefile</w:t>
      </w:r>
      <w:r w:rsidR="00B0081E">
        <w:rPr>
          <w:rFonts w:hint="eastAsia"/>
          <w:lang w:val="en-US"/>
        </w:rPr>
        <w:t>為「</w:t>
      </w:r>
      <w:r w:rsidR="00B0081E" w:rsidRPr="00B0081E">
        <w:rPr>
          <w:rFonts w:hint="eastAsia"/>
          <w:lang w:val="en-US"/>
        </w:rPr>
        <w:t>[</w:t>
      </w:r>
      <w:r w:rsidR="00B0081E" w:rsidRPr="00B0081E">
        <w:rPr>
          <w:rFonts w:hint="eastAsia"/>
          <w:lang w:val="en-US"/>
        </w:rPr>
        <w:t>政府開放資料</w:t>
      </w:r>
      <w:r w:rsidR="00B0081E" w:rsidRPr="00B0081E">
        <w:rPr>
          <w:rFonts w:hint="eastAsia"/>
          <w:lang w:val="en-US"/>
        </w:rPr>
        <w:t>]</w:t>
      </w:r>
      <w:r w:rsidR="00B0081E" w:rsidRPr="00B0081E">
        <w:rPr>
          <w:rFonts w:hint="eastAsia"/>
          <w:lang w:val="en-US"/>
        </w:rPr>
        <w:t>最新村里界圖</w:t>
      </w:r>
      <w:r w:rsidR="00B0081E" w:rsidRPr="00B0081E">
        <w:rPr>
          <w:rFonts w:hint="eastAsia"/>
          <w:lang w:val="en-US"/>
        </w:rPr>
        <w:t>(TWD97</w:t>
      </w:r>
      <w:r w:rsidR="00B0081E" w:rsidRPr="00B0081E">
        <w:rPr>
          <w:rFonts w:hint="eastAsia"/>
          <w:lang w:val="en-US"/>
        </w:rPr>
        <w:t>經緯度</w:t>
      </w:r>
      <w:r w:rsidR="00B0081E" w:rsidRPr="00B0081E">
        <w:rPr>
          <w:rFonts w:hint="eastAsia"/>
          <w:lang w:val="en-US"/>
        </w:rPr>
        <w:t>EPSG:3824)(SHP</w:t>
      </w:r>
      <w:r w:rsidR="00B0081E" w:rsidRPr="00B0081E">
        <w:rPr>
          <w:rFonts w:hint="eastAsia"/>
          <w:lang w:val="en-US"/>
        </w:rPr>
        <w:t>檔</w:t>
      </w:r>
      <w:r w:rsidR="00B0081E" w:rsidRPr="00B0081E">
        <w:rPr>
          <w:rFonts w:hint="eastAsia"/>
          <w:lang w:val="en-US"/>
        </w:rPr>
        <w:t>)</w:t>
      </w:r>
      <w:r w:rsidR="00B0081E">
        <w:rPr>
          <w:rFonts w:hint="eastAsia"/>
          <w:lang w:val="en-US"/>
        </w:rPr>
        <w:t>」</w:t>
      </w:r>
      <w:r w:rsidR="00511B9E">
        <w:rPr>
          <w:rFonts w:hint="eastAsia"/>
          <w:lang w:val="en-US"/>
        </w:rPr>
        <w:t>。</w:t>
      </w:r>
    </w:p>
    <w:p w14:paraId="6F9771E1" w14:textId="6DAAB532" w:rsidR="00CE4AF0" w:rsidRDefault="00CE4AF0" w:rsidP="0096720A">
      <w:pPr>
        <w:pStyle w:val="ListParagraph"/>
        <w:numPr>
          <w:ilvl w:val="0"/>
          <w:numId w:val="27"/>
        </w:numPr>
        <w:rPr>
          <w:lang w:val="en-US"/>
        </w:rPr>
      </w:pPr>
      <w:r>
        <w:rPr>
          <w:rFonts w:hint="eastAsia"/>
          <w:lang w:val="en-US"/>
        </w:rPr>
        <w:t>資料用途：</w:t>
      </w:r>
      <w:r w:rsidR="008C1A4C">
        <w:rPr>
          <w:rFonts w:hint="eastAsia"/>
          <w:lang w:val="en-US"/>
        </w:rPr>
        <w:t>透過</w:t>
      </w:r>
      <w:r w:rsidR="008A7FCA" w:rsidRPr="008A7FCA">
        <w:rPr>
          <w:sz w:val="25"/>
          <w:szCs w:val="25"/>
          <w:lang w:val="en-US"/>
        </w:rPr>
        <w:t>Shapefile</w:t>
      </w:r>
      <w:r w:rsidR="004D7113">
        <w:rPr>
          <w:rFonts w:hint="eastAsia"/>
          <w:lang w:val="en-US"/>
        </w:rPr>
        <w:t>可以將</w:t>
      </w:r>
      <w:r w:rsidR="00227EEA">
        <w:rPr>
          <w:rFonts w:hint="eastAsia"/>
          <w:lang w:val="en-US"/>
        </w:rPr>
        <w:t>經緯度座標與</w:t>
      </w:r>
      <w:r w:rsidR="00D57BC2">
        <w:rPr>
          <w:rFonts w:hint="eastAsia"/>
          <w:lang w:val="en-US"/>
        </w:rPr>
        <w:t>具體</w:t>
      </w:r>
      <w:r w:rsidR="008A7FCA">
        <w:rPr>
          <w:rFonts w:hint="eastAsia"/>
          <w:lang w:val="en-US"/>
        </w:rPr>
        <w:t>行政區連結</w:t>
      </w:r>
      <w:r w:rsidR="00DE300F">
        <w:rPr>
          <w:rFonts w:hint="eastAsia"/>
          <w:lang w:val="en-US"/>
        </w:rPr>
        <w:t>，確定每一筆觀測紀錄在哪一個行政區之中。</w:t>
      </w:r>
    </w:p>
    <w:p w14:paraId="37D721EC" w14:textId="07C068C0" w:rsidR="00E97A65" w:rsidRDefault="00E97A65" w:rsidP="0096720A">
      <w:pPr>
        <w:pStyle w:val="ListParagraph"/>
        <w:numPr>
          <w:ilvl w:val="0"/>
          <w:numId w:val="27"/>
        </w:numPr>
        <w:rPr>
          <w:lang w:val="en-US"/>
        </w:rPr>
      </w:pPr>
      <w:r>
        <w:rPr>
          <w:rFonts w:hint="eastAsia"/>
          <w:lang w:val="en-US"/>
        </w:rPr>
        <w:t>資料顆粒度：無。</w:t>
      </w:r>
    </w:p>
    <w:p w14:paraId="07656174" w14:textId="3A334AAF" w:rsidR="00962F92" w:rsidRDefault="00962F92" w:rsidP="0096720A">
      <w:pPr>
        <w:pStyle w:val="ListParagraph"/>
        <w:numPr>
          <w:ilvl w:val="0"/>
          <w:numId w:val="27"/>
        </w:numPr>
        <w:rPr>
          <w:lang w:val="en-US"/>
        </w:rPr>
      </w:pPr>
      <w:r>
        <w:rPr>
          <w:rFonts w:hint="eastAsia"/>
          <w:lang w:val="en-US"/>
        </w:rPr>
        <w:t>資料來源：</w:t>
      </w:r>
      <w:hyperlink r:id="rId10" w:history="1">
        <w:r w:rsidR="00BD6F64" w:rsidRPr="00BD6F64">
          <w:rPr>
            <w:rStyle w:val="Hyperlink"/>
            <w:rFonts w:hint="eastAsia"/>
            <w:color w:val="000000" w:themeColor="text1"/>
            <w:lang w:val="en-US"/>
          </w:rPr>
          <w:t>點擊超連結</w:t>
        </w:r>
      </w:hyperlink>
    </w:p>
    <w:p w14:paraId="710A791C" w14:textId="3C6A6A0D" w:rsidR="007A3E1D" w:rsidRDefault="007A3E1D" w:rsidP="007A3E1D">
      <w:pPr>
        <w:pStyle w:val="SectionHeading3"/>
        <w:rPr>
          <w:lang w:eastAsia="zh-TW"/>
        </w:rPr>
      </w:pPr>
      <w:bookmarkStart w:id="7" w:name="_Toc190373382"/>
      <w:r>
        <w:rPr>
          <w:rFonts w:hint="eastAsia"/>
          <w:lang w:eastAsia="zh-TW"/>
        </w:rPr>
        <w:t>（</w:t>
      </w:r>
      <w:r w:rsidR="0020710C">
        <w:rPr>
          <w:rFonts w:hint="eastAsia"/>
          <w:lang w:eastAsia="zh-TW"/>
        </w:rPr>
        <w:t>四</w:t>
      </w:r>
      <w:r>
        <w:rPr>
          <w:rFonts w:hint="eastAsia"/>
          <w:lang w:eastAsia="zh-TW"/>
        </w:rPr>
        <w:t>）</w:t>
      </w:r>
      <w:r w:rsidR="00225936">
        <w:rPr>
          <w:rFonts w:hint="eastAsia"/>
          <w:lang w:eastAsia="zh-TW"/>
        </w:rPr>
        <w:t>各鄉鎮市區面積</w:t>
      </w:r>
      <w:bookmarkEnd w:id="7"/>
    </w:p>
    <w:p w14:paraId="7085C626" w14:textId="5286E689" w:rsidR="00483EB2" w:rsidRDefault="00483EB2" w:rsidP="00483EB2">
      <w:pPr>
        <w:pStyle w:val="ListParagraph"/>
        <w:numPr>
          <w:ilvl w:val="0"/>
          <w:numId w:val="27"/>
        </w:numPr>
        <w:rPr>
          <w:lang w:val="en-US"/>
        </w:rPr>
      </w:pPr>
      <w:r w:rsidRPr="00CB20A6">
        <w:rPr>
          <w:rFonts w:hint="eastAsia"/>
          <w:lang w:val="en-US"/>
        </w:rPr>
        <w:t>資料簡介：</w:t>
      </w:r>
      <w:r>
        <w:rPr>
          <w:rFonts w:hint="eastAsia"/>
          <w:lang w:val="en-US"/>
        </w:rPr>
        <w:t>本資料下載自內政部戶政司全球資訊網</w:t>
      </w:r>
      <w:r w:rsidR="006B63CC">
        <w:rPr>
          <w:rFonts w:hint="eastAsia"/>
          <w:lang w:val="en-US"/>
        </w:rPr>
        <w:t>，並</w:t>
      </w:r>
      <w:r w:rsidR="005953F1">
        <w:rPr>
          <w:rFonts w:hint="eastAsia"/>
          <w:lang w:val="en-US"/>
        </w:rPr>
        <w:t>採用</w:t>
      </w:r>
      <w:r w:rsidR="001F57C6">
        <w:rPr>
          <w:rFonts w:hint="eastAsia"/>
          <w:lang w:val="en-US"/>
        </w:rPr>
        <w:t>民國</w:t>
      </w:r>
      <w:r w:rsidR="00F74640">
        <w:rPr>
          <w:lang w:val="en-US"/>
        </w:rPr>
        <w:t>112</w:t>
      </w:r>
      <w:r w:rsidR="00F74640">
        <w:rPr>
          <w:rFonts w:hint="eastAsia"/>
          <w:lang w:val="en-US"/>
        </w:rPr>
        <w:t>年的各鄉鎮市區面積</w:t>
      </w:r>
      <w:r w:rsidR="00E213DE">
        <w:rPr>
          <w:rFonts w:hint="eastAsia"/>
          <w:lang w:val="en-US"/>
        </w:rPr>
        <w:t>。</w:t>
      </w:r>
    </w:p>
    <w:p w14:paraId="64C4BD76" w14:textId="6A997289" w:rsidR="00242937" w:rsidRPr="009F381E" w:rsidRDefault="00053909" w:rsidP="009F381E">
      <w:pPr>
        <w:pStyle w:val="ListParagraph"/>
        <w:numPr>
          <w:ilvl w:val="0"/>
          <w:numId w:val="27"/>
        </w:numPr>
        <w:rPr>
          <w:lang w:val="en-US"/>
        </w:rPr>
      </w:pPr>
      <w:r w:rsidRPr="00DE7E63">
        <w:rPr>
          <w:rFonts w:hint="eastAsia"/>
          <w:lang w:val="en-US"/>
        </w:rPr>
        <w:t>資料用途：</w:t>
      </w:r>
      <w:r w:rsidR="00DE7E63">
        <w:rPr>
          <w:rFonts w:hint="eastAsia"/>
          <w:lang w:val="en-US"/>
        </w:rPr>
        <w:t>由於</w:t>
      </w:r>
      <w:r w:rsidR="00863AEB">
        <w:rPr>
          <w:rFonts w:hint="eastAsia"/>
          <w:lang w:val="en-US"/>
        </w:rPr>
        <w:t>本</w:t>
      </w:r>
      <w:r w:rsidR="001D43EA">
        <w:rPr>
          <w:rFonts w:hint="eastAsia"/>
          <w:lang w:val="en-US"/>
        </w:rPr>
        <w:t>分析</w:t>
      </w:r>
      <w:r w:rsidR="00E841AD">
        <w:rPr>
          <w:rFonts w:hint="eastAsia"/>
          <w:lang w:val="en-US"/>
        </w:rPr>
        <w:t>最後</w:t>
      </w:r>
      <w:r w:rsidR="002D056B">
        <w:rPr>
          <w:rFonts w:hint="eastAsia"/>
          <w:lang w:val="en-US"/>
        </w:rPr>
        <w:t>需要呈現鄉鎮市區層級的淹水資訊，</w:t>
      </w:r>
      <w:r w:rsidR="005D4DA7">
        <w:rPr>
          <w:rFonts w:hint="eastAsia"/>
          <w:lang w:val="en-US"/>
        </w:rPr>
        <w:t>若使用</w:t>
      </w:r>
      <w:r w:rsidR="00A943D4">
        <w:rPr>
          <w:rFonts w:hint="eastAsia"/>
          <w:lang w:val="en-US"/>
        </w:rPr>
        <w:t>村里層級</w:t>
      </w:r>
      <w:r w:rsidR="00273F20">
        <w:rPr>
          <w:rFonts w:hint="eastAsia"/>
          <w:lang w:val="en-US"/>
        </w:rPr>
        <w:t>的座標</w:t>
      </w:r>
      <w:r w:rsidR="00C06C80">
        <w:rPr>
          <w:rFonts w:hint="eastAsia"/>
          <w:lang w:val="en-US"/>
        </w:rPr>
        <w:t>計算面積會</w:t>
      </w:r>
      <w:r w:rsidR="008965B3">
        <w:rPr>
          <w:rFonts w:hint="eastAsia"/>
          <w:lang w:val="en-US"/>
        </w:rPr>
        <w:t>產生誤差</w:t>
      </w:r>
      <w:r w:rsidR="005D4E5F">
        <w:rPr>
          <w:rFonts w:hint="eastAsia"/>
          <w:lang w:val="en-US"/>
        </w:rPr>
        <w:t>，並且由於地方自治結構，目前網路上沒有公開的全台各村里面積資料</w:t>
      </w:r>
      <w:r w:rsidR="008965B3">
        <w:rPr>
          <w:rFonts w:hint="eastAsia"/>
          <w:lang w:val="en-US"/>
        </w:rPr>
        <w:t>。</w:t>
      </w:r>
      <w:r w:rsidR="00242937">
        <w:rPr>
          <w:rFonts w:hint="eastAsia"/>
          <w:lang w:val="en-US"/>
        </w:rPr>
        <w:t>故，</w:t>
      </w:r>
      <w:r w:rsidR="009F381E">
        <w:rPr>
          <w:rFonts w:hint="eastAsia"/>
          <w:lang w:val="en-US"/>
        </w:rPr>
        <w:t>在最後統計</w:t>
      </w:r>
      <w:r w:rsidR="002C031B">
        <w:rPr>
          <w:rFonts w:hint="eastAsia"/>
          <w:lang w:val="en-US"/>
        </w:rPr>
        <w:t>鄉鎮市區層級的</w:t>
      </w:r>
      <w:r w:rsidR="00387779">
        <w:rPr>
          <w:rFonts w:hint="eastAsia"/>
          <w:lang w:val="en-US"/>
        </w:rPr>
        <w:t>淹水</w:t>
      </w:r>
      <w:r w:rsidR="001F6F84">
        <w:rPr>
          <w:rFonts w:hint="eastAsia"/>
          <w:lang w:val="en-US"/>
        </w:rPr>
        <w:t>損失時，</w:t>
      </w:r>
      <w:r w:rsidR="005D4E5F">
        <w:rPr>
          <w:rFonts w:hint="eastAsia"/>
          <w:lang w:val="en-US"/>
        </w:rPr>
        <w:t>面積計算</w:t>
      </w:r>
      <w:r w:rsidR="008B23A9">
        <w:rPr>
          <w:rFonts w:hint="eastAsia"/>
          <w:lang w:val="en-US"/>
        </w:rPr>
        <w:t>會以</w:t>
      </w:r>
      <w:r w:rsidR="005564F2">
        <w:rPr>
          <w:rFonts w:hint="eastAsia"/>
          <w:lang w:val="en-US"/>
        </w:rPr>
        <w:t>內政部的各鄉鎮</w:t>
      </w:r>
      <w:r w:rsidR="005D4E5F">
        <w:rPr>
          <w:rFonts w:hint="eastAsia"/>
          <w:lang w:val="en-US"/>
        </w:rPr>
        <w:t>市區</w:t>
      </w:r>
      <w:r w:rsidR="00C356F6">
        <w:rPr>
          <w:rFonts w:hint="eastAsia"/>
          <w:lang w:val="en-US"/>
        </w:rPr>
        <w:t>面積資料（本資料）為主。</w:t>
      </w:r>
    </w:p>
    <w:p w14:paraId="698B5C79" w14:textId="5082DA58" w:rsidR="00053909" w:rsidRDefault="00170829" w:rsidP="00170829">
      <w:pPr>
        <w:pStyle w:val="ListParagraph"/>
        <w:numPr>
          <w:ilvl w:val="0"/>
          <w:numId w:val="27"/>
        </w:numPr>
        <w:rPr>
          <w:lang w:val="en-US"/>
        </w:rPr>
      </w:pPr>
      <w:r>
        <w:rPr>
          <w:rFonts w:hint="eastAsia"/>
          <w:lang w:val="en-US"/>
        </w:rPr>
        <w:t>資料顆粒度：</w:t>
      </w:r>
      <w:r w:rsidR="00C92006">
        <w:rPr>
          <w:rFonts w:hint="eastAsia"/>
          <w:lang w:val="en-US"/>
        </w:rPr>
        <w:t>一行資料是「</w:t>
      </w:r>
      <w:r w:rsidR="00F05773">
        <w:rPr>
          <w:rFonts w:hint="eastAsia"/>
          <w:lang w:val="en-US"/>
        </w:rPr>
        <w:t>一個鄉鎮市區的面積」</w:t>
      </w:r>
      <w:r w:rsidR="00087F04">
        <w:rPr>
          <w:rFonts w:hint="eastAsia"/>
          <w:lang w:val="en-US"/>
        </w:rPr>
        <w:t>。</w:t>
      </w:r>
    </w:p>
    <w:p w14:paraId="3044DA06" w14:textId="2B3086B5" w:rsidR="00B57DD0" w:rsidRPr="00170829" w:rsidRDefault="00B57DD0" w:rsidP="00170829">
      <w:pPr>
        <w:pStyle w:val="ListParagraph"/>
        <w:numPr>
          <w:ilvl w:val="0"/>
          <w:numId w:val="27"/>
        </w:numPr>
        <w:rPr>
          <w:lang w:val="en-US"/>
        </w:rPr>
      </w:pPr>
      <w:r>
        <w:rPr>
          <w:rFonts w:hint="eastAsia"/>
          <w:lang w:val="en-US"/>
        </w:rPr>
        <w:t>資料來源：</w:t>
      </w:r>
      <w:hyperlink r:id="rId11" w:history="1">
        <w:r w:rsidRPr="00B45BE8">
          <w:rPr>
            <w:rStyle w:val="Hyperlink"/>
            <w:rFonts w:hint="eastAsia"/>
            <w:color w:val="000000" w:themeColor="text1"/>
            <w:lang w:val="en-US"/>
          </w:rPr>
          <w:t>點擊超連結</w:t>
        </w:r>
      </w:hyperlink>
    </w:p>
    <w:p w14:paraId="4EB3D38B" w14:textId="5F9C1A1A" w:rsidR="00483EB2" w:rsidRDefault="00D719A2" w:rsidP="00A804E0">
      <w:pPr>
        <w:pStyle w:val="SectionHeading3"/>
        <w:rPr>
          <w:lang w:eastAsia="zh-TW"/>
        </w:rPr>
      </w:pPr>
      <w:bookmarkStart w:id="8" w:name="_Toc190373383"/>
      <w:r>
        <w:rPr>
          <w:rFonts w:hint="eastAsia"/>
          <w:lang w:eastAsia="zh-TW"/>
        </w:rPr>
        <w:t>（</w:t>
      </w:r>
      <w:r w:rsidR="00A804E0">
        <w:rPr>
          <w:rFonts w:hint="eastAsia"/>
          <w:lang w:eastAsia="zh-TW"/>
        </w:rPr>
        <w:t>五</w:t>
      </w:r>
      <w:r>
        <w:rPr>
          <w:rFonts w:hint="eastAsia"/>
          <w:lang w:eastAsia="zh-TW"/>
        </w:rPr>
        <w:t>）</w:t>
      </w:r>
      <w:r w:rsidR="00A804E0">
        <w:rPr>
          <w:rFonts w:hint="eastAsia"/>
          <w:lang w:eastAsia="zh-TW"/>
        </w:rPr>
        <w:t>歐盟聯合研究中心全球淹水深度損失函數研究成果（</w:t>
      </w:r>
      <w:r w:rsidR="00A804E0">
        <w:rPr>
          <w:lang w:eastAsia="zh-TW"/>
        </w:rPr>
        <w:t>2017</w:t>
      </w:r>
      <w:r w:rsidR="00A804E0">
        <w:rPr>
          <w:rFonts w:hint="eastAsia"/>
          <w:lang w:eastAsia="zh-TW"/>
        </w:rPr>
        <w:t>）</w:t>
      </w:r>
      <w:bookmarkEnd w:id="8"/>
    </w:p>
    <w:p w14:paraId="27995D88" w14:textId="18CE3EA1" w:rsidR="00A804E0" w:rsidRDefault="00A804E0" w:rsidP="00A804E0">
      <w:pPr>
        <w:pStyle w:val="ListParagraph"/>
        <w:numPr>
          <w:ilvl w:val="0"/>
          <w:numId w:val="27"/>
        </w:numPr>
        <w:rPr>
          <w:lang w:val="en-US"/>
        </w:rPr>
      </w:pPr>
      <w:r w:rsidRPr="00CB20A6">
        <w:rPr>
          <w:rFonts w:hint="eastAsia"/>
          <w:lang w:val="en-US"/>
        </w:rPr>
        <w:t>資料簡介：</w:t>
      </w:r>
      <w:r>
        <w:rPr>
          <w:rFonts w:hint="eastAsia"/>
          <w:lang w:val="en-US"/>
        </w:rPr>
        <w:t>本資料下載自競賽主題說明文件的連結，包含一份說明研究</w:t>
      </w:r>
      <w:r w:rsidR="00F47007">
        <w:rPr>
          <w:rFonts w:hint="eastAsia"/>
          <w:lang w:val="en-US"/>
        </w:rPr>
        <w:t>方式與各項係數定義的</w:t>
      </w:r>
      <w:r w:rsidR="00B60CDE" w:rsidRPr="00EA110C">
        <w:rPr>
          <w:sz w:val="25"/>
          <w:szCs w:val="25"/>
          <w:lang w:val="en-US"/>
        </w:rPr>
        <w:t>pdf</w:t>
      </w:r>
      <w:r w:rsidR="00B60CDE">
        <w:rPr>
          <w:rFonts w:hint="eastAsia"/>
          <w:lang w:val="en-US"/>
        </w:rPr>
        <w:t>文件（</w:t>
      </w:r>
      <w:r w:rsidR="00B60CDE">
        <w:rPr>
          <w:rFonts w:ascii="Arial" w:hAnsi="Arial" w:cs="Arial"/>
          <w:color w:val="000000"/>
          <w:shd w:val="clear" w:color="auto" w:fill="FFFFFF"/>
        </w:rPr>
        <w:t>global_flood_depth</w:t>
      </w:r>
      <w:r w:rsidR="00EA110C">
        <w:rPr>
          <w:rFonts w:ascii="Arial" w:hAnsi="Arial" w:cs="Arial"/>
          <w:color w:val="000000"/>
          <w:shd w:val="clear" w:color="auto" w:fill="FFFFFF"/>
          <w:lang w:val="en-US"/>
        </w:rPr>
        <w:t xml:space="preserve"> </w:t>
      </w:r>
      <w:r w:rsidR="00B60CDE">
        <w:rPr>
          <w:rFonts w:ascii="Arial" w:hAnsi="Arial" w:cs="Arial"/>
          <w:color w:val="000000"/>
          <w:shd w:val="clear" w:color="auto" w:fill="FFFFFF"/>
        </w:rPr>
        <w:t>damage_functions__10042017.pdf</w:t>
      </w:r>
      <w:r w:rsidR="00B60CDE">
        <w:rPr>
          <w:rFonts w:ascii="Arial" w:hAnsi="Arial" w:cs="Arial" w:hint="eastAsia"/>
          <w:color w:val="000000"/>
          <w:shd w:val="clear" w:color="auto" w:fill="FFFFFF"/>
        </w:rPr>
        <w:t>）以及一份</w:t>
      </w:r>
      <w:r w:rsidR="004178D1">
        <w:rPr>
          <w:rFonts w:ascii="Arial" w:hAnsi="Arial" w:cs="Arial" w:hint="eastAsia"/>
          <w:color w:val="000000"/>
          <w:shd w:val="clear" w:color="auto" w:fill="FFFFFF"/>
        </w:rPr>
        <w:t>整理各項係數的</w:t>
      </w:r>
      <w:r w:rsidR="004178D1" w:rsidRPr="00EA110C">
        <w:rPr>
          <w:rFonts w:ascii="Arial" w:hAnsi="Arial" w:cs="Arial"/>
          <w:color w:val="000000"/>
          <w:sz w:val="25"/>
          <w:szCs w:val="25"/>
          <w:shd w:val="clear" w:color="auto" w:fill="FFFFFF"/>
          <w:lang w:val="en-US"/>
        </w:rPr>
        <w:t>excel</w:t>
      </w:r>
      <w:r w:rsidR="004178D1">
        <w:rPr>
          <w:rFonts w:ascii="Arial" w:hAnsi="Arial" w:cs="Arial" w:hint="eastAsia"/>
          <w:color w:val="000000"/>
          <w:shd w:val="clear" w:color="auto" w:fill="FFFFFF"/>
          <w:lang w:val="en-US"/>
        </w:rPr>
        <w:t>文件（</w:t>
      </w:r>
      <w:r w:rsidR="004178D1">
        <w:rPr>
          <w:rFonts w:ascii="Arial" w:hAnsi="Arial" w:cs="Arial"/>
          <w:color w:val="000000"/>
          <w:shd w:val="clear" w:color="auto" w:fill="FFFFFF"/>
        </w:rPr>
        <w:t>copy_of_global_flood_depth-damage_functions__30102017.xlsx</w:t>
      </w:r>
      <w:r w:rsidR="004178D1">
        <w:rPr>
          <w:rFonts w:ascii="Arial" w:hAnsi="Arial" w:cs="Arial" w:hint="eastAsia"/>
          <w:color w:val="000000"/>
          <w:shd w:val="clear" w:color="auto" w:fill="FFFFFF"/>
        </w:rPr>
        <w:t>）</w:t>
      </w:r>
      <w:r>
        <w:rPr>
          <w:rFonts w:hint="eastAsia"/>
          <w:lang w:val="en-US"/>
        </w:rPr>
        <w:t>。</w:t>
      </w:r>
    </w:p>
    <w:p w14:paraId="12B1CDFF" w14:textId="40FEA76C" w:rsidR="000A5359" w:rsidRPr="009F381E" w:rsidRDefault="000A5359" w:rsidP="000A5359">
      <w:pPr>
        <w:pStyle w:val="ListParagraph"/>
        <w:numPr>
          <w:ilvl w:val="0"/>
          <w:numId w:val="27"/>
        </w:numPr>
        <w:rPr>
          <w:lang w:val="en-US"/>
        </w:rPr>
      </w:pPr>
      <w:r w:rsidRPr="00DE7E63">
        <w:rPr>
          <w:rFonts w:hint="eastAsia"/>
          <w:lang w:val="en-US"/>
        </w:rPr>
        <w:t>資料用途：</w:t>
      </w:r>
      <w:r>
        <w:rPr>
          <w:rFonts w:hint="eastAsia"/>
          <w:lang w:val="en-US"/>
        </w:rPr>
        <w:t>本資料</w:t>
      </w:r>
      <w:r w:rsidR="00FA4A88">
        <w:rPr>
          <w:rFonts w:hint="eastAsia"/>
          <w:lang w:val="en-US"/>
        </w:rPr>
        <w:t>中</w:t>
      </w:r>
      <w:r w:rsidR="004E7351">
        <w:rPr>
          <w:rFonts w:hint="eastAsia"/>
          <w:lang w:val="en-US"/>
        </w:rPr>
        <w:t>提供</w:t>
      </w:r>
      <w:r w:rsidR="00D81845">
        <w:rPr>
          <w:rFonts w:hint="eastAsia"/>
          <w:lang w:val="en-US"/>
        </w:rPr>
        <w:t>基於不同</w:t>
      </w:r>
      <w:r w:rsidR="00AD3004">
        <w:rPr>
          <w:rFonts w:hint="eastAsia"/>
          <w:lang w:val="en-US"/>
        </w:rPr>
        <w:t>建物類型、國家類型的</w:t>
      </w:r>
      <w:r w:rsidR="00C0163A">
        <w:rPr>
          <w:rFonts w:hint="eastAsia"/>
          <w:lang w:val="en-US"/>
        </w:rPr>
        <w:t>傷害函數與淹水損失計算方式</w:t>
      </w:r>
      <w:r w:rsidR="00240C36">
        <w:rPr>
          <w:rFonts w:hint="eastAsia"/>
          <w:lang w:val="en-US"/>
        </w:rPr>
        <w:t>。本分析中的</w:t>
      </w:r>
      <w:r w:rsidR="00BC051B">
        <w:rPr>
          <w:rFonts w:hint="eastAsia"/>
          <w:lang w:val="en-US"/>
        </w:rPr>
        <w:t>損失計算是</w:t>
      </w:r>
      <w:r w:rsidR="004F46FC">
        <w:rPr>
          <w:rFonts w:hint="eastAsia"/>
          <w:lang w:val="en-US"/>
        </w:rPr>
        <w:t>基於這個研究的研究結果。</w:t>
      </w:r>
    </w:p>
    <w:p w14:paraId="4A254416" w14:textId="11E2A862" w:rsidR="000A5359" w:rsidRDefault="00E206CB" w:rsidP="00A804E0">
      <w:pPr>
        <w:pStyle w:val="ListParagraph"/>
        <w:numPr>
          <w:ilvl w:val="0"/>
          <w:numId w:val="27"/>
        </w:numPr>
        <w:rPr>
          <w:lang w:val="en-US"/>
        </w:rPr>
      </w:pPr>
      <w:r>
        <w:rPr>
          <w:rFonts w:hint="eastAsia"/>
          <w:lang w:val="en-US"/>
        </w:rPr>
        <w:t>資料顆粒度：無。</w:t>
      </w:r>
    </w:p>
    <w:p w14:paraId="7485608C" w14:textId="392DDB49" w:rsidR="00C64EAC" w:rsidRDefault="0019517D" w:rsidP="00A804E0">
      <w:pPr>
        <w:pStyle w:val="ListParagraph"/>
        <w:numPr>
          <w:ilvl w:val="0"/>
          <w:numId w:val="27"/>
        </w:numPr>
        <w:rPr>
          <w:lang w:val="en-US"/>
        </w:rPr>
      </w:pPr>
      <w:r>
        <w:rPr>
          <w:rFonts w:hint="eastAsia"/>
          <w:lang w:val="en-US"/>
        </w:rPr>
        <w:t>資料來源：</w:t>
      </w:r>
      <w:hyperlink r:id="rId12" w:history="1">
        <w:r w:rsidRPr="0019517D">
          <w:rPr>
            <w:rStyle w:val="Hyperlink"/>
            <w:rFonts w:hint="eastAsia"/>
            <w:color w:val="000000" w:themeColor="text1"/>
            <w:lang w:val="en-US"/>
          </w:rPr>
          <w:t>點擊超連結</w:t>
        </w:r>
      </w:hyperlink>
    </w:p>
    <w:p w14:paraId="20E37F27" w14:textId="322C4D35" w:rsidR="0019517D" w:rsidRDefault="0019517D" w:rsidP="0019517D">
      <w:pPr>
        <w:pStyle w:val="SectionHeading3"/>
        <w:rPr>
          <w:lang w:eastAsia="zh-TW"/>
        </w:rPr>
      </w:pPr>
      <w:bookmarkStart w:id="9" w:name="_Toc190373384"/>
      <w:r>
        <w:rPr>
          <w:rFonts w:hint="eastAsia"/>
          <w:lang w:eastAsia="zh-TW"/>
        </w:rPr>
        <w:lastRenderedPageBreak/>
        <w:t>（六）歐盟區消費者物價指數</w:t>
      </w:r>
      <w:r w:rsidR="002A0758">
        <w:rPr>
          <w:rFonts w:hint="eastAsia"/>
          <w:lang w:eastAsia="zh-TW"/>
        </w:rPr>
        <w:t>與新台幣匯率</w:t>
      </w:r>
      <w:bookmarkEnd w:id="9"/>
    </w:p>
    <w:p w14:paraId="55991F6B" w14:textId="0303A5C2" w:rsidR="00360998" w:rsidRPr="0083748D" w:rsidRDefault="003E4FD3" w:rsidP="0083748D">
      <w:pPr>
        <w:pStyle w:val="ListParagraph"/>
        <w:numPr>
          <w:ilvl w:val="0"/>
          <w:numId w:val="27"/>
        </w:numPr>
        <w:rPr>
          <w:lang w:val="en-US"/>
        </w:rPr>
      </w:pPr>
      <w:r w:rsidRPr="00CB20A6">
        <w:rPr>
          <w:rFonts w:hint="eastAsia"/>
          <w:lang w:val="en-US"/>
        </w:rPr>
        <w:t>資料簡介：</w:t>
      </w:r>
      <w:r w:rsidR="00360998">
        <w:rPr>
          <w:rFonts w:hint="eastAsia"/>
          <w:lang w:val="en-US"/>
        </w:rPr>
        <w:t>本數據包含</w:t>
      </w:r>
      <w:r w:rsidR="00360998">
        <w:rPr>
          <w:lang w:val="en-US"/>
        </w:rPr>
        <w:t>2010</w:t>
      </w:r>
      <w:r w:rsidR="00360998">
        <w:rPr>
          <w:rFonts w:hint="eastAsia"/>
          <w:lang w:val="en-US"/>
        </w:rPr>
        <w:t>年歐元區的消費者物價指數、</w:t>
      </w:r>
      <w:r w:rsidR="00360998" w:rsidRPr="002A0758">
        <w:rPr>
          <w:sz w:val="25"/>
          <w:szCs w:val="25"/>
          <w:lang w:val="en-US"/>
        </w:rPr>
        <w:t>20</w:t>
      </w:r>
      <w:r w:rsidR="00360998">
        <w:rPr>
          <w:sz w:val="25"/>
          <w:szCs w:val="25"/>
          <w:lang w:val="en-US"/>
        </w:rPr>
        <w:t>25</w:t>
      </w:r>
      <w:r w:rsidR="00360998">
        <w:rPr>
          <w:rFonts w:hint="eastAsia"/>
          <w:sz w:val="25"/>
          <w:szCs w:val="25"/>
          <w:lang w:val="en-US"/>
        </w:rPr>
        <w:t>年的消費者物價指數、以及當下的新台幣匯率作為換算基礎。</w:t>
      </w:r>
    </w:p>
    <w:p w14:paraId="524E3AF2" w14:textId="3F33AFC2" w:rsidR="003E4FD3" w:rsidRPr="000A6840" w:rsidRDefault="0083748D" w:rsidP="003E4FD3">
      <w:pPr>
        <w:pStyle w:val="ListParagraph"/>
        <w:numPr>
          <w:ilvl w:val="0"/>
          <w:numId w:val="27"/>
        </w:numPr>
        <w:rPr>
          <w:lang w:val="en-US"/>
        </w:rPr>
      </w:pPr>
      <w:r>
        <w:rPr>
          <w:rFonts w:hint="eastAsia"/>
          <w:lang w:val="en-US"/>
        </w:rPr>
        <w:t>資料用途：</w:t>
      </w:r>
      <w:r w:rsidR="00686BF3">
        <w:rPr>
          <w:rFonts w:hint="eastAsia"/>
          <w:lang w:val="en-US"/>
        </w:rPr>
        <w:t>由於</w:t>
      </w:r>
      <w:r w:rsidR="00833643">
        <w:rPr>
          <w:rFonts w:hint="eastAsia"/>
        </w:rPr>
        <w:t>歐盟聯合研究中心</w:t>
      </w:r>
      <w:r w:rsidR="00CD098B">
        <w:rPr>
          <w:rFonts w:hint="eastAsia"/>
        </w:rPr>
        <w:t>研究中</w:t>
      </w:r>
      <w:r w:rsidR="00B03CDD">
        <w:rPr>
          <w:rFonts w:hint="eastAsia"/>
          <w:lang w:val="en-US"/>
        </w:rPr>
        <w:t>計算淹水</w:t>
      </w:r>
      <w:r w:rsidR="003968B2">
        <w:rPr>
          <w:rFonts w:hint="eastAsia"/>
          <w:lang w:val="en-US"/>
        </w:rPr>
        <w:t>損失</w:t>
      </w:r>
      <w:r w:rsidR="00A72B3E">
        <w:rPr>
          <w:rFonts w:hint="eastAsia"/>
          <w:lang w:val="en-US"/>
        </w:rPr>
        <w:t>的</w:t>
      </w:r>
      <w:r w:rsidR="00A5748B">
        <w:rPr>
          <w:rFonts w:hint="eastAsia"/>
          <w:lang w:val="en-US"/>
        </w:rPr>
        <w:t>幣值</w:t>
      </w:r>
      <w:r w:rsidR="002A0758">
        <w:rPr>
          <w:rFonts w:hint="eastAsia"/>
          <w:lang w:val="en-US"/>
        </w:rPr>
        <w:t>是基於</w:t>
      </w:r>
      <w:r w:rsidR="002A0758" w:rsidRPr="002A0758">
        <w:rPr>
          <w:sz w:val="25"/>
          <w:szCs w:val="25"/>
          <w:lang w:val="en-US"/>
        </w:rPr>
        <w:t>2010</w:t>
      </w:r>
      <w:r w:rsidR="002A0758">
        <w:rPr>
          <w:rFonts w:hint="eastAsia"/>
          <w:lang w:val="en-US"/>
        </w:rPr>
        <w:t>年</w:t>
      </w:r>
      <w:r w:rsidR="00A5748B">
        <w:rPr>
          <w:rFonts w:hint="eastAsia"/>
          <w:lang w:val="en-US"/>
        </w:rPr>
        <w:t>的歐元</w:t>
      </w:r>
      <w:r w:rsidR="00124678">
        <w:rPr>
          <w:rFonts w:hint="eastAsia"/>
          <w:lang w:val="en-US"/>
        </w:rPr>
        <w:t>價值</w:t>
      </w:r>
      <w:r w:rsidR="002A0758">
        <w:rPr>
          <w:rFonts w:hint="eastAsia"/>
          <w:lang w:val="en-US"/>
        </w:rPr>
        <w:t>，</w:t>
      </w:r>
      <w:r w:rsidR="00281183">
        <w:rPr>
          <w:rFonts w:hint="eastAsia"/>
          <w:lang w:val="en-US"/>
        </w:rPr>
        <w:t>若</w:t>
      </w:r>
      <w:r w:rsidR="002F563B">
        <w:rPr>
          <w:rFonts w:hint="eastAsia"/>
          <w:lang w:val="en-US"/>
        </w:rPr>
        <w:t>要將其換算至</w:t>
      </w:r>
      <w:r w:rsidR="002F563B" w:rsidRPr="007762BA">
        <w:rPr>
          <w:sz w:val="25"/>
          <w:szCs w:val="25"/>
          <w:lang w:val="en-US"/>
        </w:rPr>
        <w:t>2025</w:t>
      </w:r>
      <w:r w:rsidR="002D7F18">
        <w:rPr>
          <w:rFonts w:hint="eastAsia"/>
          <w:sz w:val="25"/>
          <w:szCs w:val="25"/>
          <w:lang w:val="en-US"/>
        </w:rPr>
        <w:t>的新台幣價值</w:t>
      </w:r>
      <w:r w:rsidR="0050638C">
        <w:rPr>
          <w:rFonts w:hint="eastAsia"/>
          <w:sz w:val="25"/>
          <w:szCs w:val="25"/>
          <w:lang w:val="en-US"/>
        </w:rPr>
        <w:t>則需要</w:t>
      </w:r>
      <w:r w:rsidR="00EF6233">
        <w:rPr>
          <w:rFonts w:hint="eastAsia"/>
          <w:sz w:val="25"/>
          <w:szCs w:val="25"/>
          <w:lang w:val="en-US"/>
        </w:rPr>
        <w:t>這三筆資料</w:t>
      </w:r>
      <w:r w:rsidR="002D138F">
        <w:rPr>
          <w:rFonts w:hint="eastAsia"/>
          <w:sz w:val="25"/>
          <w:szCs w:val="25"/>
          <w:lang w:val="en-US"/>
        </w:rPr>
        <w:t>方能進行換算。</w:t>
      </w:r>
    </w:p>
    <w:p w14:paraId="5CEE9DF5" w14:textId="09118F0B" w:rsidR="000A6840" w:rsidRPr="000E148B" w:rsidRDefault="000A6840" w:rsidP="003E4FD3">
      <w:pPr>
        <w:pStyle w:val="ListParagraph"/>
        <w:numPr>
          <w:ilvl w:val="0"/>
          <w:numId w:val="27"/>
        </w:numPr>
        <w:rPr>
          <w:lang w:val="en-US"/>
        </w:rPr>
      </w:pPr>
      <w:r>
        <w:rPr>
          <w:rFonts w:hint="eastAsia"/>
          <w:lang w:val="en-US"/>
        </w:rPr>
        <w:t>資料</w:t>
      </w:r>
      <w:r w:rsidR="006562A9">
        <w:rPr>
          <w:rFonts w:hint="eastAsia"/>
          <w:lang w:val="en-US"/>
        </w:rPr>
        <w:t>顆粒度：無</w:t>
      </w:r>
    </w:p>
    <w:p w14:paraId="5DE6AC77" w14:textId="541DC14B" w:rsidR="007A3E1D" w:rsidRPr="005D4C79" w:rsidRDefault="000E148B" w:rsidP="007A3E1D">
      <w:pPr>
        <w:pStyle w:val="ListParagraph"/>
        <w:numPr>
          <w:ilvl w:val="0"/>
          <w:numId w:val="27"/>
        </w:numPr>
        <w:rPr>
          <w:lang w:val="en-US"/>
        </w:rPr>
      </w:pPr>
      <w:r>
        <w:rPr>
          <w:rFonts w:hint="eastAsia"/>
          <w:lang w:val="en-US"/>
        </w:rPr>
        <w:t>資料來源：</w:t>
      </w:r>
      <w:r>
        <w:rPr>
          <w:rFonts w:hint="eastAsia"/>
          <w:sz w:val="25"/>
          <w:szCs w:val="25"/>
          <w:lang w:val="en-US"/>
        </w:rPr>
        <w:t>新台幣匯率是以</w:t>
      </w:r>
      <w:r>
        <w:rPr>
          <w:sz w:val="25"/>
          <w:szCs w:val="25"/>
          <w:lang w:val="en-US"/>
        </w:rPr>
        <w:t xml:space="preserve">Google </w:t>
      </w:r>
      <w:r>
        <w:rPr>
          <w:rFonts w:hint="eastAsia"/>
          <w:sz w:val="25"/>
          <w:szCs w:val="25"/>
          <w:lang w:val="en-US"/>
        </w:rPr>
        <w:t>查詢</w:t>
      </w:r>
      <w:r>
        <w:rPr>
          <w:sz w:val="25"/>
          <w:szCs w:val="25"/>
          <w:lang w:val="en-US"/>
        </w:rPr>
        <w:t>2025</w:t>
      </w:r>
      <w:r>
        <w:rPr>
          <w:rFonts w:hint="eastAsia"/>
          <w:sz w:val="25"/>
          <w:szCs w:val="25"/>
          <w:lang w:val="en-US"/>
        </w:rPr>
        <w:t>年</w:t>
      </w:r>
      <w:r>
        <w:rPr>
          <w:sz w:val="25"/>
          <w:szCs w:val="25"/>
          <w:lang w:val="en-US"/>
        </w:rPr>
        <w:t>2</w:t>
      </w:r>
      <w:r>
        <w:rPr>
          <w:rFonts w:hint="eastAsia"/>
          <w:sz w:val="25"/>
          <w:szCs w:val="25"/>
          <w:lang w:val="en-US"/>
        </w:rPr>
        <w:t>月</w:t>
      </w:r>
      <w:r>
        <w:rPr>
          <w:sz w:val="25"/>
          <w:szCs w:val="25"/>
          <w:lang w:val="en-US"/>
        </w:rPr>
        <w:t>11</w:t>
      </w:r>
      <w:r>
        <w:rPr>
          <w:rFonts w:hint="eastAsia"/>
          <w:sz w:val="25"/>
          <w:szCs w:val="25"/>
          <w:lang w:val="en-US"/>
        </w:rPr>
        <w:t>日的匯率；歐元區的消費者物價指數是來自</w:t>
      </w:r>
      <w:hyperlink r:id="rId13" w:history="1">
        <w:r w:rsidRPr="00602036">
          <w:rPr>
            <w:rStyle w:val="Hyperlink"/>
            <w:rFonts w:hint="eastAsia"/>
            <w:color w:val="000000" w:themeColor="text1"/>
            <w:sz w:val="25"/>
            <w:szCs w:val="25"/>
            <w:lang w:val="en-US"/>
          </w:rPr>
          <w:t>本連結</w:t>
        </w:r>
      </w:hyperlink>
      <w:r w:rsidR="00381573">
        <w:rPr>
          <w:rFonts w:hint="eastAsia"/>
          <w:color w:val="000000" w:themeColor="text1"/>
          <w:sz w:val="25"/>
          <w:szCs w:val="25"/>
          <w:lang w:val="en-US"/>
        </w:rPr>
        <w:t>。</w:t>
      </w:r>
    </w:p>
    <w:p w14:paraId="30975181" w14:textId="25396A47" w:rsidR="00220E8F" w:rsidRDefault="00220E8F" w:rsidP="00220E8F">
      <w:pPr>
        <w:pStyle w:val="SectionHeading2"/>
        <w:rPr>
          <w:lang w:eastAsia="zh-TW"/>
        </w:rPr>
      </w:pPr>
      <w:bookmarkStart w:id="10" w:name="_Toc190373385"/>
      <w:r>
        <w:rPr>
          <w:rFonts w:hint="eastAsia"/>
          <w:lang w:eastAsia="zh-TW"/>
        </w:rPr>
        <w:t>二</w:t>
      </w:r>
      <w:r w:rsidRPr="005123F0">
        <w:rPr>
          <w:rFonts w:hint="eastAsia"/>
          <w:lang w:eastAsia="zh-TW"/>
        </w:rPr>
        <w:t>、</w:t>
      </w:r>
      <w:r w:rsidR="00B85460">
        <w:rPr>
          <w:rFonts w:hint="eastAsia"/>
          <w:lang w:eastAsia="zh-TW"/>
        </w:rPr>
        <w:t>資料</w:t>
      </w:r>
      <w:r w:rsidR="000B07DE">
        <w:rPr>
          <w:rFonts w:hint="eastAsia"/>
          <w:lang w:eastAsia="zh-TW"/>
        </w:rPr>
        <w:t>前期</w:t>
      </w:r>
      <w:r w:rsidR="00B85460">
        <w:rPr>
          <w:rFonts w:hint="eastAsia"/>
          <w:lang w:eastAsia="zh-TW"/>
        </w:rPr>
        <w:t>處理流程與</w:t>
      </w:r>
      <w:r w:rsidR="00B802B3">
        <w:rPr>
          <w:rFonts w:hint="eastAsia"/>
          <w:lang w:eastAsia="zh-TW"/>
        </w:rPr>
        <w:t>資料</w:t>
      </w:r>
      <w:r w:rsidR="00B85460">
        <w:rPr>
          <w:rFonts w:hint="eastAsia"/>
          <w:lang w:eastAsia="zh-TW"/>
        </w:rPr>
        <w:t>連結</w:t>
      </w:r>
      <w:bookmarkEnd w:id="10"/>
    </w:p>
    <w:p w14:paraId="1B27C46A" w14:textId="302F94E9" w:rsidR="00506FC2" w:rsidRPr="00EC5E6F" w:rsidRDefault="00506FC2" w:rsidP="00506FC2">
      <w:pPr>
        <w:rPr>
          <w:lang w:val="en-US"/>
        </w:rPr>
      </w:pPr>
      <w:r>
        <w:rPr>
          <w:rFonts w:hint="eastAsia"/>
        </w:rPr>
        <w:t>以下的段落將</w:t>
      </w:r>
      <w:r w:rsidR="00E11779">
        <w:rPr>
          <w:rFonts w:hint="eastAsia"/>
        </w:rPr>
        <w:t>依照程式碼中的處理順序</w:t>
      </w:r>
      <w:r>
        <w:rPr>
          <w:rFonts w:hint="eastAsia"/>
        </w:rPr>
        <w:t>針對各資料</w:t>
      </w:r>
      <w:r w:rsidR="00E11779">
        <w:rPr>
          <w:rFonts w:hint="eastAsia"/>
        </w:rPr>
        <w:t>的</w:t>
      </w:r>
      <w:r w:rsidR="00090216">
        <w:rPr>
          <w:rFonts w:hint="eastAsia"/>
        </w:rPr>
        <w:t>前期處理</w:t>
      </w:r>
      <w:r w:rsidR="00E11779">
        <w:rPr>
          <w:rFonts w:hint="eastAsia"/>
        </w:rPr>
        <w:t>方式</w:t>
      </w:r>
      <w:r w:rsidR="00F711E7">
        <w:rPr>
          <w:rFonts w:hint="eastAsia"/>
        </w:rPr>
        <w:t>進行說明</w:t>
      </w:r>
      <w:r w:rsidR="00E11779">
        <w:rPr>
          <w:rFonts w:hint="eastAsia"/>
        </w:rPr>
        <w:t>。</w:t>
      </w:r>
      <w:r w:rsidR="00C1520E">
        <w:rPr>
          <w:rFonts w:hint="eastAsia"/>
        </w:rPr>
        <w:t>每個資料括號後的英文</w:t>
      </w:r>
      <w:r w:rsidR="005556EE">
        <w:rPr>
          <w:rFonts w:hint="eastAsia"/>
        </w:rPr>
        <w:t>名稱是在</w:t>
      </w:r>
      <w:r w:rsidR="00C12F44">
        <w:rPr>
          <w:rFonts w:hint="eastAsia"/>
        </w:rPr>
        <w:t>程式碼</w:t>
      </w:r>
      <w:r w:rsidR="005556EE">
        <w:rPr>
          <w:rFonts w:hint="eastAsia"/>
        </w:rPr>
        <w:t>中使用的</w:t>
      </w:r>
      <w:r w:rsidR="00E953F2">
        <w:rPr>
          <w:lang w:val="en-US"/>
        </w:rPr>
        <w:t xml:space="preserve">Pandas </w:t>
      </w:r>
      <w:r w:rsidR="00EC5E6F">
        <w:rPr>
          <w:lang w:val="en-US"/>
        </w:rPr>
        <w:t>Data</w:t>
      </w:r>
      <w:r w:rsidR="00C866E1">
        <w:rPr>
          <w:lang w:val="en-US"/>
        </w:rPr>
        <w:t>F</w:t>
      </w:r>
      <w:r w:rsidR="00EC5E6F">
        <w:rPr>
          <w:lang w:val="en-US"/>
        </w:rPr>
        <w:t>rame</w:t>
      </w:r>
      <w:r w:rsidR="00EC5E6F">
        <w:rPr>
          <w:rFonts w:hint="eastAsia"/>
          <w:lang w:val="en-US"/>
        </w:rPr>
        <w:t>名稱，可以</w:t>
      </w:r>
      <w:r w:rsidR="00485FE4">
        <w:rPr>
          <w:rFonts w:hint="eastAsia"/>
          <w:lang w:val="en-US"/>
        </w:rPr>
        <w:t>將其搭配原始碼作為參考。</w:t>
      </w:r>
    </w:p>
    <w:p w14:paraId="63B20E13" w14:textId="707F0776" w:rsidR="00570979" w:rsidRPr="0034217D" w:rsidRDefault="00DA6255" w:rsidP="00DA6255">
      <w:pPr>
        <w:pStyle w:val="SectionHeading3"/>
        <w:rPr>
          <w:lang w:eastAsia="zh-TW"/>
        </w:rPr>
      </w:pPr>
      <w:bookmarkStart w:id="11" w:name="_Toc190373386"/>
      <w:r>
        <w:rPr>
          <w:rFonts w:hint="eastAsia"/>
          <w:lang w:eastAsia="zh-TW"/>
        </w:rPr>
        <w:t>（</w:t>
      </w:r>
      <w:r w:rsidRPr="0034217D">
        <w:rPr>
          <w:rFonts w:hint="eastAsia"/>
          <w:lang w:eastAsia="zh-TW"/>
        </w:rPr>
        <w:t>ㄧ</w:t>
      </w:r>
      <w:r>
        <w:rPr>
          <w:rFonts w:hint="eastAsia"/>
          <w:lang w:eastAsia="zh-TW"/>
        </w:rPr>
        <w:t>）</w:t>
      </w:r>
      <w:r w:rsidR="006F534B">
        <w:rPr>
          <w:rFonts w:hint="eastAsia"/>
          <w:lang w:eastAsia="zh-TW"/>
        </w:rPr>
        <w:t>讀取</w:t>
      </w:r>
      <w:r w:rsidR="003F1CFA">
        <w:rPr>
          <w:rFonts w:hint="eastAsia"/>
          <w:lang w:eastAsia="zh-TW"/>
        </w:rPr>
        <w:t>與</w:t>
      </w:r>
      <w:r w:rsidR="000C43E7">
        <w:rPr>
          <w:rFonts w:hint="eastAsia"/>
          <w:lang w:eastAsia="zh-TW"/>
        </w:rPr>
        <w:t>過濾</w:t>
      </w:r>
      <w:r w:rsidR="00A95574">
        <w:rPr>
          <w:rFonts w:hint="eastAsia"/>
          <w:lang w:eastAsia="zh-TW"/>
        </w:rPr>
        <w:t>淹水</w:t>
      </w:r>
      <w:r w:rsidR="00456505">
        <w:rPr>
          <w:rFonts w:hint="eastAsia"/>
          <w:lang w:eastAsia="zh-TW"/>
        </w:rPr>
        <w:t>感</w:t>
      </w:r>
      <w:r w:rsidR="00A95574">
        <w:rPr>
          <w:rFonts w:hint="eastAsia"/>
          <w:lang w:eastAsia="zh-TW"/>
        </w:rPr>
        <w:t>測</w:t>
      </w:r>
      <w:r w:rsidR="00456505">
        <w:rPr>
          <w:rFonts w:hint="eastAsia"/>
          <w:lang w:eastAsia="zh-TW"/>
        </w:rPr>
        <w:t>器</w:t>
      </w:r>
      <w:r w:rsidR="00A95574">
        <w:rPr>
          <w:rFonts w:hint="eastAsia"/>
          <w:lang w:eastAsia="zh-TW"/>
        </w:rPr>
        <w:t>紀錄</w:t>
      </w:r>
      <w:r w:rsidR="005107B2">
        <w:rPr>
          <w:rFonts w:hint="eastAsia"/>
          <w:lang w:eastAsia="zh-TW"/>
        </w:rPr>
        <w:t>資料</w:t>
      </w:r>
      <w:bookmarkEnd w:id="11"/>
    </w:p>
    <w:p w14:paraId="21ADCA1D" w14:textId="57E8804E" w:rsidR="00F4101B" w:rsidRDefault="0092047C" w:rsidP="0092047C">
      <w:r w:rsidRPr="00F804DA">
        <w:tab/>
      </w:r>
      <w:r>
        <w:rPr>
          <w:rFonts w:hint="eastAsia"/>
        </w:rPr>
        <w:t>在讀取</w:t>
      </w:r>
      <w:r w:rsidR="00CE53E5">
        <w:rPr>
          <w:rFonts w:hint="eastAsia"/>
        </w:rPr>
        <w:t>淹水紀錄</w:t>
      </w:r>
      <w:r w:rsidR="00C268A3">
        <w:rPr>
          <w:rFonts w:hint="eastAsia"/>
        </w:rPr>
        <w:t>（</w:t>
      </w:r>
      <w:r w:rsidR="005225FC">
        <w:rPr>
          <w:lang w:val="en-US"/>
        </w:rPr>
        <w:t>records</w:t>
      </w:r>
      <w:r w:rsidR="00C268A3">
        <w:rPr>
          <w:rFonts w:hint="eastAsia"/>
          <w:lang w:val="en-US"/>
        </w:rPr>
        <w:t>）</w:t>
      </w:r>
      <w:r w:rsidR="00CE53E5">
        <w:rPr>
          <w:rFonts w:hint="eastAsia"/>
        </w:rPr>
        <w:t>時，</w:t>
      </w:r>
      <w:r w:rsidR="00DA5445">
        <w:rPr>
          <w:rFonts w:hint="eastAsia"/>
        </w:rPr>
        <w:t>由於資料數量</w:t>
      </w:r>
      <w:r w:rsidR="00C508CF">
        <w:rPr>
          <w:rFonts w:hint="eastAsia"/>
        </w:rPr>
        <w:t>龐大，</w:t>
      </w:r>
      <w:r w:rsidR="00B84400">
        <w:rPr>
          <w:rFonts w:hint="eastAsia"/>
        </w:rPr>
        <w:t>在讀取</w:t>
      </w:r>
      <w:r w:rsidR="0089041D">
        <w:rPr>
          <w:rFonts w:hint="eastAsia"/>
        </w:rPr>
        <w:t>資料時</w:t>
      </w:r>
      <w:r w:rsidR="00AD2442">
        <w:rPr>
          <w:rFonts w:hint="eastAsia"/>
        </w:rPr>
        <w:t>即進行資料過濾。</w:t>
      </w:r>
      <w:r w:rsidR="000F48E4">
        <w:rPr>
          <w:rFonts w:hint="eastAsia"/>
        </w:rPr>
        <w:t>資料過濾的原則為：</w:t>
      </w:r>
    </w:p>
    <w:p w14:paraId="32E7987E" w14:textId="5A1144F1" w:rsidR="000F48E4" w:rsidRPr="00D52268" w:rsidRDefault="009345AA" w:rsidP="009345AA">
      <w:pPr>
        <w:pStyle w:val="ListParagraph"/>
        <w:rPr>
          <w:rFonts w:ascii="BiauKaiHK Regular" w:eastAsia="BiauKaiHK Regular" w:hAnsi="BiauKaiHK Regular"/>
          <w:lang w:val="en-US"/>
        </w:rPr>
      </w:pPr>
      <w:r>
        <w:rPr>
          <w:rFonts w:ascii="BiauKaiHK Regular" w:eastAsia="BiauKaiHK Regular" w:hAnsi="BiauKaiHK Regular" w:hint="eastAsia"/>
          <w:lang w:val="en-US"/>
        </w:rPr>
        <w:t>原則一：</w:t>
      </w:r>
      <w:r w:rsidR="003C149B" w:rsidRPr="00D52268">
        <w:rPr>
          <w:rFonts w:ascii="BiauKaiHK Regular" w:eastAsia="BiauKaiHK Regular" w:hAnsi="BiauKaiHK Regular" w:hint="eastAsia"/>
          <w:lang w:val="en-US"/>
        </w:rPr>
        <w:t>淹水</w:t>
      </w:r>
      <w:r w:rsidR="00456505">
        <w:rPr>
          <w:rFonts w:ascii="BiauKaiHK Regular" w:eastAsia="BiauKaiHK Regular" w:hAnsi="BiauKaiHK Regular" w:hint="eastAsia"/>
          <w:lang w:val="en-US"/>
        </w:rPr>
        <w:t>感測</w:t>
      </w:r>
      <w:r w:rsidR="003C149B" w:rsidRPr="00D52268">
        <w:rPr>
          <w:rFonts w:ascii="BiauKaiHK Regular" w:eastAsia="BiauKaiHK Regular" w:hAnsi="BiauKaiHK Regular" w:hint="eastAsia"/>
          <w:lang w:val="en-US"/>
        </w:rPr>
        <w:t>器</w:t>
      </w:r>
      <w:r w:rsidR="00E15CEB" w:rsidRPr="00D52268">
        <w:rPr>
          <w:rFonts w:ascii="BiauKaiHK Regular" w:eastAsia="BiauKaiHK Regular" w:hAnsi="BiauKaiHK Regular" w:hint="eastAsia"/>
          <w:lang w:val="en-US"/>
        </w:rPr>
        <w:t>的觀測</w:t>
      </w:r>
      <w:r w:rsidR="00D52268" w:rsidRPr="00D52268">
        <w:rPr>
          <w:rFonts w:ascii="BiauKaiHK Regular" w:eastAsia="BiauKaiHK Regular" w:hAnsi="BiauKaiHK Regular" w:hint="eastAsia"/>
          <w:lang w:val="en-US"/>
        </w:rPr>
        <w:t>對象是淹水深度</w:t>
      </w:r>
      <w:r>
        <w:rPr>
          <w:rFonts w:ascii="BiauKaiHK Regular" w:eastAsia="BiauKaiHK Regular" w:hAnsi="BiauKaiHK Regular" w:hint="eastAsia"/>
          <w:lang w:val="en-US"/>
        </w:rPr>
        <w:t>，</w:t>
      </w:r>
      <w:r w:rsidR="00701BA7">
        <w:rPr>
          <w:rFonts w:ascii="BiauKaiHK Regular" w:eastAsia="BiauKaiHK Regular" w:hAnsi="BiauKaiHK Regular" w:hint="eastAsia"/>
          <w:lang w:val="en-US"/>
        </w:rPr>
        <w:t>且</w:t>
      </w:r>
      <w:r>
        <w:rPr>
          <w:rFonts w:ascii="BiauKaiHK Regular" w:eastAsia="BiauKaiHK Regular" w:hAnsi="BiauKaiHK Regular" w:hint="eastAsia"/>
          <w:lang w:val="en-US"/>
        </w:rPr>
        <w:t>觀測單位為公分</w:t>
      </w:r>
    </w:p>
    <w:p w14:paraId="38B9E1E7" w14:textId="21EE7F64" w:rsidR="00D52268" w:rsidRDefault="009345AA" w:rsidP="009345AA">
      <w:pPr>
        <w:pStyle w:val="ListParagraph"/>
        <w:rPr>
          <w:rFonts w:ascii="BiauKaiHK Regular" w:eastAsia="BiauKaiHK Regular" w:hAnsi="BiauKaiHK Regular"/>
          <w:lang w:val="en-US"/>
        </w:rPr>
      </w:pPr>
      <w:r>
        <w:rPr>
          <w:rFonts w:ascii="BiauKaiHK Regular" w:eastAsia="BiauKaiHK Regular" w:hAnsi="BiauKaiHK Regular" w:hint="eastAsia"/>
          <w:lang w:val="en-US"/>
        </w:rPr>
        <w:t>原則二：</w:t>
      </w:r>
      <w:r w:rsidR="00D52268">
        <w:rPr>
          <w:rFonts w:ascii="BiauKaiHK Regular" w:eastAsia="BiauKaiHK Regular" w:hAnsi="BiauKaiHK Regular" w:hint="eastAsia"/>
          <w:lang w:val="en-US"/>
        </w:rPr>
        <w:t>淹水</w:t>
      </w:r>
      <w:r w:rsidR="00456505">
        <w:rPr>
          <w:rFonts w:ascii="BiauKaiHK Regular" w:eastAsia="BiauKaiHK Regular" w:hAnsi="BiauKaiHK Regular" w:hint="eastAsia"/>
          <w:lang w:val="en-US"/>
        </w:rPr>
        <w:t>感測</w:t>
      </w:r>
      <w:r w:rsidR="00D52268">
        <w:rPr>
          <w:rFonts w:ascii="BiauKaiHK Regular" w:eastAsia="BiauKaiHK Regular" w:hAnsi="BiauKaiHK Regular" w:hint="eastAsia"/>
          <w:lang w:val="en-US"/>
        </w:rPr>
        <w:t>器的</w:t>
      </w:r>
      <w:r>
        <w:rPr>
          <w:rFonts w:ascii="BiauKaiHK Regular" w:eastAsia="BiauKaiHK Regular" w:hAnsi="BiauKaiHK Regular" w:hint="eastAsia"/>
          <w:lang w:val="en-US"/>
        </w:rPr>
        <w:t>觀測</w:t>
      </w:r>
      <w:r w:rsidR="003C48D6">
        <w:rPr>
          <w:rFonts w:ascii="BiauKaiHK Regular" w:eastAsia="BiauKaiHK Regular" w:hAnsi="BiauKaiHK Regular" w:hint="eastAsia"/>
          <w:lang w:val="en-US"/>
        </w:rPr>
        <w:t>值（淹水公分）</w:t>
      </w:r>
      <w:r w:rsidR="00DE24DA">
        <w:rPr>
          <w:rFonts w:ascii="BiauKaiHK Regular" w:eastAsia="BiauKaiHK Regular" w:hAnsi="BiauKaiHK Regular" w:hint="eastAsia"/>
          <w:lang w:val="en-US"/>
        </w:rPr>
        <w:t>大於</w:t>
      </w:r>
      <w:r w:rsidR="001B453F">
        <w:rPr>
          <w:rFonts w:ascii="BiauKaiHK Regular" w:eastAsia="BiauKaiHK Regular" w:hAnsi="BiauKaiHK Regular" w:hint="eastAsia"/>
          <w:lang w:val="en-US"/>
        </w:rPr>
        <w:t>零</w:t>
      </w:r>
    </w:p>
    <w:p w14:paraId="51DA2E20" w14:textId="5DA70063" w:rsidR="00982FDC" w:rsidRDefault="00EC35D7" w:rsidP="00EC35D7">
      <w:pPr>
        <w:rPr>
          <w:lang w:val="en-US"/>
        </w:rPr>
      </w:pPr>
      <w:r>
        <w:rPr>
          <w:rFonts w:hint="eastAsia"/>
        </w:rPr>
        <w:t>會</w:t>
      </w:r>
      <w:r w:rsidR="00CF4DB0">
        <w:rPr>
          <w:rFonts w:hint="eastAsia"/>
        </w:rPr>
        <w:t>依照這兩項原則進行分析的原因是</w:t>
      </w:r>
      <w:r w:rsidR="007B2F24">
        <w:rPr>
          <w:rFonts w:hint="eastAsia"/>
        </w:rPr>
        <w:t>本資料集中的淹水觀測器有</w:t>
      </w:r>
      <w:r w:rsidR="00E338D6">
        <w:rPr>
          <w:rFonts w:hint="eastAsia"/>
        </w:rPr>
        <w:t>不同的</w:t>
      </w:r>
      <w:r w:rsidR="00BB4E46">
        <w:rPr>
          <w:rFonts w:hint="eastAsia"/>
        </w:rPr>
        <w:t>觀測對象與相對應的單位，例如通訊訊號強度（</w:t>
      </w:r>
      <w:r w:rsidR="00BB4E46">
        <w:rPr>
          <w:lang w:val="en-US"/>
        </w:rPr>
        <w:t>dBm</w:t>
      </w:r>
      <w:r w:rsidR="00BB4E46">
        <w:rPr>
          <w:rFonts w:hint="eastAsia"/>
          <w:lang w:val="en-US"/>
        </w:rPr>
        <w:t>）、充電電壓（</w:t>
      </w:r>
      <w:r w:rsidR="00BB4E46">
        <w:rPr>
          <w:lang w:val="en-US"/>
        </w:rPr>
        <w:t>V</w:t>
      </w:r>
      <w:r w:rsidR="00BB4E46">
        <w:rPr>
          <w:rFonts w:hint="eastAsia"/>
          <w:lang w:val="en-US"/>
        </w:rPr>
        <w:t>）</w:t>
      </w:r>
      <w:r w:rsidR="002A5C40">
        <w:rPr>
          <w:rFonts w:hint="eastAsia"/>
          <w:lang w:val="en-US"/>
        </w:rPr>
        <w:t>，</w:t>
      </w:r>
      <w:r w:rsidR="00F23E6F">
        <w:rPr>
          <w:rFonts w:hint="eastAsia"/>
          <w:lang w:val="en-US"/>
        </w:rPr>
        <w:t>若</w:t>
      </w:r>
      <w:r w:rsidR="00DB05E5">
        <w:rPr>
          <w:rFonts w:hint="eastAsia"/>
          <w:lang w:val="en-US"/>
        </w:rPr>
        <w:t>將這些</w:t>
      </w:r>
      <w:r w:rsidR="004B2673">
        <w:rPr>
          <w:rFonts w:hint="eastAsia"/>
          <w:lang w:val="en-US"/>
        </w:rPr>
        <w:t>少數</w:t>
      </w:r>
      <w:r w:rsidR="00015AF4">
        <w:rPr>
          <w:rFonts w:hint="eastAsia"/>
          <w:lang w:val="en-US"/>
        </w:rPr>
        <w:t>採用</w:t>
      </w:r>
      <w:r w:rsidR="00DB05E5">
        <w:rPr>
          <w:rFonts w:hint="eastAsia"/>
          <w:lang w:val="en-US"/>
        </w:rPr>
        <w:t>不同單位的</w:t>
      </w:r>
      <w:r w:rsidR="002248FE">
        <w:rPr>
          <w:rFonts w:hint="eastAsia"/>
          <w:lang w:val="en-US"/>
        </w:rPr>
        <w:t>淹</w:t>
      </w:r>
      <w:r w:rsidR="00456505">
        <w:rPr>
          <w:rFonts w:hint="eastAsia"/>
          <w:lang w:val="en-US"/>
        </w:rPr>
        <w:t>水感測</w:t>
      </w:r>
      <w:r w:rsidR="002248FE">
        <w:rPr>
          <w:rFonts w:hint="eastAsia"/>
          <w:lang w:val="en-US"/>
        </w:rPr>
        <w:t>器納入分析，可能會</w:t>
      </w:r>
      <w:r w:rsidR="00344438">
        <w:rPr>
          <w:rFonts w:hint="eastAsia"/>
          <w:lang w:val="en-US"/>
        </w:rPr>
        <w:t>造成分析上的不一致。</w:t>
      </w:r>
      <w:r w:rsidR="007866C6">
        <w:rPr>
          <w:rFonts w:hint="eastAsia"/>
          <w:lang w:val="en-US"/>
        </w:rPr>
        <w:t>因此，本分析中</w:t>
      </w:r>
      <w:r w:rsidR="008F14DA">
        <w:rPr>
          <w:rFonts w:hint="eastAsia"/>
          <w:lang w:val="en-US"/>
        </w:rPr>
        <w:t>不考慮</w:t>
      </w:r>
      <w:r w:rsidR="00153626">
        <w:rPr>
          <w:rFonts w:hint="eastAsia"/>
          <w:lang w:val="en-US"/>
        </w:rPr>
        <w:t>無法直接</w:t>
      </w:r>
      <w:r w:rsidR="001846D2">
        <w:rPr>
          <w:rFonts w:hint="eastAsia"/>
          <w:lang w:val="en-US"/>
        </w:rPr>
        <w:t>作為淹水深度損失函數的自變數的</w:t>
      </w:r>
      <w:r w:rsidR="008F14DA">
        <w:rPr>
          <w:rFonts w:hint="eastAsia"/>
          <w:lang w:val="en-US"/>
        </w:rPr>
        <w:t>觀測對象</w:t>
      </w:r>
      <w:r w:rsidR="001846D2">
        <w:rPr>
          <w:rFonts w:hint="eastAsia"/>
          <w:lang w:val="en-US"/>
        </w:rPr>
        <w:t>，故僅包含</w:t>
      </w:r>
      <w:r w:rsidR="00213F85">
        <w:rPr>
          <w:rFonts w:hint="eastAsia"/>
          <w:lang w:val="en-US"/>
        </w:rPr>
        <w:t>觀測單位為淹水深度（公分）的</w:t>
      </w:r>
      <w:r w:rsidR="001376FD">
        <w:rPr>
          <w:rFonts w:hint="eastAsia"/>
          <w:lang w:val="en-US"/>
        </w:rPr>
        <w:t>淹水紀錄。</w:t>
      </w:r>
      <w:r w:rsidR="00655616">
        <w:rPr>
          <w:rFonts w:hint="eastAsia"/>
          <w:lang w:val="en-US"/>
        </w:rPr>
        <w:t>另外，</w:t>
      </w:r>
      <w:r w:rsidR="00677931">
        <w:rPr>
          <w:rFonts w:hint="eastAsia"/>
          <w:lang w:val="en-US"/>
        </w:rPr>
        <w:t>由於</w:t>
      </w:r>
      <w:r w:rsidR="00525546">
        <w:rPr>
          <w:rFonts w:hint="eastAsia"/>
          <w:lang w:val="en-US"/>
        </w:rPr>
        <w:t>絕大部分的</w:t>
      </w:r>
      <w:r w:rsidR="00064E76">
        <w:rPr>
          <w:rFonts w:hint="eastAsia"/>
          <w:lang w:val="en-US"/>
        </w:rPr>
        <w:t>淹水紀錄皆是沒有淹水</w:t>
      </w:r>
      <w:r w:rsidR="00A36997">
        <w:rPr>
          <w:rFonts w:hint="eastAsia"/>
          <w:lang w:val="en-US"/>
        </w:rPr>
        <w:t>時所紀錄</w:t>
      </w:r>
      <w:r w:rsidR="00972A4E">
        <w:rPr>
          <w:rFonts w:hint="eastAsia"/>
          <w:lang w:val="en-US"/>
        </w:rPr>
        <w:t>的觀測結果</w:t>
      </w:r>
      <w:r w:rsidR="00A36997">
        <w:rPr>
          <w:rFonts w:hint="eastAsia"/>
          <w:lang w:val="en-US"/>
        </w:rPr>
        <w:t>，</w:t>
      </w:r>
      <w:r w:rsidR="00B8431F">
        <w:rPr>
          <w:rFonts w:hint="eastAsia"/>
          <w:lang w:val="en-US"/>
        </w:rPr>
        <w:t>若</w:t>
      </w:r>
      <w:r w:rsidR="00D471C7">
        <w:rPr>
          <w:rFonts w:hint="eastAsia"/>
          <w:lang w:val="en-US"/>
        </w:rPr>
        <w:t>讀取全部的資料，</w:t>
      </w:r>
      <w:r w:rsidR="006841C5">
        <w:rPr>
          <w:rFonts w:hint="eastAsia"/>
          <w:lang w:val="en-US"/>
        </w:rPr>
        <w:t>會</w:t>
      </w:r>
      <w:r w:rsidR="00B70193">
        <w:rPr>
          <w:rFonts w:hint="eastAsia"/>
          <w:lang w:val="en-US"/>
        </w:rPr>
        <w:t>大幅</w:t>
      </w:r>
      <w:r w:rsidR="00AC53CB">
        <w:rPr>
          <w:rFonts w:hint="eastAsia"/>
          <w:lang w:val="en-US"/>
        </w:rPr>
        <w:t>增加</w:t>
      </w:r>
      <w:r w:rsidR="00E4729D">
        <w:rPr>
          <w:rFonts w:hint="eastAsia"/>
          <w:lang w:val="en-US"/>
        </w:rPr>
        <w:t>後續</w:t>
      </w:r>
      <w:r w:rsidR="00AC53CB">
        <w:rPr>
          <w:rFonts w:hint="eastAsia"/>
          <w:lang w:val="en-US"/>
        </w:rPr>
        <w:t>分析的運算成本。考慮到</w:t>
      </w:r>
      <w:r w:rsidR="00A36997">
        <w:rPr>
          <w:rFonts w:hint="eastAsia"/>
          <w:lang w:val="en-US"/>
        </w:rPr>
        <w:t>本研究聚焦在</w:t>
      </w:r>
      <w:r w:rsidR="00010AB3">
        <w:rPr>
          <w:rFonts w:hint="eastAsia"/>
          <w:lang w:val="en-US"/>
        </w:rPr>
        <w:t>淹水所造成的損失，</w:t>
      </w:r>
      <w:r w:rsidR="001B453F">
        <w:rPr>
          <w:rFonts w:hint="eastAsia"/>
          <w:lang w:val="en-US"/>
        </w:rPr>
        <w:t>故，觀測值沒有大於零的</w:t>
      </w:r>
      <w:r w:rsidR="0083453F">
        <w:rPr>
          <w:rFonts w:hint="eastAsia"/>
          <w:lang w:val="en-US"/>
        </w:rPr>
        <w:t>觀測紀錄也在本階段中過濾，不納入後續分析。</w:t>
      </w:r>
      <w:r w:rsidR="00456505">
        <w:rPr>
          <w:rFonts w:hint="eastAsia"/>
          <w:lang w:val="en-US"/>
        </w:rPr>
        <w:t>感測</w:t>
      </w:r>
      <w:r w:rsidR="00FC3E0A">
        <w:rPr>
          <w:rFonts w:hint="eastAsia"/>
          <w:lang w:val="en-US"/>
        </w:rPr>
        <w:t>紀錄</w:t>
      </w:r>
      <w:r w:rsidR="001D649A">
        <w:rPr>
          <w:rFonts w:hint="eastAsia"/>
          <w:lang w:val="en-US"/>
        </w:rPr>
        <w:t>資料中的</w:t>
      </w:r>
      <w:r w:rsidR="006C71D0">
        <w:rPr>
          <w:rFonts w:hint="eastAsia"/>
          <w:lang w:val="en-US"/>
        </w:rPr>
        <w:t>許多欄位</w:t>
      </w:r>
      <w:r w:rsidR="00524F94">
        <w:rPr>
          <w:rFonts w:hint="eastAsia"/>
          <w:lang w:val="en-US"/>
        </w:rPr>
        <w:t>在本分析中</w:t>
      </w:r>
      <w:r w:rsidR="00C866E1">
        <w:rPr>
          <w:rFonts w:hint="eastAsia"/>
          <w:lang w:val="en-US"/>
        </w:rPr>
        <w:t>並不會提供額外</w:t>
      </w:r>
      <w:r w:rsidR="00815151">
        <w:rPr>
          <w:rFonts w:hint="eastAsia"/>
          <w:lang w:val="en-US"/>
        </w:rPr>
        <w:t>分析</w:t>
      </w:r>
      <w:r w:rsidR="00C866E1">
        <w:rPr>
          <w:rFonts w:hint="eastAsia"/>
          <w:lang w:val="en-US"/>
        </w:rPr>
        <w:t>價值，</w:t>
      </w:r>
      <w:r w:rsidR="00C845F9">
        <w:rPr>
          <w:rFonts w:hint="eastAsia"/>
          <w:lang w:val="en-US"/>
        </w:rPr>
        <w:t>故，</w:t>
      </w:r>
      <w:r w:rsidR="00C866E1">
        <w:rPr>
          <w:rFonts w:hint="eastAsia"/>
          <w:lang w:val="en-US"/>
        </w:rPr>
        <w:t>在讀取進入</w:t>
      </w:r>
      <w:r w:rsidR="00C866E1">
        <w:rPr>
          <w:lang w:val="en-US"/>
        </w:rPr>
        <w:t>DataFrame</w:t>
      </w:r>
      <w:r w:rsidR="00C866E1">
        <w:rPr>
          <w:rFonts w:hint="eastAsia"/>
          <w:lang w:val="en-US"/>
        </w:rPr>
        <w:t>時也並沒有包含</w:t>
      </w:r>
      <w:r w:rsidR="003068CF">
        <w:rPr>
          <w:rFonts w:hint="eastAsia"/>
          <w:lang w:val="en-US"/>
        </w:rPr>
        <w:t>這些欄位。</w:t>
      </w:r>
      <w:r w:rsidR="005225FC">
        <w:rPr>
          <w:rFonts w:hint="eastAsia"/>
          <w:lang w:val="en-US"/>
        </w:rPr>
        <w:t>下圖是本資</w:t>
      </w:r>
      <w:r w:rsidR="00484393">
        <w:rPr>
          <w:rFonts w:hint="eastAsia"/>
          <w:lang w:val="en-US"/>
        </w:rPr>
        <w:t>料在讀取、過濾後呼叫</w:t>
      </w:r>
      <w:r w:rsidR="00484393">
        <w:rPr>
          <w:rFonts w:hint="eastAsia"/>
          <w:lang w:val="en-US"/>
        </w:rPr>
        <w:t xml:space="preserve"> </w:t>
      </w:r>
      <w:r w:rsidR="00484393">
        <w:rPr>
          <w:lang w:val="en-US"/>
        </w:rPr>
        <w:t>.head()</w:t>
      </w:r>
      <w:r w:rsidR="00484393">
        <w:rPr>
          <w:rFonts w:hint="eastAsia"/>
          <w:lang w:val="en-US"/>
        </w:rPr>
        <w:t xml:space="preserve"> </w:t>
      </w:r>
      <w:r w:rsidR="00484393">
        <w:rPr>
          <w:rFonts w:hint="eastAsia"/>
          <w:lang w:val="en-US"/>
        </w:rPr>
        <w:t>的</w:t>
      </w:r>
      <w:r w:rsidR="00E953F2">
        <w:rPr>
          <w:rFonts w:hint="eastAsia"/>
          <w:lang w:val="en-US"/>
        </w:rPr>
        <w:t>最後</w:t>
      </w:r>
      <w:r w:rsidR="00221391">
        <w:rPr>
          <w:rFonts w:hint="eastAsia"/>
          <w:lang w:val="en-US"/>
        </w:rPr>
        <w:t>輸出結果</w:t>
      </w:r>
      <w:r w:rsidR="006C0596">
        <w:rPr>
          <w:rFonts w:hint="eastAsia"/>
          <w:lang w:val="en-US"/>
        </w:rPr>
        <w:t>，共有</w:t>
      </w:r>
      <w:r w:rsidR="006C0596">
        <w:rPr>
          <w:lang w:val="en-US"/>
        </w:rPr>
        <w:t>9,984,079</w:t>
      </w:r>
      <w:r w:rsidR="006C0596">
        <w:rPr>
          <w:rFonts w:hint="eastAsia"/>
          <w:lang w:val="en-US"/>
        </w:rPr>
        <w:t>筆</w:t>
      </w:r>
      <w:r w:rsidR="00484393">
        <w:rPr>
          <w:rFonts w:hint="eastAsia"/>
          <w:lang w:val="en-US"/>
        </w:rPr>
        <w:t>：</w:t>
      </w:r>
    </w:p>
    <w:p w14:paraId="061BDABD" w14:textId="52D61E51" w:rsidR="00805B8A" w:rsidRDefault="004216DC" w:rsidP="00EC35D7">
      <w:pPr>
        <w:rPr>
          <w:lang w:val="en-US"/>
        </w:rPr>
      </w:pPr>
      <w:r>
        <w:rPr>
          <w:noProof/>
          <w:lang w:val="en-US"/>
        </w:rPr>
        <w:lastRenderedPageBreak/>
        <w:drawing>
          <wp:inline distT="0" distB="0" distL="0" distR="0" wp14:anchorId="7B55FD56" wp14:editId="46003E66">
            <wp:extent cx="5396230" cy="1688465"/>
            <wp:effectExtent l="0" t="0" r="1270" b="635"/>
            <wp:docPr id="31623095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0951"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396230" cy="1688465"/>
                    </a:xfrm>
                    <a:prstGeom prst="rect">
                      <a:avLst/>
                    </a:prstGeom>
                  </pic:spPr>
                </pic:pic>
              </a:graphicData>
            </a:graphic>
          </wp:inline>
        </w:drawing>
      </w:r>
    </w:p>
    <w:p w14:paraId="2B97741E" w14:textId="56986B34" w:rsidR="00805B8A" w:rsidRPr="00BD2A11" w:rsidRDefault="00805B8A" w:rsidP="00BD2A11">
      <w:pPr>
        <w:jc w:val="center"/>
        <w:rPr>
          <w:sz w:val="20"/>
          <w:szCs w:val="20"/>
          <w:lang w:val="en-US"/>
        </w:rPr>
      </w:pPr>
      <w:r w:rsidRPr="00BD2A11">
        <w:rPr>
          <w:rFonts w:hint="eastAsia"/>
          <w:sz w:val="20"/>
          <w:szCs w:val="20"/>
          <w:lang w:val="en-US"/>
        </w:rPr>
        <w:t>圖一、</w:t>
      </w:r>
      <w:r w:rsidR="00BD2A11" w:rsidRPr="00BD2A11">
        <w:rPr>
          <w:sz w:val="20"/>
          <w:szCs w:val="20"/>
          <w:lang w:val="en-US"/>
        </w:rPr>
        <w:t>records.head()</w:t>
      </w:r>
      <w:r w:rsidR="00BD2A11" w:rsidRPr="00BD2A11">
        <w:rPr>
          <w:rFonts w:hint="eastAsia"/>
          <w:sz w:val="20"/>
          <w:szCs w:val="20"/>
          <w:lang w:val="en-US"/>
        </w:rPr>
        <w:t xml:space="preserve"> </w:t>
      </w:r>
      <w:r w:rsidR="00BD2A11" w:rsidRPr="00BD2A11">
        <w:rPr>
          <w:rFonts w:hint="eastAsia"/>
          <w:sz w:val="20"/>
          <w:szCs w:val="20"/>
          <w:lang w:val="en-US"/>
        </w:rPr>
        <w:t>的</w:t>
      </w:r>
      <w:r w:rsidR="00BA38CE">
        <w:rPr>
          <w:rFonts w:hint="eastAsia"/>
          <w:sz w:val="20"/>
          <w:szCs w:val="20"/>
          <w:lang w:val="en-US"/>
        </w:rPr>
        <w:t>輸出結果</w:t>
      </w:r>
      <w:r w:rsidR="00E03ADA">
        <w:rPr>
          <w:rFonts w:hint="eastAsia"/>
          <w:sz w:val="20"/>
          <w:szCs w:val="20"/>
          <w:lang w:val="en-US"/>
        </w:rPr>
        <w:t>，</w:t>
      </w:r>
      <w:r w:rsidR="00E03ADA">
        <w:rPr>
          <w:sz w:val="20"/>
          <w:szCs w:val="20"/>
          <w:lang w:val="en-US"/>
        </w:rPr>
        <w:t>value</w:t>
      </w:r>
      <w:r w:rsidR="00E03ADA">
        <w:rPr>
          <w:rFonts w:hint="eastAsia"/>
          <w:sz w:val="20"/>
          <w:szCs w:val="20"/>
          <w:lang w:val="en-US"/>
        </w:rPr>
        <w:t>為觀測值</w:t>
      </w:r>
    </w:p>
    <w:p w14:paraId="0C0F1107" w14:textId="14EFFDD1" w:rsidR="00BF0003" w:rsidRDefault="00BF0003" w:rsidP="00BF0003">
      <w:pPr>
        <w:pStyle w:val="SectionHeading3"/>
        <w:rPr>
          <w:lang w:eastAsia="zh-TW"/>
        </w:rPr>
      </w:pPr>
      <w:bookmarkStart w:id="12" w:name="_Toc190373387"/>
      <w:r>
        <w:rPr>
          <w:rFonts w:hint="eastAsia"/>
          <w:lang w:eastAsia="zh-TW"/>
        </w:rPr>
        <w:t>（</w:t>
      </w:r>
      <w:r w:rsidR="00F977A5">
        <w:rPr>
          <w:rFonts w:hint="eastAsia"/>
          <w:lang w:eastAsia="zh-TW"/>
        </w:rPr>
        <w:t>二</w:t>
      </w:r>
      <w:r>
        <w:rPr>
          <w:rFonts w:hint="eastAsia"/>
          <w:lang w:eastAsia="zh-TW"/>
        </w:rPr>
        <w:t>）</w:t>
      </w:r>
      <w:r w:rsidR="00FE6462">
        <w:rPr>
          <w:rFonts w:hint="eastAsia"/>
          <w:lang w:eastAsia="zh-TW"/>
        </w:rPr>
        <w:t>讀取</w:t>
      </w:r>
      <w:r w:rsidR="000422FC">
        <w:rPr>
          <w:rFonts w:hint="eastAsia"/>
          <w:lang w:eastAsia="zh-TW"/>
        </w:rPr>
        <w:t>與</w:t>
      </w:r>
      <w:r w:rsidR="00FE6462">
        <w:rPr>
          <w:rFonts w:hint="eastAsia"/>
          <w:lang w:eastAsia="zh-TW"/>
        </w:rPr>
        <w:t>過濾淹水</w:t>
      </w:r>
      <w:r w:rsidR="00456505">
        <w:rPr>
          <w:rFonts w:hint="eastAsia"/>
          <w:lang w:eastAsia="zh-TW"/>
        </w:rPr>
        <w:t>感測</w:t>
      </w:r>
      <w:r w:rsidR="00CB38F3">
        <w:rPr>
          <w:rFonts w:hint="eastAsia"/>
          <w:lang w:eastAsia="zh-TW"/>
        </w:rPr>
        <w:t>器</w:t>
      </w:r>
      <w:r w:rsidR="00885FD8">
        <w:rPr>
          <w:rFonts w:hint="eastAsia"/>
          <w:lang w:eastAsia="zh-TW"/>
        </w:rPr>
        <w:t>資料</w:t>
      </w:r>
      <w:bookmarkEnd w:id="12"/>
    </w:p>
    <w:p w14:paraId="63F88447" w14:textId="4B9DB9F0" w:rsidR="00E338D6" w:rsidRPr="00F2508D" w:rsidRDefault="00435763" w:rsidP="00F2508D">
      <w:pPr>
        <w:rPr>
          <w:lang w:val="en-US"/>
        </w:rPr>
      </w:pPr>
      <w:r w:rsidRPr="00F804DA">
        <w:tab/>
      </w:r>
      <w:r>
        <w:rPr>
          <w:rFonts w:hint="eastAsia"/>
        </w:rPr>
        <w:t>在讀取淹水紀錄後，</w:t>
      </w:r>
      <w:r w:rsidR="003D275B">
        <w:rPr>
          <w:rFonts w:hint="eastAsia"/>
        </w:rPr>
        <w:t>接</w:t>
      </w:r>
      <w:r w:rsidR="00BB224A">
        <w:rPr>
          <w:rFonts w:hint="eastAsia"/>
        </w:rPr>
        <w:t>下來</w:t>
      </w:r>
      <w:r w:rsidR="003D275B">
        <w:rPr>
          <w:rFonts w:hint="eastAsia"/>
        </w:rPr>
        <w:t>讀取</w:t>
      </w:r>
      <w:r w:rsidR="00EB2F5E">
        <w:rPr>
          <w:rFonts w:hint="eastAsia"/>
        </w:rPr>
        <w:t>淹水</w:t>
      </w:r>
      <w:r w:rsidR="00456505">
        <w:rPr>
          <w:rFonts w:hint="eastAsia"/>
        </w:rPr>
        <w:t>感測</w:t>
      </w:r>
      <w:r w:rsidR="00EB2F5E">
        <w:rPr>
          <w:rFonts w:hint="eastAsia"/>
        </w:rPr>
        <w:t>器</w:t>
      </w:r>
      <w:r w:rsidR="002B7811">
        <w:rPr>
          <w:rFonts w:hint="eastAsia"/>
        </w:rPr>
        <w:t>（</w:t>
      </w:r>
      <w:r w:rsidR="002B7811">
        <w:rPr>
          <w:lang w:val="en-US"/>
        </w:rPr>
        <w:t>sensors</w:t>
      </w:r>
      <w:r w:rsidR="002B7811">
        <w:rPr>
          <w:rFonts w:hint="eastAsia"/>
          <w:lang w:val="en-US"/>
        </w:rPr>
        <w:t>）</w:t>
      </w:r>
      <w:r w:rsidR="003D275B">
        <w:rPr>
          <w:rFonts w:hint="eastAsia"/>
        </w:rPr>
        <w:t>的紀錄</w:t>
      </w:r>
      <w:r w:rsidR="00E4393A">
        <w:rPr>
          <w:rFonts w:hint="eastAsia"/>
        </w:rPr>
        <w:t>。</w:t>
      </w:r>
      <w:r w:rsidR="00E547CE">
        <w:rPr>
          <w:rFonts w:hint="eastAsia"/>
        </w:rPr>
        <w:t>同樣地，</w:t>
      </w:r>
      <w:r w:rsidR="0039700C">
        <w:rPr>
          <w:rFonts w:hint="eastAsia"/>
        </w:rPr>
        <w:t>因為本研究不考慮不是觀測淹水深度的淹水</w:t>
      </w:r>
      <w:r w:rsidR="00456505">
        <w:rPr>
          <w:rFonts w:hint="eastAsia"/>
        </w:rPr>
        <w:t>感測</w:t>
      </w:r>
      <w:r w:rsidR="0039700C">
        <w:rPr>
          <w:rFonts w:hint="eastAsia"/>
        </w:rPr>
        <w:t>器，</w:t>
      </w:r>
      <w:r w:rsidR="00E547CE">
        <w:rPr>
          <w:rFonts w:hint="eastAsia"/>
        </w:rPr>
        <w:t>在讀取淹水</w:t>
      </w:r>
      <w:r w:rsidR="00456505">
        <w:rPr>
          <w:rFonts w:hint="eastAsia"/>
        </w:rPr>
        <w:t>感測</w:t>
      </w:r>
      <w:r w:rsidR="00E547CE">
        <w:rPr>
          <w:rFonts w:hint="eastAsia"/>
        </w:rPr>
        <w:t>器紀錄</w:t>
      </w:r>
      <w:r w:rsidR="009C7B79">
        <w:rPr>
          <w:rFonts w:hint="eastAsia"/>
        </w:rPr>
        <w:t>後</w:t>
      </w:r>
      <w:r w:rsidR="00C15D2F">
        <w:rPr>
          <w:rFonts w:hint="eastAsia"/>
        </w:rPr>
        <w:t>過濾了觀測單位並非公分的淹水</w:t>
      </w:r>
      <w:r w:rsidR="00456505">
        <w:rPr>
          <w:rFonts w:hint="eastAsia"/>
        </w:rPr>
        <w:t>感測</w:t>
      </w:r>
      <w:r w:rsidR="00C15D2F">
        <w:rPr>
          <w:rFonts w:hint="eastAsia"/>
        </w:rPr>
        <w:t>器。</w:t>
      </w:r>
      <w:r w:rsidR="00F53BE0">
        <w:rPr>
          <w:rFonts w:hint="eastAsia"/>
        </w:rPr>
        <w:t>另外，</w:t>
      </w:r>
      <w:r w:rsidR="00683E58">
        <w:rPr>
          <w:rFonts w:hint="eastAsia"/>
          <w:lang w:val="en-US"/>
        </w:rPr>
        <w:t>淹水</w:t>
      </w:r>
      <w:r w:rsidR="00456505">
        <w:rPr>
          <w:rFonts w:hint="eastAsia"/>
        </w:rPr>
        <w:t>感測</w:t>
      </w:r>
      <w:r w:rsidR="00683E58">
        <w:rPr>
          <w:rFonts w:hint="eastAsia"/>
          <w:lang w:val="en-US"/>
        </w:rPr>
        <w:t>器包含了多項在本研究中不會使用到的欄位，在讀取後也將其移除。</w:t>
      </w:r>
      <w:r w:rsidR="0054043A">
        <w:rPr>
          <w:rFonts w:hint="eastAsia"/>
          <w:lang w:val="en-US"/>
        </w:rPr>
        <w:t>最後，有</w:t>
      </w:r>
      <w:r w:rsidR="00FD2E4A" w:rsidRPr="00CD7DAA">
        <w:rPr>
          <w:sz w:val="25"/>
          <w:szCs w:val="25"/>
          <w:lang w:val="en-US"/>
        </w:rPr>
        <w:t>18</w:t>
      </w:r>
      <w:r w:rsidR="0054043A">
        <w:rPr>
          <w:rFonts w:hint="eastAsia"/>
          <w:lang w:val="en-US"/>
        </w:rPr>
        <w:t>筆位於不同地點的觀測站</w:t>
      </w:r>
      <w:r w:rsidR="0046791A">
        <w:rPr>
          <w:rFonts w:hint="eastAsia"/>
          <w:lang w:val="en-US"/>
        </w:rPr>
        <w:t>的</w:t>
      </w:r>
      <w:r w:rsidR="0054043A">
        <w:rPr>
          <w:rFonts w:hint="eastAsia"/>
          <w:lang w:val="en-US"/>
        </w:rPr>
        <w:t>經度</w:t>
      </w:r>
      <w:r w:rsidR="0046791A">
        <w:rPr>
          <w:rFonts w:hint="eastAsia"/>
          <w:lang w:val="en-US"/>
        </w:rPr>
        <w:t>、緯度皆分別為</w:t>
      </w:r>
      <w:r w:rsidR="0054043A" w:rsidRPr="00CD7DAA">
        <w:rPr>
          <w:rFonts w:hint="eastAsia"/>
          <w:sz w:val="25"/>
          <w:szCs w:val="25"/>
          <w:lang w:val="en-US"/>
        </w:rPr>
        <w:t>1</w:t>
      </w:r>
      <w:r w:rsidR="0054043A" w:rsidRPr="00CD7DAA">
        <w:rPr>
          <w:sz w:val="25"/>
          <w:szCs w:val="25"/>
          <w:lang w:val="en-US"/>
        </w:rPr>
        <w:t>20</w:t>
      </w:r>
      <w:r w:rsidR="0054043A">
        <w:rPr>
          <w:rFonts w:hint="eastAsia"/>
          <w:lang w:val="en-US"/>
        </w:rPr>
        <w:t>度、</w:t>
      </w:r>
      <w:r w:rsidR="0046791A" w:rsidRPr="00CD7DAA">
        <w:rPr>
          <w:sz w:val="25"/>
          <w:szCs w:val="25"/>
          <w:lang w:val="en-US"/>
        </w:rPr>
        <w:t>23</w:t>
      </w:r>
      <w:r w:rsidR="0046791A">
        <w:rPr>
          <w:rFonts w:hint="eastAsia"/>
          <w:lang w:val="en-US"/>
        </w:rPr>
        <w:t>度，在人工判斷後</w:t>
      </w:r>
      <w:r w:rsidR="00795D22">
        <w:rPr>
          <w:rFonts w:hint="eastAsia"/>
          <w:lang w:val="en-US"/>
        </w:rPr>
        <w:t>認定為異常值，這些</w:t>
      </w:r>
      <w:r w:rsidR="00456505">
        <w:rPr>
          <w:rFonts w:hint="eastAsia"/>
        </w:rPr>
        <w:t>感測</w:t>
      </w:r>
      <w:r w:rsidR="00456505">
        <w:rPr>
          <w:rFonts w:hint="eastAsia"/>
        </w:rPr>
        <w:t>器</w:t>
      </w:r>
      <w:r w:rsidR="00795D22">
        <w:rPr>
          <w:rFonts w:hint="eastAsia"/>
          <w:lang w:val="en-US"/>
        </w:rPr>
        <w:t>的紀錄也在</w:t>
      </w:r>
      <w:r w:rsidR="00FD2E4A">
        <w:rPr>
          <w:rFonts w:hint="eastAsia"/>
          <w:lang w:val="en-US"/>
        </w:rPr>
        <w:t>讀取後將其移除。</w:t>
      </w:r>
      <w:r w:rsidR="00B77EBF">
        <w:rPr>
          <w:rFonts w:hint="eastAsia"/>
          <w:lang w:val="en-US"/>
        </w:rPr>
        <w:t>下圖是本資料在讀取、過濾後呼叫</w:t>
      </w:r>
      <w:r w:rsidR="00B77EBF">
        <w:rPr>
          <w:rFonts w:hint="eastAsia"/>
          <w:lang w:val="en-US"/>
        </w:rPr>
        <w:t xml:space="preserve"> </w:t>
      </w:r>
      <w:r w:rsidR="00B77EBF">
        <w:rPr>
          <w:lang w:val="en-US"/>
        </w:rPr>
        <w:t>.head()</w:t>
      </w:r>
      <w:r w:rsidR="00B77EBF">
        <w:rPr>
          <w:rFonts w:hint="eastAsia"/>
          <w:lang w:val="en-US"/>
        </w:rPr>
        <w:t xml:space="preserve"> </w:t>
      </w:r>
      <w:r w:rsidR="00B77EBF">
        <w:rPr>
          <w:rFonts w:hint="eastAsia"/>
          <w:lang w:val="en-US"/>
        </w:rPr>
        <w:t>的</w:t>
      </w:r>
      <w:r w:rsidR="00DA0B4F">
        <w:rPr>
          <w:rFonts w:hint="eastAsia"/>
          <w:lang w:val="en-US"/>
        </w:rPr>
        <w:t>最後</w:t>
      </w:r>
      <w:r w:rsidR="00B77EBF">
        <w:rPr>
          <w:rFonts w:hint="eastAsia"/>
          <w:lang w:val="en-US"/>
        </w:rPr>
        <w:t>輸出結果</w:t>
      </w:r>
      <w:r w:rsidR="00571844">
        <w:rPr>
          <w:rFonts w:hint="eastAsia"/>
          <w:lang w:val="en-US"/>
        </w:rPr>
        <w:t>，共有</w:t>
      </w:r>
      <w:r w:rsidR="006358AF">
        <w:rPr>
          <w:lang w:val="en-US"/>
        </w:rPr>
        <w:t>1,965</w:t>
      </w:r>
      <w:r w:rsidR="006358AF">
        <w:rPr>
          <w:rFonts w:hint="eastAsia"/>
          <w:lang w:val="en-US"/>
        </w:rPr>
        <w:t>筆</w:t>
      </w:r>
      <w:r w:rsidR="00B77EBF">
        <w:rPr>
          <w:rFonts w:hint="eastAsia"/>
          <w:lang w:val="en-US"/>
        </w:rPr>
        <w:t>：</w:t>
      </w:r>
    </w:p>
    <w:p w14:paraId="1867B92E" w14:textId="2FBAD7D3" w:rsidR="00DA6255" w:rsidRDefault="004216DC">
      <w:pPr>
        <w:spacing w:line="240" w:lineRule="auto"/>
      </w:pPr>
      <w:r>
        <w:rPr>
          <w:rFonts w:hint="eastAsia"/>
          <w:noProof/>
          <w:lang w:val="en-US"/>
        </w:rPr>
        <w:drawing>
          <wp:inline distT="0" distB="0" distL="0" distR="0" wp14:anchorId="39FBA6C8" wp14:editId="68FEFF1E">
            <wp:extent cx="5396230" cy="1737360"/>
            <wp:effectExtent l="0" t="0" r="1270" b="2540"/>
            <wp:docPr id="638196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6105"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396230" cy="1737360"/>
                    </a:xfrm>
                    <a:prstGeom prst="rect">
                      <a:avLst/>
                    </a:prstGeom>
                  </pic:spPr>
                </pic:pic>
              </a:graphicData>
            </a:graphic>
          </wp:inline>
        </w:drawing>
      </w:r>
    </w:p>
    <w:p w14:paraId="2B00B506" w14:textId="60682248" w:rsidR="0048023B" w:rsidRPr="00BD2A11" w:rsidRDefault="0048023B" w:rsidP="0048023B">
      <w:pPr>
        <w:jc w:val="center"/>
        <w:rPr>
          <w:sz w:val="20"/>
          <w:szCs w:val="20"/>
          <w:lang w:val="en-US"/>
        </w:rPr>
      </w:pPr>
      <w:r w:rsidRPr="00BD2A11">
        <w:rPr>
          <w:rFonts w:hint="eastAsia"/>
          <w:sz w:val="20"/>
          <w:szCs w:val="20"/>
          <w:lang w:val="en-US"/>
        </w:rPr>
        <w:t>圖</w:t>
      </w:r>
      <w:r w:rsidR="00411206">
        <w:rPr>
          <w:rFonts w:hint="eastAsia"/>
          <w:sz w:val="20"/>
          <w:szCs w:val="20"/>
          <w:lang w:val="en-US"/>
        </w:rPr>
        <w:t>二</w:t>
      </w:r>
      <w:r w:rsidRPr="00BD2A11">
        <w:rPr>
          <w:rFonts w:hint="eastAsia"/>
          <w:sz w:val="20"/>
          <w:szCs w:val="20"/>
          <w:lang w:val="en-US"/>
        </w:rPr>
        <w:t>、</w:t>
      </w:r>
      <w:r>
        <w:rPr>
          <w:sz w:val="20"/>
          <w:szCs w:val="20"/>
          <w:lang w:val="en-US"/>
        </w:rPr>
        <w:t>sensors</w:t>
      </w:r>
      <w:r w:rsidRPr="00BD2A11">
        <w:rPr>
          <w:sz w:val="20"/>
          <w:szCs w:val="20"/>
          <w:lang w:val="en-US"/>
        </w:rPr>
        <w:t>.head()</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1C94C9DC" w14:textId="44E992AB" w:rsidR="00BD379E" w:rsidRDefault="00BD379E" w:rsidP="00BD379E">
      <w:pPr>
        <w:pStyle w:val="SectionHeading3"/>
        <w:rPr>
          <w:lang w:eastAsia="zh-TW"/>
        </w:rPr>
      </w:pPr>
      <w:bookmarkStart w:id="13" w:name="_Toc190373388"/>
      <w:r>
        <w:rPr>
          <w:rFonts w:hint="eastAsia"/>
          <w:lang w:eastAsia="zh-TW"/>
        </w:rPr>
        <w:t>（三）合併淹水</w:t>
      </w:r>
      <w:r w:rsidR="002E37BE">
        <w:rPr>
          <w:rFonts w:hint="eastAsia"/>
          <w:lang w:eastAsia="zh-TW"/>
        </w:rPr>
        <w:t>感測</w:t>
      </w:r>
      <w:r>
        <w:rPr>
          <w:rFonts w:hint="eastAsia"/>
          <w:lang w:eastAsia="zh-TW"/>
        </w:rPr>
        <w:t>紀錄</w:t>
      </w:r>
      <w:r w:rsidR="000173AA">
        <w:rPr>
          <w:rFonts w:hint="eastAsia"/>
          <w:lang w:eastAsia="zh-TW"/>
        </w:rPr>
        <w:t>資料與淹水</w:t>
      </w:r>
      <w:r w:rsidR="002E37BE">
        <w:rPr>
          <w:rFonts w:hint="eastAsia"/>
          <w:lang w:eastAsia="zh-TW"/>
        </w:rPr>
        <w:t>感測</w:t>
      </w:r>
      <w:r w:rsidR="000173AA">
        <w:rPr>
          <w:rFonts w:hint="eastAsia"/>
          <w:lang w:eastAsia="zh-TW"/>
        </w:rPr>
        <w:t>器資料</w:t>
      </w:r>
      <w:bookmarkEnd w:id="13"/>
    </w:p>
    <w:p w14:paraId="7D04DD07" w14:textId="67C69EC5" w:rsidR="00736086" w:rsidRDefault="00622093" w:rsidP="00622093">
      <w:pPr>
        <w:rPr>
          <w:sz w:val="25"/>
          <w:szCs w:val="25"/>
          <w:lang w:val="en-US"/>
        </w:rPr>
      </w:pPr>
      <w:r>
        <w:rPr>
          <w:rFonts w:hint="eastAsia"/>
          <w:lang w:val="en-US"/>
        </w:rPr>
        <w:tab/>
      </w:r>
      <w:r w:rsidR="004415C4">
        <w:rPr>
          <w:rFonts w:hint="eastAsia"/>
          <w:lang w:val="en-US"/>
        </w:rPr>
        <w:t>在兩</w:t>
      </w:r>
      <w:r w:rsidR="00B07E8D">
        <w:rPr>
          <w:rFonts w:hint="eastAsia"/>
          <w:lang w:val="en-US"/>
        </w:rPr>
        <w:t>個資料</w:t>
      </w:r>
      <w:r w:rsidR="00F12ADF">
        <w:rPr>
          <w:rFonts w:hint="eastAsia"/>
          <w:lang w:val="en-US"/>
        </w:rPr>
        <w:t>皆讀取、處理完畢後，</w:t>
      </w:r>
      <w:r w:rsidR="00EB199A">
        <w:rPr>
          <w:rFonts w:hint="eastAsia"/>
          <w:lang w:val="en-US"/>
        </w:rPr>
        <w:t>便以</w:t>
      </w:r>
      <w:r w:rsidR="00EB199A" w:rsidRPr="00EB199A">
        <w:rPr>
          <w:sz w:val="25"/>
          <w:szCs w:val="25"/>
          <w:lang w:val="en-US"/>
        </w:rPr>
        <w:t>records</w:t>
      </w:r>
      <w:r w:rsidR="00EB199A">
        <w:rPr>
          <w:rFonts w:hint="eastAsia"/>
          <w:lang w:val="en-US"/>
        </w:rPr>
        <w:t>作為合併的主體與</w:t>
      </w:r>
      <w:r w:rsidR="00EB199A" w:rsidRPr="00EB199A">
        <w:rPr>
          <w:sz w:val="25"/>
          <w:szCs w:val="25"/>
          <w:lang w:val="en-US"/>
        </w:rPr>
        <w:t>sensors</w:t>
      </w:r>
      <w:r w:rsidR="00EB199A">
        <w:rPr>
          <w:rFonts w:hint="eastAsia"/>
          <w:lang w:val="en-US"/>
        </w:rPr>
        <w:t>在</w:t>
      </w:r>
      <w:r w:rsidR="00EB199A" w:rsidRPr="00EB199A">
        <w:rPr>
          <w:sz w:val="25"/>
          <w:szCs w:val="25"/>
          <w:lang w:val="en-US"/>
        </w:rPr>
        <w:t>station_id</w:t>
      </w:r>
      <w:r w:rsidR="00EB199A">
        <w:rPr>
          <w:rFonts w:hint="eastAsia"/>
          <w:lang w:val="en-US"/>
        </w:rPr>
        <w:t>上進行</w:t>
      </w:r>
      <w:r w:rsidR="00FB546C">
        <w:rPr>
          <w:lang w:val="en-US"/>
        </w:rPr>
        <w:t xml:space="preserve">inner </w:t>
      </w:r>
      <w:r w:rsidR="00EB199A" w:rsidRPr="00EB199A">
        <w:rPr>
          <w:rFonts w:hint="eastAsia"/>
          <w:sz w:val="25"/>
          <w:szCs w:val="25"/>
          <w:lang w:val="en-US"/>
        </w:rPr>
        <w:t>j</w:t>
      </w:r>
      <w:r w:rsidR="00EB199A" w:rsidRPr="00EB199A">
        <w:rPr>
          <w:sz w:val="25"/>
          <w:szCs w:val="25"/>
          <w:lang w:val="en-US"/>
        </w:rPr>
        <w:t>oin</w:t>
      </w:r>
      <w:r w:rsidR="00EB199A">
        <w:rPr>
          <w:rFonts w:hint="eastAsia"/>
          <w:lang w:val="en-US"/>
        </w:rPr>
        <w:t>。</w:t>
      </w:r>
      <w:r w:rsidR="00FB546C">
        <w:rPr>
          <w:rFonts w:hint="eastAsia"/>
          <w:lang w:val="en-US"/>
        </w:rPr>
        <w:t>在此</w:t>
      </w:r>
      <w:r w:rsidR="001E440B">
        <w:rPr>
          <w:rFonts w:hint="eastAsia"/>
          <w:lang w:val="en-US"/>
        </w:rPr>
        <w:t>使用</w:t>
      </w:r>
      <w:r w:rsidR="00FB546C">
        <w:rPr>
          <w:sz w:val="25"/>
          <w:szCs w:val="25"/>
          <w:lang w:val="en-US"/>
        </w:rPr>
        <w:t>inner</w:t>
      </w:r>
      <w:r w:rsidR="001E440B" w:rsidRPr="00EB199A">
        <w:rPr>
          <w:sz w:val="25"/>
          <w:szCs w:val="25"/>
          <w:lang w:val="en-US"/>
        </w:rPr>
        <w:t xml:space="preserve"> join</w:t>
      </w:r>
      <w:r w:rsidR="001E440B">
        <w:rPr>
          <w:rFonts w:hint="eastAsia"/>
          <w:sz w:val="25"/>
          <w:szCs w:val="25"/>
          <w:lang w:val="en-US"/>
        </w:rPr>
        <w:t>的原因是</w:t>
      </w:r>
      <w:r w:rsidR="003307B6">
        <w:rPr>
          <w:rFonts w:hint="eastAsia"/>
          <w:sz w:val="25"/>
          <w:szCs w:val="25"/>
          <w:lang w:val="en-US"/>
        </w:rPr>
        <w:t>由於</w:t>
      </w:r>
      <w:r w:rsidR="003C4BAF">
        <w:rPr>
          <w:rFonts w:hint="eastAsia"/>
          <w:sz w:val="25"/>
          <w:szCs w:val="25"/>
          <w:lang w:val="en-US"/>
        </w:rPr>
        <w:t>後續的分析</w:t>
      </w:r>
      <w:r w:rsidR="009057F9">
        <w:rPr>
          <w:rFonts w:hint="eastAsia"/>
          <w:sz w:val="25"/>
          <w:szCs w:val="25"/>
          <w:lang w:val="en-US"/>
        </w:rPr>
        <w:t>需要經緯度（來自於</w:t>
      </w:r>
      <w:r w:rsidR="009057F9">
        <w:rPr>
          <w:sz w:val="25"/>
          <w:szCs w:val="25"/>
          <w:lang w:val="en-US"/>
        </w:rPr>
        <w:t>sensors</w:t>
      </w:r>
      <w:r w:rsidR="009057F9">
        <w:rPr>
          <w:rFonts w:hint="eastAsia"/>
          <w:sz w:val="25"/>
          <w:szCs w:val="25"/>
          <w:lang w:val="en-US"/>
        </w:rPr>
        <w:t>）與觀測值（來自於</w:t>
      </w:r>
      <w:r w:rsidR="009057F9">
        <w:rPr>
          <w:sz w:val="25"/>
          <w:szCs w:val="25"/>
          <w:lang w:val="en-US"/>
        </w:rPr>
        <w:t>records</w:t>
      </w:r>
      <w:r w:rsidR="009057F9">
        <w:rPr>
          <w:rFonts w:hint="eastAsia"/>
          <w:sz w:val="25"/>
          <w:szCs w:val="25"/>
          <w:lang w:val="en-US"/>
        </w:rPr>
        <w:t>），</w:t>
      </w:r>
      <w:r w:rsidR="00FF7F42">
        <w:rPr>
          <w:rFonts w:hint="eastAsia"/>
          <w:sz w:val="25"/>
          <w:szCs w:val="25"/>
          <w:lang w:val="en-US"/>
        </w:rPr>
        <w:t>缺乏任何一項資料</w:t>
      </w:r>
      <w:r w:rsidR="009704CB">
        <w:rPr>
          <w:rFonts w:hint="eastAsia"/>
          <w:sz w:val="25"/>
          <w:szCs w:val="25"/>
          <w:lang w:val="en-US"/>
        </w:rPr>
        <w:t>皆會無法進行後續分析。故，使用</w:t>
      </w:r>
      <w:r w:rsidR="009704CB">
        <w:rPr>
          <w:lang w:val="en-US"/>
        </w:rPr>
        <w:t xml:space="preserve">inner </w:t>
      </w:r>
      <w:r w:rsidR="009704CB" w:rsidRPr="00EB199A">
        <w:rPr>
          <w:rFonts w:hint="eastAsia"/>
          <w:sz w:val="25"/>
          <w:szCs w:val="25"/>
          <w:lang w:val="en-US"/>
        </w:rPr>
        <w:t>j</w:t>
      </w:r>
      <w:r w:rsidR="009704CB" w:rsidRPr="00EB199A">
        <w:rPr>
          <w:sz w:val="25"/>
          <w:szCs w:val="25"/>
          <w:lang w:val="en-US"/>
        </w:rPr>
        <w:t>oin</w:t>
      </w:r>
      <w:r w:rsidR="009704CB">
        <w:rPr>
          <w:rFonts w:hint="eastAsia"/>
          <w:sz w:val="25"/>
          <w:szCs w:val="25"/>
          <w:lang w:val="en-US"/>
        </w:rPr>
        <w:t>可以確保</w:t>
      </w:r>
      <w:r w:rsidR="00617426">
        <w:rPr>
          <w:rFonts w:hint="eastAsia"/>
          <w:sz w:val="25"/>
          <w:szCs w:val="25"/>
          <w:lang w:val="en-US"/>
        </w:rPr>
        <w:t>合併後的資料（</w:t>
      </w:r>
      <w:r w:rsidR="00617426">
        <w:rPr>
          <w:sz w:val="25"/>
          <w:szCs w:val="25"/>
          <w:lang w:val="en-US"/>
        </w:rPr>
        <w:t>df</w:t>
      </w:r>
      <w:r w:rsidR="00617426">
        <w:rPr>
          <w:rFonts w:hint="eastAsia"/>
          <w:sz w:val="25"/>
          <w:szCs w:val="25"/>
          <w:lang w:val="en-US"/>
        </w:rPr>
        <w:t>）</w:t>
      </w:r>
      <w:r w:rsidR="002755D8">
        <w:rPr>
          <w:rFonts w:hint="eastAsia"/>
          <w:sz w:val="25"/>
          <w:szCs w:val="25"/>
          <w:lang w:val="en-US"/>
        </w:rPr>
        <w:t>中</w:t>
      </w:r>
      <w:r w:rsidR="002755D8">
        <w:rPr>
          <w:rFonts w:hint="eastAsia"/>
          <w:sz w:val="25"/>
          <w:szCs w:val="25"/>
          <w:lang w:val="en-US"/>
        </w:rPr>
        <w:lastRenderedPageBreak/>
        <w:t>不會有任何</w:t>
      </w:r>
      <w:r w:rsidR="002755D8">
        <w:rPr>
          <w:sz w:val="25"/>
          <w:szCs w:val="25"/>
          <w:lang w:val="en-US"/>
        </w:rPr>
        <w:t>N/A</w:t>
      </w:r>
      <w:r w:rsidR="002755D8">
        <w:rPr>
          <w:rFonts w:hint="eastAsia"/>
          <w:sz w:val="25"/>
          <w:szCs w:val="25"/>
          <w:lang w:val="en-US"/>
        </w:rPr>
        <w:t>值。</w:t>
      </w:r>
      <w:r w:rsidR="00E9290A">
        <w:rPr>
          <w:rFonts w:hint="eastAsia"/>
          <w:sz w:val="25"/>
          <w:szCs w:val="25"/>
          <w:lang w:val="en-US"/>
        </w:rPr>
        <w:t>下圖是使用</w:t>
      </w:r>
      <w:r w:rsidR="00E9290A">
        <w:rPr>
          <w:lang w:val="en-US"/>
        </w:rPr>
        <w:t xml:space="preserve">inner </w:t>
      </w:r>
      <w:r w:rsidR="00E9290A" w:rsidRPr="00EB199A">
        <w:rPr>
          <w:rFonts w:hint="eastAsia"/>
          <w:sz w:val="25"/>
          <w:szCs w:val="25"/>
          <w:lang w:val="en-US"/>
        </w:rPr>
        <w:t>j</w:t>
      </w:r>
      <w:r w:rsidR="00E9290A" w:rsidRPr="00EB199A">
        <w:rPr>
          <w:sz w:val="25"/>
          <w:szCs w:val="25"/>
          <w:lang w:val="en-US"/>
        </w:rPr>
        <w:t>oin</w:t>
      </w:r>
      <w:r w:rsidR="00E9290A">
        <w:rPr>
          <w:rFonts w:hint="eastAsia"/>
          <w:sz w:val="25"/>
          <w:szCs w:val="25"/>
          <w:lang w:val="en-US"/>
        </w:rPr>
        <w:t>合併後的資料</w:t>
      </w:r>
      <w:r w:rsidR="002F38D0">
        <w:rPr>
          <w:rFonts w:hint="eastAsia"/>
          <w:sz w:val="25"/>
          <w:szCs w:val="25"/>
          <w:lang w:val="en-US"/>
        </w:rPr>
        <w:t>，共有</w:t>
      </w:r>
      <w:r w:rsidR="002F38D0">
        <w:rPr>
          <w:sz w:val="25"/>
          <w:szCs w:val="25"/>
          <w:lang w:val="en-US"/>
        </w:rPr>
        <w:t>7</w:t>
      </w:r>
      <w:r w:rsidR="00DD19E3">
        <w:rPr>
          <w:sz w:val="25"/>
          <w:szCs w:val="25"/>
          <w:lang w:val="en-US"/>
        </w:rPr>
        <w:t>,</w:t>
      </w:r>
      <w:r w:rsidR="002F38D0">
        <w:rPr>
          <w:sz w:val="25"/>
          <w:szCs w:val="25"/>
          <w:lang w:val="en-US"/>
        </w:rPr>
        <w:t>033</w:t>
      </w:r>
      <w:r w:rsidR="00DD19E3">
        <w:rPr>
          <w:sz w:val="25"/>
          <w:szCs w:val="25"/>
          <w:lang w:val="en-US"/>
        </w:rPr>
        <w:t>,</w:t>
      </w:r>
      <w:r w:rsidR="002F38D0">
        <w:rPr>
          <w:sz w:val="25"/>
          <w:szCs w:val="25"/>
          <w:lang w:val="en-US"/>
        </w:rPr>
        <w:t>458</w:t>
      </w:r>
      <w:r w:rsidR="002F38D0">
        <w:rPr>
          <w:rFonts w:hint="eastAsia"/>
          <w:sz w:val="25"/>
          <w:szCs w:val="25"/>
          <w:lang w:val="en-US"/>
        </w:rPr>
        <w:t>筆</w:t>
      </w:r>
      <w:r w:rsidR="00E9290A">
        <w:rPr>
          <w:rFonts w:hint="eastAsia"/>
          <w:sz w:val="25"/>
          <w:szCs w:val="25"/>
          <w:lang w:val="en-US"/>
        </w:rPr>
        <w:t>：</w:t>
      </w:r>
      <w:r w:rsidR="00411206">
        <w:rPr>
          <w:rFonts w:hint="eastAsia"/>
          <w:noProof/>
        </w:rPr>
        <w:drawing>
          <wp:inline distT="0" distB="0" distL="0" distR="0" wp14:anchorId="334759AE" wp14:editId="18DEF336">
            <wp:extent cx="5396230" cy="2024380"/>
            <wp:effectExtent l="0" t="0" r="1270" b="0"/>
            <wp:docPr id="227128931" name="Picture 3"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8931" name="Picture 3" descr="A table with numbers and numbe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396230" cy="2024380"/>
                    </a:xfrm>
                    <a:prstGeom prst="rect">
                      <a:avLst/>
                    </a:prstGeom>
                  </pic:spPr>
                </pic:pic>
              </a:graphicData>
            </a:graphic>
          </wp:inline>
        </w:drawing>
      </w:r>
    </w:p>
    <w:p w14:paraId="2E2E88D4" w14:textId="4A43F5EC" w:rsidR="00B721F7" w:rsidRDefault="00411206" w:rsidP="00B721F7">
      <w:pPr>
        <w:jc w:val="center"/>
        <w:rPr>
          <w:sz w:val="25"/>
          <w:szCs w:val="25"/>
          <w:lang w:val="en-US"/>
        </w:rPr>
      </w:pPr>
      <w:r w:rsidRPr="00BD2A11">
        <w:rPr>
          <w:rFonts w:hint="eastAsia"/>
          <w:sz w:val="20"/>
          <w:szCs w:val="20"/>
          <w:lang w:val="en-US"/>
        </w:rPr>
        <w:t>圖</w:t>
      </w:r>
      <w:r>
        <w:rPr>
          <w:rFonts w:hint="eastAsia"/>
          <w:sz w:val="20"/>
          <w:szCs w:val="20"/>
          <w:lang w:val="en-US"/>
        </w:rPr>
        <w:t>三</w:t>
      </w:r>
      <w:r w:rsidRPr="00BD2A11">
        <w:rPr>
          <w:rFonts w:hint="eastAsia"/>
          <w:sz w:val="20"/>
          <w:szCs w:val="20"/>
          <w:lang w:val="en-US"/>
        </w:rPr>
        <w:t>、</w:t>
      </w:r>
      <w:r>
        <w:rPr>
          <w:sz w:val="20"/>
          <w:szCs w:val="20"/>
          <w:lang w:val="en-US"/>
        </w:rPr>
        <w:t>df</w:t>
      </w:r>
      <w:r w:rsidRPr="00BD2A11">
        <w:rPr>
          <w:sz w:val="20"/>
          <w:szCs w:val="20"/>
          <w:lang w:val="en-US"/>
        </w:rPr>
        <w:t>.head()</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6FFEA80D" w14:textId="3652C088" w:rsidR="00B721F7" w:rsidRDefault="00B721F7" w:rsidP="00B721F7">
      <w:pPr>
        <w:pStyle w:val="SectionHeading3"/>
        <w:rPr>
          <w:lang w:eastAsia="zh-TW"/>
        </w:rPr>
      </w:pPr>
      <w:bookmarkStart w:id="14" w:name="_Toc190373389"/>
      <w:r>
        <w:rPr>
          <w:rFonts w:hint="eastAsia"/>
          <w:lang w:eastAsia="zh-TW"/>
        </w:rPr>
        <w:t>（四）</w:t>
      </w:r>
      <w:r w:rsidR="00EB62EB">
        <w:rPr>
          <w:rFonts w:hint="eastAsia"/>
          <w:lang w:eastAsia="zh-TW"/>
        </w:rPr>
        <w:t>讀取</w:t>
      </w:r>
      <w:r w:rsidR="00EB62EB">
        <w:rPr>
          <w:lang w:eastAsia="zh-TW"/>
        </w:rPr>
        <w:t>Shapefile</w:t>
      </w:r>
      <w:r w:rsidR="00EB62EB">
        <w:rPr>
          <w:rFonts w:hint="eastAsia"/>
          <w:lang w:eastAsia="zh-TW"/>
        </w:rPr>
        <w:t>檔並將</w:t>
      </w:r>
      <w:r w:rsidR="003D16FD">
        <w:rPr>
          <w:rFonts w:hint="eastAsia"/>
          <w:lang w:eastAsia="zh-TW"/>
        </w:rPr>
        <w:t>其合併至</w:t>
      </w:r>
      <w:bookmarkEnd w:id="14"/>
      <w:r w:rsidR="004C68F2">
        <w:rPr>
          <w:rFonts w:hint="eastAsia"/>
          <w:lang w:eastAsia="zh-TW"/>
        </w:rPr>
        <w:t>感測器</w:t>
      </w:r>
      <w:r w:rsidR="00D44905">
        <w:rPr>
          <w:rFonts w:hint="eastAsia"/>
          <w:lang w:eastAsia="zh-TW"/>
        </w:rPr>
        <w:t>紀錄檔</w:t>
      </w:r>
    </w:p>
    <w:p w14:paraId="68892288" w14:textId="04B63B3B" w:rsidR="00B721F7" w:rsidRDefault="00622093" w:rsidP="00B721F7">
      <w:pPr>
        <w:rPr>
          <w:lang w:val="en-US"/>
        </w:rPr>
      </w:pPr>
      <w:r>
        <w:rPr>
          <w:sz w:val="25"/>
          <w:szCs w:val="25"/>
          <w:lang w:val="en-US"/>
        </w:rPr>
        <w:tab/>
      </w:r>
      <w:r w:rsidR="00CA6491" w:rsidRPr="00B65937">
        <w:rPr>
          <w:rFonts w:hint="eastAsia"/>
          <w:lang w:val="en-US"/>
        </w:rPr>
        <w:t>在</w:t>
      </w:r>
      <w:r w:rsidR="00480C4A">
        <w:rPr>
          <w:rFonts w:hint="eastAsia"/>
          <w:lang w:val="en-US"/>
        </w:rPr>
        <w:t>合併</w:t>
      </w:r>
      <w:r w:rsidR="00DE0475">
        <w:rPr>
          <w:rFonts w:hint="eastAsia"/>
          <w:lang w:val="en-US"/>
        </w:rPr>
        <w:t>紀錄</w:t>
      </w:r>
      <w:r w:rsidR="00480C4A">
        <w:rPr>
          <w:rFonts w:hint="eastAsia"/>
          <w:lang w:val="en-US"/>
        </w:rPr>
        <w:t>資料與</w:t>
      </w:r>
      <w:r w:rsidR="00456505">
        <w:rPr>
          <w:rFonts w:hint="eastAsia"/>
          <w:lang w:val="en-US"/>
        </w:rPr>
        <w:t>感測</w:t>
      </w:r>
      <w:r w:rsidR="00480C4A">
        <w:rPr>
          <w:rFonts w:hint="eastAsia"/>
          <w:lang w:val="en-US"/>
        </w:rPr>
        <w:t>器座標後，</w:t>
      </w:r>
      <w:r w:rsidR="00CE5F91">
        <w:rPr>
          <w:rFonts w:hint="eastAsia"/>
          <w:lang w:val="en-US"/>
        </w:rPr>
        <w:t>接下來需要將</w:t>
      </w:r>
      <w:r w:rsidR="00B83E58">
        <w:rPr>
          <w:rFonts w:hint="eastAsia"/>
          <w:lang w:val="en-US"/>
        </w:rPr>
        <w:t>各</w:t>
      </w:r>
      <w:r w:rsidR="001F71FB">
        <w:rPr>
          <w:rFonts w:hint="eastAsia"/>
          <w:lang w:val="en-US"/>
        </w:rPr>
        <w:t>鄉鎮市區</w:t>
      </w:r>
      <w:r w:rsidR="00397667">
        <w:rPr>
          <w:rFonts w:hint="eastAsia"/>
          <w:lang w:val="en-US"/>
        </w:rPr>
        <w:t>的資料併入</w:t>
      </w:r>
      <w:r w:rsidR="008A276A">
        <w:rPr>
          <w:rFonts w:hint="eastAsia"/>
          <w:lang w:val="en-US"/>
        </w:rPr>
        <w:t>感測器紀錄檔（</w:t>
      </w:r>
      <w:r w:rsidR="008A276A">
        <w:rPr>
          <w:lang w:val="en-US"/>
        </w:rPr>
        <w:t>df</w:t>
      </w:r>
      <w:r w:rsidR="008A276A">
        <w:rPr>
          <w:rFonts w:hint="eastAsia"/>
          <w:lang w:val="en-US"/>
        </w:rPr>
        <w:t>）。</w:t>
      </w:r>
      <w:r w:rsidR="007E2635">
        <w:rPr>
          <w:rFonts w:hint="eastAsia"/>
          <w:lang w:val="en-US"/>
        </w:rPr>
        <w:t>具體</w:t>
      </w:r>
      <w:r w:rsidR="00627A7E">
        <w:rPr>
          <w:rFonts w:hint="eastAsia"/>
          <w:lang w:val="en-US"/>
        </w:rPr>
        <w:t>的</w:t>
      </w:r>
      <w:r w:rsidR="001D3D45">
        <w:rPr>
          <w:rFonts w:hint="eastAsia"/>
          <w:lang w:val="en-US"/>
        </w:rPr>
        <w:t>合併步驟如下：</w:t>
      </w:r>
    </w:p>
    <w:p w14:paraId="0126C00D" w14:textId="36006983" w:rsidR="0050447D" w:rsidRPr="00D52268" w:rsidRDefault="0050447D" w:rsidP="0050447D">
      <w:pPr>
        <w:pStyle w:val="ListParagraph"/>
        <w:rPr>
          <w:rFonts w:ascii="BiauKaiHK Regular" w:eastAsia="BiauKaiHK Regular" w:hAnsi="BiauKaiHK Regular" w:hint="eastAsia"/>
          <w:lang w:val="en-US"/>
        </w:rPr>
      </w:pPr>
      <w:r>
        <w:rPr>
          <w:rFonts w:ascii="BiauKaiHK Regular" w:eastAsia="BiauKaiHK Regular" w:hAnsi="BiauKaiHK Regular" w:hint="eastAsia"/>
          <w:lang w:val="en-US"/>
        </w:rPr>
        <w:t>步驟</w:t>
      </w:r>
      <w:r>
        <w:rPr>
          <w:rFonts w:ascii="BiauKaiHK Regular" w:eastAsia="BiauKaiHK Regular" w:hAnsi="BiauKaiHK Regular" w:hint="eastAsia"/>
          <w:lang w:val="en-US"/>
        </w:rPr>
        <w:t>一：</w:t>
      </w:r>
      <w:r w:rsidR="00E12C8A">
        <w:rPr>
          <w:rFonts w:ascii="BiauKaiHK Regular" w:eastAsia="BiauKaiHK Regular" w:hAnsi="BiauKaiHK Regular" w:hint="eastAsia"/>
          <w:lang w:val="en-US"/>
        </w:rPr>
        <w:t>讀取個村</w:t>
      </w:r>
      <w:r w:rsidR="00061A8E">
        <w:rPr>
          <w:rFonts w:ascii="BiauKaiHK Regular" w:eastAsia="BiauKaiHK Regular" w:hAnsi="BiauKaiHK Regular" w:hint="eastAsia"/>
          <w:lang w:val="en-US"/>
        </w:rPr>
        <w:t>各</w:t>
      </w:r>
      <w:r w:rsidR="00E12C8A">
        <w:rPr>
          <w:rFonts w:ascii="BiauKaiHK Regular" w:eastAsia="BiauKaiHK Regular" w:hAnsi="BiauKaiHK Regular" w:hint="eastAsia"/>
          <w:lang w:val="en-US"/>
        </w:rPr>
        <w:t>里的</w:t>
      </w:r>
      <w:r w:rsidR="00E12C8A">
        <w:rPr>
          <w:rFonts w:ascii="BiauKaiHK Regular" w:eastAsia="BiauKaiHK Regular" w:hAnsi="BiauKaiHK Regular"/>
          <w:lang w:val="en-US"/>
        </w:rPr>
        <w:t>Shapefile</w:t>
      </w:r>
      <w:r w:rsidR="00E12C8A">
        <w:rPr>
          <w:rFonts w:ascii="BiauKaiHK Regular" w:eastAsia="BiauKaiHK Regular" w:hAnsi="BiauKaiHK Regular" w:hint="eastAsia"/>
          <w:lang w:val="en-US"/>
        </w:rPr>
        <w:t>（</w:t>
      </w:r>
      <w:r w:rsidR="00E12C8A">
        <w:rPr>
          <w:rFonts w:ascii="BiauKaiHK Regular" w:eastAsia="BiauKaiHK Regular" w:hAnsi="BiauKaiHK Regular"/>
          <w:lang w:val="en-US"/>
        </w:rPr>
        <w:t>counties</w:t>
      </w:r>
      <w:r w:rsidR="00E12C8A">
        <w:rPr>
          <w:rFonts w:ascii="BiauKaiHK Regular" w:eastAsia="BiauKaiHK Regular" w:hAnsi="BiauKaiHK Regular" w:hint="eastAsia"/>
          <w:lang w:val="en-US"/>
        </w:rPr>
        <w:t>）</w:t>
      </w:r>
    </w:p>
    <w:p w14:paraId="685E0624" w14:textId="7AE8A93A" w:rsidR="003721B8" w:rsidRDefault="00A40888" w:rsidP="0050447D">
      <w:pPr>
        <w:pStyle w:val="ListParagraph"/>
        <w:rPr>
          <w:rFonts w:ascii="BiauKaiHK Regular" w:eastAsia="BiauKaiHK Regular" w:hAnsi="BiauKaiHK Regular" w:hint="eastAsia"/>
          <w:lang w:val="en-US"/>
        </w:rPr>
      </w:pPr>
      <w:r>
        <w:rPr>
          <w:rFonts w:ascii="BiauKaiHK Regular" w:eastAsia="BiauKaiHK Regular" w:hAnsi="BiauKaiHK Regular" w:hint="eastAsia"/>
          <w:lang w:val="en-US"/>
        </w:rPr>
        <w:t>步驟</w:t>
      </w:r>
      <w:r w:rsidR="0050447D">
        <w:rPr>
          <w:rFonts w:ascii="BiauKaiHK Regular" w:eastAsia="BiauKaiHK Regular" w:hAnsi="BiauKaiHK Regular" w:hint="eastAsia"/>
          <w:lang w:val="en-US"/>
        </w:rPr>
        <w:t>二：</w:t>
      </w:r>
      <w:r w:rsidR="00E12C8A">
        <w:rPr>
          <w:rFonts w:ascii="BiauKaiHK Regular" w:eastAsia="BiauKaiHK Regular" w:hAnsi="BiauKaiHK Regular" w:hint="eastAsia"/>
          <w:lang w:val="en-US"/>
        </w:rPr>
        <w:t>將村</w:t>
      </w:r>
      <w:r w:rsidR="007E5E67">
        <w:rPr>
          <w:rFonts w:ascii="BiauKaiHK Regular" w:eastAsia="BiauKaiHK Regular" w:hAnsi="BiauKaiHK Regular" w:hint="eastAsia"/>
          <w:lang w:val="en-US"/>
        </w:rPr>
        <w:t>里級</w:t>
      </w:r>
      <w:r w:rsidR="00E12C8A">
        <w:rPr>
          <w:rFonts w:ascii="BiauKaiHK Regular" w:eastAsia="BiauKaiHK Regular" w:hAnsi="BiauKaiHK Regular" w:hint="eastAsia"/>
          <w:lang w:val="en-US"/>
        </w:rPr>
        <w:t>的</w:t>
      </w:r>
      <w:r w:rsidR="009F51D3">
        <w:rPr>
          <w:rFonts w:ascii="BiauKaiHK Regular" w:eastAsia="BiauKaiHK Regular" w:hAnsi="BiauKaiHK Regular" w:hint="eastAsia"/>
          <w:lang w:val="en-US"/>
        </w:rPr>
        <w:t>邊</w:t>
      </w:r>
      <w:r w:rsidR="00E12C8A">
        <w:rPr>
          <w:rFonts w:ascii="BiauKaiHK Regular" w:eastAsia="BiauKaiHK Regular" w:hAnsi="BiauKaiHK Regular" w:hint="eastAsia"/>
          <w:lang w:val="en-US"/>
        </w:rPr>
        <w:t>界</w:t>
      </w:r>
      <w:r w:rsidR="00C00859">
        <w:rPr>
          <w:rFonts w:ascii="BiauKaiHK Regular" w:eastAsia="BiauKaiHK Regular" w:hAnsi="BiauKaiHK Regular" w:hint="eastAsia"/>
          <w:lang w:val="en-US"/>
        </w:rPr>
        <w:t>（</w:t>
      </w:r>
      <w:r w:rsidR="00C00859">
        <w:rPr>
          <w:rFonts w:ascii="BiauKaiHK Regular" w:eastAsia="BiauKaiHK Regular" w:hAnsi="BiauKaiHK Regular"/>
          <w:lang w:val="en-US"/>
        </w:rPr>
        <w:t>POLYGON</w:t>
      </w:r>
      <w:r w:rsidR="00C00859">
        <w:rPr>
          <w:rFonts w:ascii="BiauKaiHK Regular" w:eastAsia="BiauKaiHK Regular" w:hAnsi="BiauKaiHK Regular" w:hint="eastAsia"/>
          <w:lang w:val="en-US"/>
        </w:rPr>
        <w:t>）</w:t>
      </w:r>
      <w:r w:rsidR="005A4A11">
        <w:rPr>
          <w:rFonts w:ascii="BiauKaiHK Regular" w:eastAsia="BiauKaiHK Regular" w:hAnsi="BiauKaiHK Regular" w:hint="eastAsia"/>
          <w:lang w:val="en-US"/>
        </w:rPr>
        <w:t>合併為</w:t>
      </w:r>
      <w:r w:rsidR="007E5E67">
        <w:rPr>
          <w:rFonts w:ascii="BiauKaiHK Regular" w:eastAsia="BiauKaiHK Regular" w:hAnsi="BiauKaiHK Regular" w:hint="eastAsia"/>
          <w:lang w:val="en-US"/>
        </w:rPr>
        <w:t>鄉鎮市區級的</w:t>
      </w:r>
      <w:r w:rsidR="009F51D3">
        <w:rPr>
          <w:rFonts w:ascii="BiauKaiHK Regular" w:eastAsia="BiauKaiHK Regular" w:hAnsi="BiauKaiHK Regular" w:hint="eastAsia"/>
          <w:lang w:val="en-US"/>
        </w:rPr>
        <w:t>邊</w:t>
      </w:r>
      <w:r w:rsidR="00C00859">
        <w:rPr>
          <w:rFonts w:ascii="BiauKaiHK Regular" w:eastAsia="BiauKaiHK Regular" w:hAnsi="BiauKaiHK Regular" w:hint="eastAsia"/>
          <w:lang w:val="en-US"/>
        </w:rPr>
        <w:t>界（</w:t>
      </w:r>
      <w:r w:rsidR="00C00859">
        <w:rPr>
          <w:rFonts w:ascii="BiauKaiHK Regular" w:eastAsia="BiauKaiHK Regular" w:hAnsi="BiauKaiHK Regular"/>
          <w:lang w:val="en-US"/>
        </w:rPr>
        <w:t>POLYGON</w:t>
      </w:r>
      <w:r w:rsidR="00C00859">
        <w:rPr>
          <w:rFonts w:ascii="BiauKaiHK Regular" w:eastAsia="BiauKaiHK Regular" w:hAnsi="BiauKaiHK Regular" w:hint="eastAsia"/>
          <w:lang w:val="en-US"/>
        </w:rPr>
        <w:t>）</w:t>
      </w:r>
      <w:r w:rsidR="0090735D">
        <w:rPr>
          <w:rFonts w:ascii="BiauKaiHK Regular" w:eastAsia="BiauKaiHK Regular" w:hAnsi="BiauKaiHK Regular" w:hint="eastAsia"/>
          <w:lang w:val="en-US"/>
        </w:rPr>
        <w:t>，並以縣市名加上鄉鎮市區名</w:t>
      </w:r>
      <w:r w:rsidR="00A61058">
        <w:rPr>
          <w:rFonts w:ascii="BiauKaiHK Regular" w:eastAsia="BiauKaiHK Regular" w:hAnsi="BiauKaiHK Regular" w:hint="eastAsia"/>
          <w:lang w:val="en-US"/>
        </w:rPr>
        <w:t>建立新欄位</w:t>
      </w:r>
      <w:r w:rsidR="00A61058">
        <w:rPr>
          <w:rFonts w:ascii="BiauKaiHK Regular" w:eastAsia="BiauKaiHK Regular" w:hAnsi="BiauKaiHK Regular"/>
          <w:lang w:val="en-US"/>
        </w:rPr>
        <w:t>district</w:t>
      </w:r>
      <w:r w:rsidR="004A2A07">
        <w:rPr>
          <w:rFonts w:ascii="BiauKaiHK Regular" w:eastAsia="BiauKaiHK Regular" w:hAnsi="BiauKaiHK Regular" w:hint="eastAsia"/>
          <w:lang w:val="en-US"/>
        </w:rPr>
        <w:t>代表行政區，</w:t>
      </w:r>
      <w:r w:rsidR="00EF0E21">
        <w:rPr>
          <w:rFonts w:ascii="BiauKaiHK Regular" w:eastAsia="BiauKaiHK Regular" w:hAnsi="BiauKaiHK Regular" w:hint="eastAsia"/>
          <w:lang w:val="en-US"/>
        </w:rPr>
        <w:t>建立新物件（</w:t>
      </w:r>
      <w:r w:rsidR="00EF0E21">
        <w:rPr>
          <w:rFonts w:ascii="BiauKaiHK Regular" w:eastAsia="BiauKaiHK Regular" w:hAnsi="BiauKaiHK Regular"/>
          <w:lang w:val="en-US"/>
        </w:rPr>
        <w:t>towns</w:t>
      </w:r>
      <w:r w:rsidR="00EF0E21">
        <w:rPr>
          <w:rFonts w:ascii="BiauKaiHK Regular" w:eastAsia="BiauKaiHK Regular" w:hAnsi="BiauKaiHK Regular" w:hint="eastAsia"/>
          <w:lang w:val="en-US"/>
        </w:rPr>
        <w:t>）</w:t>
      </w:r>
    </w:p>
    <w:p w14:paraId="0CB29E62" w14:textId="2724CEDE" w:rsidR="00A61058" w:rsidRDefault="00A61058" w:rsidP="0050447D">
      <w:pPr>
        <w:pStyle w:val="ListParagraph"/>
        <w:rPr>
          <w:rFonts w:ascii="BiauKaiHK Regular" w:eastAsia="BiauKaiHK Regular" w:hAnsi="BiauKaiHK Regular" w:hint="eastAsia"/>
          <w:lang w:val="en-US"/>
        </w:rPr>
      </w:pPr>
      <w:r>
        <w:rPr>
          <w:rFonts w:ascii="BiauKaiHK Regular" w:eastAsia="BiauKaiHK Regular" w:hAnsi="BiauKaiHK Regular" w:hint="eastAsia"/>
          <w:lang w:val="en-US"/>
        </w:rPr>
        <w:t>步驟三：</w:t>
      </w:r>
      <w:r w:rsidR="00A40888">
        <w:rPr>
          <w:rFonts w:ascii="BiauKaiHK Regular" w:eastAsia="BiauKaiHK Regular" w:hAnsi="BiauKaiHK Regular" w:hint="eastAsia"/>
          <w:lang w:val="en-US"/>
        </w:rPr>
        <w:t>將</w:t>
      </w:r>
      <w:r w:rsidR="0019301C">
        <w:rPr>
          <w:rFonts w:ascii="BiauKaiHK Regular" w:eastAsia="BiauKaiHK Regular" w:hAnsi="BiauKaiHK Regular" w:hint="eastAsia"/>
          <w:lang w:val="en-US"/>
        </w:rPr>
        <w:t>感測器紀錄檔</w:t>
      </w:r>
      <w:r w:rsidR="0021042C">
        <w:rPr>
          <w:rFonts w:ascii="BiauKaiHK Regular" w:eastAsia="BiauKaiHK Regular" w:hAnsi="BiauKaiHK Regular" w:hint="eastAsia"/>
          <w:lang w:val="en-US"/>
        </w:rPr>
        <w:t>（</w:t>
      </w:r>
      <w:r w:rsidR="0021042C">
        <w:rPr>
          <w:rFonts w:ascii="BiauKaiHK Regular" w:eastAsia="BiauKaiHK Regular" w:hAnsi="BiauKaiHK Regular"/>
          <w:lang w:val="en-US"/>
        </w:rPr>
        <w:t>df</w:t>
      </w:r>
      <w:r w:rsidR="0021042C">
        <w:rPr>
          <w:rFonts w:ascii="BiauKaiHK Regular" w:eastAsia="BiauKaiHK Regular" w:hAnsi="BiauKaiHK Regular" w:hint="eastAsia"/>
          <w:lang w:val="en-US"/>
        </w:rPr>
        <w:t>）</w:t>
      </w:r>
      <w:r w:rsidR="0019301C">
        <w:rPr>
          <w:rFonts w:ascii="BiauKaiHK Regular" w:eastAsia="BiauKaiHK Regular" w:hAnsi="BiauKaiHK Regular" w:hint="eastAsia"/>
          <w:lang w:val="en-US"/>
        </w:rPr>
        <w:t>的經緯度轉換為</w:t>
      </w:r>
      <w:r w:rsidR="000422FC">
        <w:rPr>
          <w:rFonts w:ascii="BiauKaiHK Regular" w:eastAsia="BiauKaiHK Regular" w:hAnsi="BiauKaiHK Regular" w:hint="eastAsia"/>
          <w:lang w:val="en-US"/>
        </w:rPr>
        <w:t>可以使用</w:t>
      </w:r>
      <w:r w:rsidR="00986CDF">
        <w:rPr>
          <w:rFonts w:ascii="BiauKaiHK Regular" w:eastAsia="BiauKaiHK Regular" w:hAnsi="BiauKaiHK Regular"/>
          <w:lang w:val="en-US"/>
        </w:rPr>
        <w:t>GeoPandas</w:t>
      </w:r>
      <w:r w:rsidR="004862E4">
        <w:rPr>
          <w:rFonts w:ascii="BiauKaiHK Regular" w:eastAsia="BiauKaiHK Regular" w:hAnsi="BiauKaiHK Regular" w:hint="eastAsia"/>
          <w:lang w:val="en-US"/>
        </w:rPr>
        <w:t>進行</w:t>
      </w:r>
      <w:r w:rsidR="00986CDF">
        <w:rPr>
          <w:rFonts w:ascii="BiauKaiHK Regular" w:eastAsia="BiauKaiHK Regular" w:hAnsi="BiauKaiHK Regular" w:hint="eastAsia"/>
          <w:lang w:val="en-US"/>
        </w:rPr>
        <w:t>運算的物件</w:t>
      </w:r>
      <w:r w:rsidR="00722932">
        <w:rPr>
          <w:rFonts w:ascii="BiauKaiHK Regular" w:eastAsia="BiauKaiHK Regular" w:hAnsi="BiauKaiHK Regular" w:hint="eastAsia"/>
          <w:lang w:val="en-US"/>
        </w:rPr>
        <w:t>，並建立新的</w:t>
      </w:r>
      <w:r w:rsidR="00722932">
        <w:rPr>
          <w:rFonts w:ascii="BiauKaiHK Regular" w:eastAsia="BiauKaiHK Regular" w:hAnsi="BiauKaiHK Regular"/>
          <w:lang w:val="en-US"/>
        </w:rPr>
        <w:t>GeoDataFrame</w:t>
      </w:r>
      <w:r w:rsidR="00DE7121">
        <w:rPr>
          <w:rFonts w:ascii="BiauKaiHK Regular" w:eastAsia="BiauKaiHK Regular" w:hAnsi="BiauKaiHK Regular" w:hint="eastAsia"/>
          <w:lang w:val="en-US"/>
        </w:rPr>
        <w:t>（</w:t>
      </w:r>
      <w:r w:rsidR="0088097F">
        <w:rPr>
          <w:rFonts w:ascii="BiauKaiHK Regular" w:eastAsia="BiauKaiHK Regular" w:hAnsi="BiauKaiHK Regular"/>
          <w:lang w:val="en-US"/>
        </w:rPr>
        <w:t>df_geo</w:t>
      </w:r>
      <w:r w:rsidR="00DE7121">
        <w:rPr>
          <w:rFonts w:ascii="BiauKaiHK Regular" w:eastAsia="BiauKaiHK Regular" w:hAnsi="BiauKaiHK Regular" w:hint="eastAsia"/>
          <w:lang w:val="en-US"/>
        </w:rPr>
        <w:t>）</w:t>
      </w:r>
    </w:p>
    <w:p w14:paraId="50BA98ED" w14:textId="59989F49" w:rsidR="005960B6" w:rsidRDefault="005960B6" w:rsidP="0050447D">
      <w:pPr>
        <w:pStyle w:val="ListParagraph"/>
        <w:rPr>
          <w:rFonts w:ascii="BiauKaiHK Regular" w:eastAsia="BiauKaiHK Regular" w:hAnsi="BiauKaiHK Regular"/>
          <w:lang w:val="en-US"/>
        </w:rPr>
      </w:pPr>
      <w:r>
        <w:rPr>
          <w:rFonts w:ascii="BiauKaiHK Regular" w:eastAsia="BiauKaiHK Regular" w:hAnsi="BiauKaiHK Regular" w:hint="eastAsia"/>
          <w:lang w:val="en-US"/>
        </w:rPr>
        <w:t>步驟四：</w:t>
      </w:r>
      <w:r w:rsidR="00C154A1">
        <w:rPr>
          <w:rFonts w:ascii="BiauKaiHK Regular" w:eastAsia="BiauKaiHK Regular" w:hAnsi="BiauKaiHK Regular" w:hint="eastAsia"/>
          <w:lang w:val="en-US"/>
        </w:rPr>
        <w:t>將</w:t>
      </w:r>
      <w:r w:rsidR="0088097F">
        <w:rPr>
          <w:rFonts w:ascii="BiauKaiHK Regular" w:eastAsia="BiauKaiHK Regular" w:hAnsi="BiauKaiHK Regular"/>
          <w:lang w:val="en-US"/>
        </w:rPr>
        <w:t>df_geo</w:t>
      </w:r>
      <w:r w:rsidR="00EF0E21">
        <w:rPr>
          <w:rFonts w:ascii="BiauKaiHK Regular" w:eastAsia="BiauKaiHK Regular" w:hAnsi="BiauKaiHK Regular" w:hint="eastAsia"/>
          <w:lang w:val="en-US"/>
        </w:rPr>
        <w:t>與</w:t>
      </w:r>
      <w:r w:rsidR="00E21CB0">
        <w:rPr>
          <w:rFonts w:ascii="BiauKaiHK Regular" w:eastAsia="BiauKaiHK Regular" w:hAnsi="BiauKaiHK Regular"/>
          <w:lang w:val="en-US"/>
        </w:rPr>
        <w:t>towns</w:t>
      </w:r>
      <w:r w:rsidR="00E21CB0">
        <w:rPr>
          <w:rFonts w:ascii="BiauKaiHK Regular" w:eastAsia="BiauKaiHK Regular" w:hAnsi="BiauKaiHK Regular" w:hint="eastAsia"/>
          <w:lang w:val="en-US"/>
        </w:rPr>
        <w:t>進行</w:t>
      </w:r>
      <w:r w:rsidR="00E21CB0">
        <w:rPr>
          <w:rFonts w:ascii="BiauKaiHK Regular" w:eastAsia="BiauKaiHK Regular" w:hAnsi="BiauKaiHK Regular"/>
          <w:lang w:val="en-US"/>
        </w:rPr>
        <w:t>spatial join</w:t>
      </w:r>
      <w:r w:rsidR="00E21CB0">
        <w:rPr>
          <w:rFonts w:ascii="BiauKaiHK Regular" w:eastAsia="BiauKaiHK Regular" w:hAnsi="BiauKaiHK Regular" w:hint="eastAsia"/>
          <w:lang w:val="en-US"/>
        </w:rPr>
        <w:t>，得到</w:t>
      </w:r>
      <w:r w:rsidR="00877CC4">
        <w:rPr>
          <w:rFonts w:ascii="BiauKaiHK Regular" w:eastAsia="BiauKaiHK Regular" w:hAnsi="BiauKaiHK Regular" w:hint="eastAsia"/>
          <w:lang w:val="en-US"/>
        </w:rPr>
        <w:t>具有</w:t>
      </w:r>
      <w:r w:rsidR="003C203A">
        <w:rPr>
          <w:rFonts w:ascii="BiauKaiHK Regular" w:eastAsia="BiauKaiHK Regular" w:hAnsi="BiauKaiHK Regular" w:hint="eastAsia"/>
          <w:lang w:val="en-US"/>
        </w:rPr>
        <w:t>村里級</w:t>
      </w:r>
      <w:r w:rsidR="006D0E54">
        <w:rPr>
          <w:rFonts w:ascii="BiauKaiHK Regular" w:eastAsia="BiauKaiHK Regular" w:hAnsi="BiauKaiHK Regular" w:hint="eastAsia"/>
          <w:lang w:val="en-US"/>
        </w:rPr>
        <w:t>地理</w:t>
      </w:r>
      <w:r w:rsidR="00526369">
        <w:rPr>
          <w:rFonts w:ascii="BiauKaiHK Regular" w:eastAsia="BiauKaiHK Regular" w:hAnsi="BiauKaiHK Regular" w:hint="eastAsia"/>
          <w:lang w:val="en-US"/>
        </w:rPr>
        <w:t>資訊的洪水紀錄物件（</w:t>
      </w:r>
      <w:r w:rsidR="00526369">
        <w:rPr>
          <w:rFonts w:ascii="BiauKaiHK Regular" w:eastAsia="BiauKaiHK Regular" w:hAnsi="BiauKaiHK Regular"/>
          <w:lang w:val="en-US"/>
        </w:rPr>
        <w:t>flood_with_location</w:t>
      </w:r>
      <w:r w:rsidR="00526369">
        <w:rPr>
          <w:rFonts w:ascii="BiauKaiHK Regular" w:eastAsia="BiauKaiHK Regular" w:hAnsi="BiauKaiHK Regular" w:hint="eastAsia"/>
          <w:lang w:val="en-US"/>
        </w:rPr>
        <w:t>）</w:t>
      </w:r>
    </w:p>
    <w:p w14:paraId="124054AC" w14:textId="1CD1975C" w:rsidR="00526369" w:rsidRDefault="00526369" w:rsidP="0050447D">
      <w:pPr>
        <w:pStyle w:val="ListParagraph"/>
        <w:rPr>
          <w:rFonts w:ascii="BiauKaiHK Regular" w:eastAsia="BiauKaiHK Regular" w:hAnsi="BiauKaiHK Regular"/>
          <w:lang w:val="en-US"/>
        </w:rPr>
      </w:pPr>
      <w:r>
        <w:rPr>
          <w:rFonts w:ascii="BiauKaiHK Regular" w:eastAsia="BiauKaiHK Regular" w:hAnsi="BiauKaiHK Regular" w:hint="eastAsia"/>
          <w:lang w:val="en-US"/>
        </w:rPr>
        <w:t>步驟五：</w:t>
      </w:r>
      <w:r w:rsidR="008F3519">
        <w:rPr>
          <w:rFonts w:ascii="BiauKaiHK Regular" w:eastAsia="BiauKaiHK Regular" w:hAnsi="BiauKaiHK Regular" w:hint="eastAsia"/>
          <w:lang w:val="en-US"/>
        </w:rPr>
        <w:t>將</w:t>
      </w:r>
      <w:r w:rsidR="008F3519">
        <w:rPr>
          <w:rFonts w:ascii="BiauKaiHK Regular" w:eastAsia="BiauKaiHK Regular" w:hAnsi="BiauKaiHK Regular"/>
          <w:lang w:val="en-US"/>
        </w:rPr>
        <w:t>flood_with_location</w:t>
      </w:r>
      <w:r w:rsidR="008F3519">
        <w:rPr>
          <w:rFonts w:ascii="BiauKaiHK Regular" w:eastAsia="BiauKaiHK Regular" w:hAnsi="BiauKaiHK Regular" w:hint="eastAsia"/>
          <w:lang w:val="en-US"/>
        </w:rPr>
        <w:t>中</w:t>
      </w:r>
      <w:r w:rsidR="00377266">
        <w:rPr>
          <w:rFonts w:ascii="BiauKaiHK Regular" w:eastAsia="BiauKaiHK Regular" w:hAnsi="BiauKaiHK Regular" w:hint="eastAsia"/>
          <w:lang w:val="en-US"/>
        </w:rPr>
        <w:t>的縣市（</w:t>
      </w:r>
      <w:r w:rsidR="00377266">
        <w:rPr>
          <w:rFonts w:ascii="BiauKaiHK Regular" w:eastAsia="BiauKaiHK Regular" w:hAnsi="BiauKaiHK Regular"/>
          <w:lang w:val="en-US"/>
        </w:rPr>
        <w:t>country</w:t>
      </w:r>
      <w:r w:rsidR="00377266">
        <w:rPr>
          <w:rFonts w:ascii="BiauKaiHK Regular" w:eastAsia="BiauKaiHK Regular" w:hAnsi="BiauKaiHK Regular" w:hint="eastAsia"/>
          <w:lang w:val="en-US"/>
        </w:rPr>
        <w:t>）、鄉鎮市區（</w:t>
      </w:r>
      <w:r w:rsidR="00377266">
        <w:rPr>
          <w:rFonts w:ascii="BiauKaiHK Regular" w:eastAsia="BiauKaiHK Regular" w:hAnsi="BiauKaiHK Regular"/>
          <w:lang w:val="en-US"/>
        </w:rPr>
        <w:t>town</w:t>
      </w:r>
      <w:r w:rsidR="00377266">
        <w:rPr>
          <w:rFonts w:ascii="BiauKaiHK Regular" w:eastAsia="BiauKaiHK Regular" w:hAnsi="BiauKaiHK Regular" w:hint="eastAsia"/>
          <w:lang w:val="en-US"/>
        </w:rPr>
        <w:t>）、村里（</w:t>
      </w:r>
      <w:r w:rsidR="00377266">
        <w:rPr>
          <w:rFonts w:ascii="BiauKaiHK Regular" w:eastAsia="BiauKaiHK Regular" w:hAnsi="BiauKaiHK Regular"/>
          <w:lang w:val="en-US"/>
        </w:rPr>
        <w:t>vil</w:t>
      </w:r>
      <w:r w:rsidR="00377266">
        <w:rPr>
          <w:rFonts w:ascii="BiauKaiHK Regular" w:eastAsia="BiauKaiHK Regular" w:hAnsi="BiauKaiHK Regular" w:hint="eastAsia"/>
          <w:lang w:val="en-US"/>
        </w:rPr>
        <w:t>）</w:t>
      </w:r>
      <w:r w:rsidR="00927B85">
        <w:rPr>
          <w:rFonts w:ascii="BiauKaiHK Regular" w:eastAsia="BiauKaiHK Regular" w:hAnsi="BiauKaiHK Regular" w:hint="eastAsia"/>
          <w:lang w:val="en-US"/>
        </w:rPr>
        <w:t>、行政區（</w:t>
      </w:r>
      <w:r w:rsidR="00927B85">
        <w:rPr>
          <w:rFonts w:ascii="BiauKaiHK Regular" w:eastAsia="BiauKaiHK Regular" w:hAnsi="BiauKaiHK Regular"/>
          <w:lang w:val="en-US"/>
        </w:rPr>
        <w:t>district</w:t>
      </w:r>
      <w:r w:rsidR="00927B85">
        <w:rPr>
          <w:rFonts w:ascii="BiauKaiHK Regular" w:eastAsia="BiauKaiHK Regular" w:hAnsi="BiauKaiHK Regular" w:hint="eastAsia"/>
          <w:lang w:val="en-US"/>
        </w:rPr>
        <w:t>）</w:t>
      </w:r>
      <w:r w:rsidR="00377266">
        <w:rPr>
          <w:rFonts w:ascii="BiauKaiHK Regular" w:eastAsia="BiauKaiHK Regular" w:hAnsi="BiauKaiHK Regular" w:hint="eastAsia"/>
          <w:lang w:val="en-US"/>
        </w:rPr>
        <w:t>的資訊</w:t>
      </w:r>
      <w:r w:rsidR="00927B85">
        <w:rPr>
          <w:rFonts w:ascii="BiauKaiHK Regular" w:eastAsia="BiauKaiHK Regular" w:hAnsi="BiauKaiHK Regular" w:hint="eastAsia"/>
          <w:lang w:val="en-US"/>
        </w:rPr>
        <w:t>併回原始</w:t>
      </w:r>
      <w:r w:rsidR="00927B85">
        <w:rPr>
          <w:rFonts w:ascii="BiauKaiHK Regular" w:eastAsia="BiauKaiHK Regular" w:hAnsi="BiauKaiHK Regular"/>
          <w:lang w:val="en-US"/>
        </w:rPr>
        <w:t>df</w:t>
      </w:r>
    </w:p>
    <w:p w14:paraId="687D4182" w14:textId="16702D4B" w:rsidR="00927B85" w:rsidRPr="00927B85" w:rsidRDefault="00927B85" w:rsidP="0050447D">
      <w:pPr>
        <w:pStyle w:val="ListParagraph"/>
        <w:rPr>
          <w:rFonts w:ascii="BiauKaiHK Regular" w:eastAsia="BiauKaiHK Regular" w:hAnsi="BiauKaiHK Regular" w:hint="eastAsia"/>
          <w:lang w:val="en-US"/>
        </w:rPr>
      </w:pPr>
      <w:r>
        <w:rPr>
          <w:rFonts w:ascii="BiauKaiHK Regular" w:eastAsia="BiauKaiHK Regular" w:hAnsi="BiauKaiHK Regular" w:hint="eastAsia"/>
          <w:lang w:val="en-US"/>
        </w:rPr>
        <w:t>步驟六：</w:t>
      </w:r>
      <w:r w:rsidR="003D6876">
        <w:rPr>
          <w:rFonts w:ascii="BiauKaiHK Regular" w:eastAsia="BiauKaiHK Regular" w:hAnsi="BiauKaiHK Regular" w:hint="eastAsia"/>
          <w:lang w:val="en-US"/>
        </w:rPr>
        <w:t>將</w:t>
      </w:r>
      <w:r w:rsidR="00F60D8F">
        <w:rPr>
          <w:rFonts w:ascii="BiauKaiHK Regular" w:eastAsia="BiauKaiHK Regular" w:hAnsi="BiauKaiHK Regular"/>
          <w:lang w:val="en-US"/>
        </w:rPr>
        <w:t>towns</w:t>
      </w:r>
      <w:r w:rsidR="00F60D8F">
        <w:rPr>
          <w:rFonts w:ascii="BiauKaiHK Regular" w:eastAsia="BiauKaiHK Regular" w:hAnsi="BiauKaiHK Regular" w:hint="eastAsia"/>
          <w:lang w:val="en-US"/>
        </w:rPr>
        <w:t>中的各行政區</w:t>
      </w:r>
      <w:r w:rsidR="00F93752">
        <w:rPr>
          <w:rFonts w:ascii="BiauKaiHK Regular" w:eastAsia="BiauKaiHK Regular" w:hAnsi="BiauKaiHK Regular" w:hint="eastAsia"/>
          <w:lang w:val="en-US"/>
        </w:rPr>
        <w:t>的</w:t>
      </w:r>
      <w:r w:rsidR="00F93752">
        <w:rPr>
          <w:rFonts w:ascii="BiauKaiHK Regular" w:eastAsia="BiauKaiHK Regular" w:hAnsi="BiauKaiHK Regular"/>
          <w:lang w:val="en-US"/>
        </w:rPr>
        <w:t>POLYGON</w:t>
      </w:r>
      <w:r w:rsidR="00F93752">
        <w:rPr>
          <w:rFonts w:ascii="BiauKaiHK Regular" w:eastAsia="BiauKaiHK Regular" w:hAnsi="BiauKaiHK Regular" w:hint="eastAsia"/>
          <w:lang w:val="en-US"/>
        </w:rPr>
        <w:t>併回原始</w:t>
      </w:r>
      <w:r w:rsidR="00F93752">
        <w:rPr>
          <w:rFonts w:ascii="BiauKaiHK Regular" w:eastAsia="BiauKaiHK Regular" w:hAnsi="BiauKaiHK Regular"/>
          <w:lang w:val="en-US"/>
        </w:rPr>
        <w:t>df</w:t>
      </w:r>
      <w:r w:rsidR="00F93752">
        <w:rPr>
          <w:rFonts w:ascii="BiauKaiHK Regular" w:eastAsia="BiauKaiHK Regular" w:hAnsi="BiauKaiHK Regular" w:hint="eastAsia"/>
          <w:lang w:val="en-US"/>
        </w:rPr>
        <w:t>，取代原先</w:t>
      </w:r>
      <w:r w:rsidR="0081513E">
        <w:rPr>
          <w:rFonts w:ascii="BiauKaiHK Regular" w:eastAsia="BiauKaiHK Regular" w:hAnsi="BiauKaiHK Regular" w:hint="eastAsia"/>
          <w:lang w:val="en-US"/>
        </w:rPr>
        <w:t>從經緯度轉換而成的點座標</w:t>
      </w:r>
    </w:p>
    <w:p w14:paraId="082EA96F" w14:textId="77777777" w:rsidR="0050447D" w:rsidRPr="00B65937" w:rsidRDefault="0050447D" w:rsidP="00B721F7">
      <w:pPr>
        <w:rPr>
          <w:rFonts w:hint="eastAsia"/>
          <w:lang w:val="en-US"/>
        </w:rPr>
      </w:pPr>
    </w:p>
    <w:p w14:paraId="3BD5DC24" w14:textId="2FCDB03D" w:rsidR="00322ECC" w:rsidRDefault="00220E8F" w:rsidP="00220E8F">
      <w:pPr>
        <w:pStyle w:val="SectionHeading"/>
        <w:rPr>
          <w:lang w:eastAsia="zh-TW"/>
        </w:rPr>
      </w:pPr>
      <w:bookmarkStart w:id="15" w:name="_Toc190373390"/>
      <w:r>
        <w:rPr>
          <w:rFonts w:hint="eastAsia"/>
          <w:lang w:eastAsia="zh-TW"/>
        </w:rPr>
        <w:lastRenderedPageBreak/>
        <w:t>第三章</w:t>
      </w:r>
      <w:r w:rsidRPr="005123F0">
        <w:rPr>
          <w:rFonts w:hint="eastAsia"/>
          <w:lang w:eastAsia="zh-TW"/>
        </w:rPr>
        <w:t xml:space="preserve">　</w:t>
      </w:r>
      <w:r w:rsidR="004C63DD">
        <w:rPr>
          <w:rFonts w:hint="eastAsia"/>
          <w:lang w:eastAsia="zh-TW"/>
        </w:rPr>
        <w:t>台北市的</w:t>
      </w:r>
      <w:bookmarkEnd w:id="15"/>
    </w:p>
    <w:p w14:paraId="470DEE6A" w14:textId="6F6CCBDD" w:rsidR="0034217D" w:rsidRDefault="004C63DD" w:rsidP="00220E8F">
      <w:pPr>
        <w:pStyle w:val="SectionHeading"/>
        <w:rPr>
          <w:lang w:eastAsia="zh-TW"/>
        </w:rPr>
      </w:pPr>
      <w:bookmarkStart w:id="16" w:name="_Toc190373391"/>
      <w:r>
        <w:rPr>
          <w:rFonts w:hint="eastAsia"/>
          <w:lang w:eastAsia="zh-TW"/>
        </w:rPr>
        <w:t>選區規劃與特質</w:t>
      </w:r>
      <w:bookmarkEnd w:id="16"/>
    </w:p>
    <w:p w14:paraId="5AD59B8D" w14:textId="05BC536F" w:rsidR="002B38BC" w:rsidRDefault="0034217D" w:rsidP="0034217D">
      <w:pPr>
        <w:pStyle w:val="SectionHeading2"/>
        <w:rPr>
          <w:lang w:eastAsia="zh-TW"/>
        </w:rPr>
      </w:pPr>
      <w:bookmarkStart w:id="17" w:name="_Toc190373392"/>
      <w:r>
        <w:rPr>
          <w:rFonts w:hint="eastAsia"/>
          <w:lang w:eastAsia="zh-TW"/>
        </w:rPr>
        <w:t>一</w:t>
      </w:r>
      <w:r w:rsidRPr="005123F0">
        <w:rPr>
          <w:rFonts w:hint="eastAsia"/>
          <w:lang w:eastAsia="zh-TW"/>
        </w:rPr>
        <w:t>、</w:t>
      </w:r>
      <w:r>
        <w:rPr>
          <w:rFonts w:hint="eastAsia"/>
          <w:lang w:eastAsia="zh-TW"/>
        </w:rPr>
        <w:t>台北市立法委員選區</w:t>
      </w:r>
      <w:bookmarkEnd w:id="17"/>
    </w:p>
    <w:p w14:paraId="5CADC19E" w14:textId="117523A1" w:rsidR="00B04FAB" w:rsidRPr="0034217D" w:rsidRDefault="0034217D" w:rsidP="0034217D">
      <w:pPr>
        <w:pStyle w:val="SectionHeading3"/>
        <w:rPr>
          <w:lang w:eastAsia="zh-TW"/>
        </w:rPr>
      </w:pPr>
      <w:bookmarkStart w:id="18" w:name="_Toc190373393"/>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第一選舉區：北投區、部分士林區</w:t>
      </w:r>
      <w:bookmarkEnd w:id="18"/>
    </w:p>
    <w:p w14:paraId="797D6114" w14:textId="2C834A7C" w:rsidR="004C72FF" w:rsidRPr="004C72FF" w:rsidRDefault="0098136B" w:rsidP="0098136B">
      <w:pPr>
        <w:rPr>
          <w:lang w:val="en-US"/>
        </w:rPr>
      </w:pPr>
      <w:r w:rsidRPr="00F804DA">
        <w:tab/>
      </w:r>
      <w:r w:rsidRPr="0098136B">
        <w:rPr>
          <w:rFonts w:hint="eastAsia"/>
        </w:rPr>
        <w:t>該選區中的天母次分區為傳統而言相對保守的高級住宅區，而士林區由於蔣家勢力、文人雅士</w:t>
      </w:r>
      <w:r w:rsidR="00786F45">
        <w:rPr>
          <w:rFonts w:hint="eastAsia"/>
        </w:rPr>
        <w:t>、</w:t>
      </w:r>
      <w:r w:rsidRPr="0098136B">
        <w:rPr>
          <w:rFonts w:hint="eastAsia"/>
        </w:rPr>
        <w:t>特務機關與眷村的進駐，有相對較高的外省人口比例</w:t>
      </w:r>
      <w:r w:rsidRPr="0098136B">
        <w:rPr>
          <w:rFonts w:hint="eastAsia"/>
        </w:rPr>
        <w:t xml:space="preserve"> (</w:t>
      </w:r>
      <w:r w:rsidRPr="0098136B">
        <w:rPr>
          <w:rFonts w:hint="eastAsia"/>
        </w:rPr>
        <w:t>杜欣容</w:t>
      </w:r>
      <w:r w:rsidRPr="0098136B">
        <w:rPr>
          <w:rFonts w:hint="eastAsia"/>
        </w:rPr>
        <w:t xml:space="preserve">, 2003; </w:t>
      </w:r>
      <w:r w:rsidRPr="0098136B">
        <w:rPr>
          <w:rFonts w:hint="eastAsia"/>
        </w:rPr>
        <w:t>何榮幸</w:t>
      </w:r>
      <w:sdt>
        <w:sdtPr>
          <w:rPr>
            <w:rFonts w:hint="eastAsia"/>
          </w:rPr>
          <w:id w:val="-1593619681"/>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sdt>
        <w:sdtPr>
          <w:rPr>
            <w:rFonts w:hint="eastAsia"/>
          </w:rPr>
          <w:id w:val="-211044405"/>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r w:rsidRPr="0098136B">
        <w:rPr>
          <w:rFonts w:hint="eastAsia"/>
        </w:rPr>
        <w:t>, 2002)</w:t>
      </w:r>
      <w:r w:rsidR="00522E3D">
        <w:rPr>
          <w:rFonts w:hint="eastAsia"/>
        </w:rPr>
        <w:t>。在過去，</w:t>
      </w:r>
      <w:r w:rsidRPr="0098136B">
        <w:rPr>
          <w:rFonts w:hint="eastAsia"/>
        </w:rPr>
        <w:t>傳統而言是泛藍勢力的優勢選區</w:t>
      </w:r>
      <w:r w:rsidR="004C72FF">
        <w:rPr>
          <w:rFonts w:hint="eastAsia"/>
        </w:rPr>
        <w:t>，</w:t>
      </w:r>
      <w:r w:rsidR="00522E3D">
        <w:rPr>
          <w:rFonts w:hint="eastAsia"/>
        </w:rPr>
        <w:t>但</w:t>
      </w:r>
      <w:r w:rsidR="004C72FF">
        <w:rPr>
          <w:rFonts w:hint="eastAsia"/>
        </w:rPr>
        <w:t>目前相對而言藍綠勢力較為均衡。</w:t>
      </w:r>
      <w:r w:rsidR="004C72FF">
        <w:rPr>
          <w:rFonts w:hint="eastAsia"/>
          <w:lang w:val="en-US"/>
        </w:rPr>
        <w:t>該區</w:t>
      </w:r>
      <w:r w:rsidR="004C72FF">
        <w:rPr>
          <w:rFonts w:hint="eastAsia"/>
        </w:rPr>
        <w:t>區域立委由民進黨</w:t>
      </w:r>
      <w:r w:rsidR="0078760A">
        <w:rPr>
          <w:rFonts w:hint="eastAsia"/>
        </w:rPr>
        <w:t>籍</w:t>
      </w:r>
      <w:r w:rsidR="004C72FF">
        <w:rPr>
          <w:rFonts w:hint="eastAsia"/>
        </w:rPr>
        <w:t>的吳思瑤自</w:t>
      </w:r>
      <w:r w:rsidR="004C72FF">
        <w:rPr>
          <w:lang w:val="en-US"/>
        </w:rPr>
        <w:t>2014</w:t>
      </w:r>
      <w:r w:rsidR="004C72FF">
        <w:rPr>
          <w:rFonts w:hint="eastAsia"/>
          <w:lang w:val="en-US"/>
        </w:rPr>
        <w:t>年起</w:t>
      </w:r>
      <w:r w:rsidR="004C72FF">
        <w:rPr>
          <w:rFonts w:hint="eastAsia"/>
        </w:rPr>
        <w:t>擔任，現已擔任第二屆；市長選舉中，該區在</w:t>
      </w:r>
      <w:r w:rsidR="004C72FF">
        <w:rPr>
          <w:lang w:val="en-US"/>
        </w:rPr>
        <w:t>2014</w:t>
      </w:r>
      <w:r w:rsidR="004C72FF">
        <w:rPr>
          <w:rFonts w:hint="eastAsia"/>
          <w:lang w:val="en-US"/>
        </w:rPr>
        <w:t>前多數支持泛藍候選人，</w:t>
      </w:r>
      <w:r w:rsidR="004C72FF">
        <w:rPr>
          <w:lang w:val="en-US"/>
        </w:rPr>
        <w:t>2014</w:t>
      </w:r>
      <w:r w:rsidR="004C72FF">
        <w:rPr>
          <w:rFonts w:hint="eastAsia"/>
          <w:lang w:val="en-US"/>
        </w:rPr>
        <w:t>後轉向支持當時親綠的</w:t>
      </w:r>
      <w:r w:rsidR="0078760A">
        <w:rPr>
          <w:rFonts w:hint="eastAsia"/>
          <w:lang w:val="en-US"/>
        </w:rPr>
        <w:t>無黨籍候選人</w:t>
      </w:r>
      <w:r w:rsidR="004C72FF">
        <w:rPr>
          <w:rFonts w:hint="eastAsia"/>
          <w:lang w:val="en-US"/>
        </w:rPr>
        <w:t>柯文哲，但在</w:t>
      </w:r>
      <w:r w:rsidR="004C72FF">
        <w:rPr>
          <w:lang w:val="en-US"/>
        </w:rPr>
        <w:t>2022</w:t>
      </w:r>
      <w:r w:rsidR="004C72FF">
        <w:rPr>
          <w:rFonts w:hint="eastAsia"/>
          <w:lang w:val="en-US"/>
        </w:rPr>
        <w:t>年九合一選舉中以蔣萬安票數最多</w:t>
      </w:r>
      <w:r w:rsidR="00C82BC7">
        <w:rPr>
          <w:rFonts w:hint="eastAsia"/>
          <w:lang w:val="en-US"/>
        </w:rPr>
        <w:t>；總統選舉中，</w:t>
      </w:r>
      <w:r w:rsidR="000B56C2">
        <w:rPr>
          <w:rFonts w:hint="eastAsia"/>
          <w:lang w:val="en-US"/>
        </w:rPr>
        <w:t>過去較支持國民黨籍候選人，但</w:t>
      </w:r>
      <w:r w:rsidR="004C72FF">
        <w:rPr>
          <w:rFonts w:hint="eastAsia"/>
        </w:rPr>
        <w:t>近兩</w:t>
      </w:r>
      <w:r w:rsidR="000708E2">
        <w:rPr>
          <w:rFonts w:hint="eastAsia"/>
        </w:rPr>
        <w:t>屆</w:t>
      </w:r>
      <w:r w:rsidR="004C72FF">
        <w:rPr>
          <w:rFonts w:hint="eastAsia"/>
        </w:rPr>
        <w:t>皆以</w:t>
      </w:r>
      <w:r w:rsidR="0078760A">
        <w:rPr>
          <w:rFonts w:hint="eastAsia"/>
        </w:rPr>
        <w:t>民進黨籍</w:t>
      </w:r>
      <w:r w:rsidR="004C72FF">
        <w:rPr>
          <w:rFonts w:hint="eastAsia"/>
        </w:rPr>
        <w:t>蔡英文</w:t>
      </w:r>
      <w:r w:rsidR="00126AC9">
        <w:rPr>
          <w:rFonts w:hint="eastAsia"/>
        </w:rPr>
        <w:t>取得壓倒性領先</w:t>
      </w:r>
      <w:r w:rsidR="004C72FF">
        <w:rPr>
          <w:rFonts w:hint="eastAsia"/>
        </w:rPr>
        <w:t>，領先國民黨籍對手約</w:t>
      </w:r>
      <w:r w:rsidR="004C72FF">
        <w:rPr>
          <w:lang w:val="en-US"/>
        </w:rPr>
        <w:t>20%</w:t>
      </w:r>
      <w:r w:rsidR="004C72FF">
        <w:rPr>
          <w:rFonts w:hint="eastAsia"/>
          <w:lang w:val="en-US"/>
        </w:rPr>
        <w:t>。</w:t>
      </w:r>
    </w:p>
    <w:p w14:paraId="58063BD3" w14:textId="6B28A184" w:rsidR="0098136B" w:rsidRDefault="00660486" w:rsidP="00660486">
      <w:pPr>
        <w:pStyle w:val="SectionHeading3"/>
        <w:rPr>
          <w:lang w:eastAsia="zh-TW"/>
        </w:rPr>
      </w:pPr>
      <w:bookmarkStart w:id="19" w:name="_Toc190373394"/>
      <w:r>
        <w:rPr>
          <w:rFonts w:hint="eastAsia"/>
          <w:lang w:eastAsia="zh-TW"/>
        </w:rPr>
        <w:t>（二）第二選舉區：大同區、部分士林區</w:t>
      </w:r>
      <w:bookmarkEnd w:id="19"/>
    </w:p>
    <w:p w14:paraId="397696A5" w14:textId="2AE42E21" w:rsidR="00F33935" w:rsidRDefault="00F33935" w:rsidP="00F33935">
      <w:pPr>
        <w:rPr>
          <w:lang w:val="en-US"/>
        </w:rPr>
      </w:pPr>
      <w:r>
        <w:tab/>
      </w:r>
      <w:r w:rsidR="00D12EDE">
        <w:rPr>
          <w:rFonts w:hint="eastAsia"/>
        </w:rPr>
        <w:t>該選區</w:t>
      </w:r>
      <w:r w:rsidR="00486610">
        <w:rPr>
          <w:rFonts w:hint="eastAsia"/>
        </w:rPr>
        <w:t>相對台北市其他選區而言，眷村的數量顯著較低</w:t>
      </w:r>
      <w:r w:rsidR="00F01E67">
        <w:rPr>
          <w:rFonts w:hint="eastAsia"/>
        </w:rPr>
        <w:t>（約為其他行政區的一半）</w:t>
      </w:r>
      <w:r w:rsidR="00486610">
        <w:rPr>
          <w:rFonts w:hint="eastAsia"/>
        </w:rPr>
        <w:t>，故</w:t>
      </w:r>
      <w:r w:rsidR="00EC74FF">
        <w:rPr>
          <w:rFonts w:hint="eastAsia"/>
        </w:rPr>
        <w:t>較</w:t>
      </w:r>
      <w:r w:rsidR="00D12EDE">
        <w:rPr>
          <w:rFonts w:hint="eastAsia"/>
        </w:rPr>
        <w:t>缺乏眷村的高度忠誠國民黨支持者</w:t>
      </w:r>
      <w:r w:rsidR="000C2B2A">
        <w:rPr>
          <w:rFonts w:hint="eastAsia"/>
        </w:rPr>
        <w:t>；另外，本</w:t>
      </w:r>
      <w:r w:rsidR="001426CD">
        <w:rPr>
          <w:rFonts w:hint="eastAsia"/>
        </w:rPr>
        <w:t>選區相對而言有較多如大同區、社子島等舊社區，</w:t>
      </w:r>
      <w:r w:rsidR="00D12EDE">
        <w:rPr>
          <w:rFonts w:hint="eastAsia"/>
        </w:rPr>
        <w:t>故，</w:t>
      </w:r>
      <w:r>
        <w:rPr>
          <w:rFonts w:hint="eastAsia"/>
        </w:rPr>
        <w:t>該選區是台北市唯一</w:t>
      </w:r>
      <w:r w:rsidR="00D12EDE">
        <w:rPr>
          <w:rFonts w:hint="eastAsia"/>
        </w:rPr>
        <w:t>長期而言藍大於綠的選區。</w:t>
      </w:r>
      <w:r w:rsidR="00E34A42">
        <w:rPr>
          <w:rFonts w:hint="eastAsia"/>
        </w:rPr>
        <w:t>該區區域立委除了</w:t>
      </w:r>
      <w:r w:rsidR="00E34A42">
        <w:rPr>
          <w:lang w:val="en-US"/>
        </w:rPr>
        <w:t>2008</w:t>
      </w:r>
      <w:r w:rsidR="00E34A42">
        <w:rPr>
          <w:rFonts w:hint="eastAsia"/>
          <w:lang w:val="en-US"/>
        </w:rPr>
        <w:t>年國民黨大勝的政治</w:t>
      </w:r>
      <w:r w:rsidR="007E3B25">
        <w:rPr>
          <w:rFonts w:hint="eastAsia"/>
          <w:lang w:val="en-US"/>
        </w:rPr>
        <w:t>環境</w:t>
      </w:r>
      <w:r w:rsidR="00E34A42">
        <w:rPr>
          <w:rFonts w:hint="eastAsia"/>
          <w:lang w:val="en-US"/>
        </w:rPr>
        <w:t>下由國民黨籍的周守訓委員險勝，</w:t>
      </w:r>
      <w:r w:rsidR="007E3B25">
        <w:rPr>
          <w:rFonts w:hint="eastAsia"/>
          <w:lang w:val="en-US"/>
        </w:rPr>
        <w:t>從</w:t>
      </w:r>
      <w:r w:rsidR="007E3B25">
        <w:rPr>
          <w:lang w:val="en-US"/>
        </w:rPr>
        <w:t>20</w:t>
      </w:r>
      <w:r w:rsidR="000C2B2A">
        <w:rPr>
          <w:lang w:val="en-US"/>
        </w:rPr>
        <w:t>12</w:t>
      </w:r>
      <w:r w:rsidR="000C2B2A">
        <w:rPr>
          <w:rFonts w:hint="eastAsia"/>
          <w:lang w:val="en-US"/>
        </w:rPr>
        <w:t>年起皆由民進黨籍的委員擔任</w:t>
      </w:r>
      <w:r w:rsidR="00C82BC7">
        <w:rPr>
          <w:rFonts w:hint="eastAsia"/>
          <w:lang w:val="en-US"/>
        </w:rPr>
        <w:t>；市長選舉中，該區長期而言由民進黨籍候選人領先，</w:t>
      </w:r>
      <w:r w:rsidR="002827D2">
        <w:rPr>
          <w:rFonts w:hint="eastAsia"/>
          <w:lang w:val="en-US"/>
        </w:rPr>
        <w:t>該區也是</w:t>
      </w:r>
      <w:r w:rsidR="00C82BC7">
        <w:rPr>
          <w:lang w:val="en-US"/>
        </w:rPr>
        <w:t>2022</w:t>
      </w:r>
      <w:r w:rsidR="00C82BC7">
        <w:rPr>
          <w:rFonts w:hint="eastAsia"/>
          <w:lang w:val="en-US"/>
        </w:rPr>
        <w:t>年九合一選舉中該區民進黨籍候選人陳時中唯一領先的選區；總統選舉中，該區也</w:t>
      </w:r>
      <w:r w:rsidR="008F00D4">
        <w:rPr>
          <w:rFonts w:hint="eastAsia"/>
          <w:lang w:val="en-US"/>
        </w:rPr>
        <w:t>長期支持民進黨籍的候選人，近</w:t>
      </w:r>
      <w:r w:rsidR="000708E2">
        <w:rPr>
          <w:rFonts w:hint="eastAsia"/>
          <w:lang w:val="en-US"/>
        </w:rPr>
        <w:t>兩屆</w:t>
      </w:r>
      <w:r w:rsidR="008F00D4">
        <w:rPr>
          <w:rFonts w:hint="eastAsia"/>
          <w:lang w:val="en-US"/>
        </w:rPr>
        <w:t>選舉中</w:t>
      </w:r>
      <w:r w:rsidR="0078760A">
        <w:rPr>
          <w:rFonts w:hint="eastAsia"/>
          <w:lang w:val="en-US"/>
        </w:rPr>
        <w:t>亦以</w:t>
      </w:r>
      <w:r w:rsidR="00126AC9">
        <w:rPr>
          <w:rFonts w:hint="eastAsia"/>
          <w:lang w:val="en-US"/>
        </w:rPr>
        <w:t>民進黨籍的</w:t>
      </w:r>
      <w:r w:rsidR="0078760A">
        <w:rPr>
          <w:rFonts w:hint="eastAsia"/>
          <w:lang w:val="en-US"/>
        </w:rPr>
        <w:t>蔡英文</w:t>
      </w:r>
      <w:r w:rsidR="00126AC9">
        <w:rPr>
          <w:rFonts w:hint="eastAsia"/>
          <w:lang w:val="en-US"/>
        </w:rPr>
        <w:t>取得壓倒性領先，領先國民黨籍的對手超過</w:t>
      </w:r>
      <w:r w:rsidR="00126AC9">
        <w:rPr>
          <w:lang w:val="en-US"/>
        </w:rPr>
        <w:t>30%</w:t>
      </w:r>
      <w:r w:rsidR="00126AC9">
        <w:rPr>
          <w:rFonts w:hint="eastAsia"/>
          <w:lang w:val="en-US"/>
        </w:rPr>
        <w:t>。</w:t>
      </w:r>
    </w:p>
    <w:p w14:paraId="000ACE39" w14:textId="78C1152E" w:rsidR="00126AC9" w:rsidRPr="00660486" w:rsidRDefault="00660486" w:rsidP="00126AC9">
      <w:pPr>
        <w:pStyle w:val="SectionHeading2"/>
        <w:rPr>
          <w:bCs/>
          <w:sz w:val="24"/>
          <w:lang w:eastAsia="zh-TW"/>
        </w:rPr>
      </w:pPr>
      <w:bookmarkStart w:id="20" w:name="_Toc190373395"/>
      <w:r>
        <w:rPr>
          <w:rFonts w:hint="eastAsia"/>
          <w:bCs/>
          <w:sz w:val="24"/>
          <w:lang w:eastAsia="zh-TW"/>
        </w:rPr>
        <w:t>（</w:t>
      </w:r>
      <w:r w:rsidRPr="00660486">
        <w:rPr>
          <w:rFonts w:hint="eastAsia"/>
          <w:bCs/>
          <w:sz w:val="24"/>
          <w:lang w:eastAsia="zh-TW"/>
        </w:rPr>
        <w:t>三</w:t>
      </w:r>
      <w:r>
        <w:rPr>
          <w:rFonts w:hint="eastAsia"/>
          <w:bCs/>
          <w:sz w:val="24"/>
          <w:lang w:eastAsia="zh-TW"/>
        </w:rPr>
        <w:t>）</w:t>
      </w:r>
      <w:r w:rsidRPr="00660486">
        <w:rPr>
          <w:rFonts w:hint="eastAsia"/>
          <w:bCs/>
          <w:sz w:val="24"/>
          <w:lang w:eastAsia="zh-TW"/>
        </w:rPr>
        <w:t>第三選舉區：中山區、北松山區</w:t>
      </w:r>
      <w:bookmarkEnd w:id="20"/>
    </w:p>
    <w:p w14:paraId="0A4B2659" w14:textId="18080487" w:rsidR="00126AC9" w:rsidRDefault="00B17751" w:rsidP="00F33935">
      <w:pPr>
        <w:rPr>
          <w:lang w:val="en-US"/>
        </w:rPr>
      </w:pPr>
      <w:r>
        <w:tab/>
      </w:r>
      <w:r w:rsidR="008B1207">
        <w:rPr>
          <w:rFonts w:hint="eastAsia"/>
        </w:rPr>
        <w:t>該選區中的中山區藍綠呈現均勢狀態：西側與大同區接壤，有較多的傳統社區；而北側的大直次分區則是中華民國國軍系統的軍事重鎮，國防部也未於此區，故傳統而言藍營在該區有極微幅的領先。但是，北松山區有全台外省人口比例最高的社區—民生社區，故兩區綜合之下</w:t>
      </w:r>
      <w:r w:rsidR="002E459C">
        <w:rPr>
          <w:rFonts w:hint="eastAsia"/>
        </w:rPr>
        <w:t>，本區為藍營的優勢選區。</w:t>
      </w:r>
      <w:r w:rsidR="007C73D5">
        <w:rPr>
          <w:rFonts w:hint="eastAsia"/>
        </w:rPr>
        <w:t>該區區域立委從未由民進黨籍的立委擔任過；市長選舉中，該區長期而言也由國民黨籍的</w:t>
      </w:r>
      <w:r w:rsidR="007C73D5">
        <w:rPr>
          <w:rFonts w:hint="eastAsia"/>
        </w:rPr>
        <w:lastRenderedPageBreak/>
        <w:t>候選人取得領先：總統選舉中，</w:t>
      </w:r>
      <w:r w:rsidR="00835332">
        <w:rPr>
          <w:rFonts w:hint="eastAsia"/>
        </w:rPr>
        <w:t>過去較支持國民黨籍候選人，</w:t>
      </w:r>
      <w:r w:rsidR="00CE62D6">
        <w:rPr>
          <w:rFonts w:hint="eastAsia"/>
        </w:rPr>
        <w:t>但</w:t>
      </w:r>
      <w:r w:rsidR="007C73D5">
        <w:rPr>
          <w:rFonts w:hint="eastAsia"/>
        </w:rPr>
        <w:t>近兩</w:t>
      </w:r>
      <w:r w:rsidR="000708E2">
        <w:rPr>
          <w:rFonts w:hint="eastAsia"/>
        </w:rPr>
        <w:t>屆</w:t>
      </w:r>
      <w:r w:rsidR="003E4358">
        <w:rPr>
          <w:rFonts w:hint="eastAsia"/>
        </w:rPr>
        <w:t>選舉以民進黨籍的蔡英文</w:t>
      </w:r>
      <w:r w:rsidR="00B003D9">
        <w:rPr>
          <w:rFonts w:hint="eastAsia"/>
        </w:rPr>
        <w:t>取得</w:t>
      </w:r>
      <w:r w:rsidR="003E4358">
        <w:rPr>
          <w:rFonts w:hint="eastAsia"/>
        </w:rPr>
        <w:t>小幅領先，領先國民黨籍對手約</w:t>
      </w:r>
      <w:r w:rsidR="003E4358">
        <w:rPr>
          <w:lang w:val="en-US"/>
        </w:rPr>
        <w:t>10%</w:t>
      </w:r>
      <w:r w:rsidR="003E4358">
        <w:rPr>
          <w:rFonts w:hint="eastAsia"/>
          <w:lang w:val="en-US"/>
        </w:rPr>
        <w:t>。</w:t>
      </w:r>
    </w:p>
    <w:p w14:paraId="280A0C1B" w14:textId="6325C782" w:rsidR="00C82BC7" w:rsidRPr="00660486" w:rsidRDefault="00660486" w:rsidP="00C82BC7">
      <w:pPr>
        <w:pStyle w:val="SectionHeading2"/>
        <w:rPr>
          <w:bCs/>
          <w:sz w:val="24"/>
          <w:lang w:eastAsia="zh-TW"/>
        </w:rPr>
      </w:pPr>
      <w:bookmarkStart w:id="21" w:name="_Toc190373396"/>
      <w:r>
        <w:rPr>
          <w:rFonts w:hint="eastAsia"/>
          <w:bCs/>
          <w:sz w:val="24"/>
          <w:lang w:eastAsia="zh-TW"/>
        </w:rPr>
        <w:t>（</w:t>
      </w:r>
      <w:r w:rsidRPr="00660486">
        <w:rPr>
          <w:rFonts w:hint="eastAsia"/>
          <w:bCs/>
          <w:sz w:val="24"/>
          <w:lang w:eastAsia="zh-TW"/>
        </w:rPr>
        <w:t>四</w:t>
      </w:r>
      <w:r>
        <w:rPr>
          <w:rFonts w:hint="eastAsia"/>
          <w:bCs/>
          <w:sz w:val="24"/>
          <w:lang w:eastAsia="zh-TW"/>
        </w:rPr>
        <w:t>）</w:t>
      </w:r>
      <w:r w:rsidRPr="00660486">
        <w:rPr>
          <w:rFonts w:hint="eastAsia"/>
          <w:bCs/>
          <w:sz w:val="24"/>
          <w:lang w:eastAsia="zh-TW"/>
        </w:rPr>
        <w:t>第四選舉區：內湖區、南港區</w:t>
      </w:r>
      <w:bookmarkEnd w:id="21"/>
    </w:p>
    <w:p w14:paraId="2F8C8C9D" w14:textId="457A70DF" w:rsidR="003E4358" w:rsidRPr="006F06C8" w:rsidRDefault="00FA42D1" w:rsidP="006F06C8">
      <w:pPr>
        <w:rPr>
          <w:lang w:val="en-US"/>
        </w:rPr>
      </w:pPr>
      <w:r>
        <w:rPr>
          <w:lang w:val="en-US"/>
        </w:rPr>
        <w:tab/>
      </w:r>
      <w:r w:rsidR="00486610">
        <w:rPr>
          <w:rFonts w:hint="eastAsia"/>
          <w:lang w:val="en-US"/>
        </w:rPr>
        <w:t>該選區中的內湖區在過去</w:t>
      </w:r>
      <w:r w:rsidR="001008B0">
        <w:rPr>
          <w:rFonts w:hint="eastAsia"/>
          <w:lang w:val="en-US"/>
        </w:rPr>
        <w:t>有</w:t>
      </w:r>
      <w:r w:rsidR="00D6528D">
        <w:rPr>
          <w:rFonts w:hint="eastAsia"/>
          <w:lang w:val="en-US"/>
        </w:rPr>
        <w:t>為數不少的</w:t>
      </w:r>
      <w:r w:rsidR="008B3FF1">
        <w:rPr>
          <w:rFonts w:hint="eastAsia"/>
          <w:lang w:val="en-US"/>
        </w:rPr>
        <w:t>眷村，故相對而言</w:t>
      </w:r>
      <w:r w:rsidR="00B87FAD">
        <w:rPr>
          <w:rFonts w:hint="eastAsia"/>
          <w:lang w:val="en-US"/>
        </w:rPr>
        <w:t>政治傾向</w:t>
      </w:r>
      <w:r w:rsidR="00E81C80">
        <w:rPr>
          <w:rFonts w:hint="eastAsia"/>
          <w:lang w:val="en-US"/>
        </w:rPr>
        <w:t>較為保守，</w:t>
      </w:r>
      <w:r w:rsidR="00B87FAD">
        <w:rPr>
          <w:rFonts w:hint="eastAsia"/>
          <w:lang w:val="en-US"/>
        </w:rPr>
        <w:t>偏向藍營</w:t>
      </w:r>
      <w:r w:rsidR="00E81C80">
        <w:rPr>
          <w:rFonts w:hint="eastAsia"/>
          <w:lang w:val="en-US"/>
        </w:rPr>
        <w:t>；</w:t>
      </w:r>
      <w:r w:rsidR="00C25866">
        <w:rPr>
          <w:rFonts w:hint="eastAsia"/>
          <w:lang w:val="en-US"/>
        </w:rPr>
        <w:t>而</w:t>
      </w:r>
      <w:r w:rsidR="00E81C80">
        <w:rPr>
          <w:rFonts w:hint="eastAsia"/>
          <w:lang w:val="en-US"/>
        </w:rPr>
        <w:t>南港區則是長期由地方家族勢力把持，如目前</w:t>
      </w:r>
      <w:r w:rsidR="00D82CED">
        <w:rPr>
          <w:rFonts w:hint="eastAsia"/>
          <w:lang w:val="en-US"/>
        </w:rPr>
        <w:t>國民黨籍的立委參選人李彥秀就是當地望族出身。在近年，</w:t>
      </w:r>
      <w:r>
        <w:rPr>
          <w:rFonts w:hint="eastAsia"/>
          <w:lang w:val="en-US"/>
        </w:rPr>
        <w:t>內湖與南港區兩區皆由於都市計畫與產業發展進行</w:t>
      </w:r>
      <w:r w:rsidR="00C83B70">
        <w:rPr>
          <w:rFonts w:hint="eastAsia"/>
          <w:lang w:val="en-US"/>
        </w:rPr>
        <w:t>舊社區的拆除改建，吸引中產階級的外來人口移入</w:t>
      </w:r>
      <w:r w:rsidR="00A17809">
        <w:rPr>
          <w:rFonts w:hint="eastAsia"/>
          <w:lang w:val="en-US"/>
        </w:rPr>
        <w:t>，亦對於當地的政治生態有所改變。</w:t>
      </w:r>
      <w:r w:rsidR="00B25748">
        <w:rPr>
          <w:rFonts w:hint="eastAsia"/>
          <w:lang w:val="en-US"/>
        </w:rPr>
        <w:t>綜觀而言，該選區仍然是藍大於綠的藍營優勢選區，</w:t>
      </w:r>
      <w:r w:rsidR="00AF4CBD">
        <w:rPr>
          <w:rFonts w:hint="eastAsia"/>
          <w:lang w:val="en-US"/>
        </w:rPr>
        <w:t>但藍營在未來是否會持續維持優勢則有待觀察。</w:t>
      </w:r>
      <w:r w:rsidR="00F10B0F">
        <w:rPr>
          <w:rFonts w:hint="eastAsia"/>
          <w:lang w:val="en-US"/>
        </w:rPr>
        <w:t>該區區域立委長期而言由國民黨籍的人士擔任，</w:t>
      </w:r>
      <w:r w:rsidR="00566251">
        <w:rPr>
          <w:rFonts w:hint="eastAsia"/>
          <w:lang w:val="en-US"/>
        </w:rPr>
        <w:t>但在</w:t>
      </w:r>
      <w:r w:rsidR="00566251">
        <w:rPr>
          <w:lang w:val="en-US"/>
        </w:rPr>
        <w:t>2020</w:t>
      </w:r>
      <w:r w:rsidR="00566251">
        <w:rPr>
          <w:rFonts w:hint="eastAsia"/>
          <w:lang w:val="en-US"/>
        </w:rPr>
        <w:t>年中央選舉時由民進黨籍的高嘉瑜突圍成功；</w:t>
      </w:r>
      <w:r w:rsidR="009621CA">
        <w:rPr>
          <w:rFonts w:hint="eastAsia"/>
          <w:lang w:val="en-US"/>
        </w:rPr>
        <w:t>市長選舉中，</w:t>
      </w:r>
      <w:r w:rsidR="00B170A2">
        <w:rPr>
          <w:rFonts w:hint="eastAsia"/>
          <w:lang w:val="en-US"/>
        </w:rPr>
        <w:t>該區長期而言支持國民黨籍的候選人，但在具有綠營色彩的柯文哲</w:t>
      </w:r>
      <w:r w:rsidR="003E648D">
        <w:rPr>
          <w:rFonts w:hint="eastAsia"/>
          <w:lang w:val="en-US"/>
        </w:rPr>
        <w:t>在其兩次選舉時在本區皆獲得領先；總統選舉中，</w:t>
      </w:r>
      <w:r w:rsidR="001A774D">
        <w:rPr>
          <w:rFonts w:hint="eastAsia"/>
        </w:rPr>
        <w:t>過去較支持國民黨籍候選人，但近兩屆選舉以民進黨籍的蔡英文</w:t>
      </w:r>
      <w:r w:rsidR="00B003D9">
        <w:rPr>
          <w:rFonts w:hint="eastAsia"/>
        </w:rPr>
        <w:t>取得</w:t>
      </w:r>
      <w:r w:rsidR="001A774D">
        <w:rPr>
          <w:rFonts w:hint="eastAsia"/>
        </w:rPr>
        <w:t>小幅領先</w:t>
      </w:r>
      <w:r w:rsidR="00B003D9">
        <w:rPr>
          <w:rFonts w:hint="eastAsia"/>
        </w:rPr>
        <w:t>，</w:t>
      </w:r>
      <w:r w:rsidR="00416BD0">
        <w:rPr>
          <w:rFonts w:hint="eastAsia"/>
        </w:rPr>
        <w:t>領先國民黨籍對手約</w:t>
      </w:r>
      <w:r w:rsidR="00416BD0">
        <w:rPr>
          <w:lang w:val="en-US"/>
        </w:rPr>
        <w:t>15%</w:t>
      </w:r>
      <w:r w:rsidR="00416BD0">
        <w:rPr>
          <w:rFonts w:hint="eastAsia"/>
          <w:lang w:val="en-US"/>
        </w:rPr>
        <w:t>。</w:t>
      </w:r>
    </w:p>
    <w:p w14:paraId="247F25DA" w14:textId="6FE6D93C" w:rsidR="00C82BC7" w:rsidRPr="00660486" w:rsidRDefault="00660486" w:rsidP="00C82BC7">
      <w:pPr>
        <w:pStyle w:val="SectionHeading2"/>
        <w:rPr>
          <w:bCs/>
          <w:sz w:val="24"/>
          <w:lang w:eastAsia="zh-TW"/>
        </w:rPr>
      </w:pPr>
      <w:bookmarkStart w:id="22" w:name="_Toc190373397"/>
      <w:r>
        <w:rPr>
          <w:rFonts w:hint="eastAsia"/>
          <w:bCs/>
          <w:sz w:val="24"/>
          <w:lang w:eastAsia="zh-TW"/>
        </w:rPr>
        <w:t>（</w:t>
      </w:r>
      <w:r w:rsidRPr="00660486">
        <w:rPr>
          <w:rFonts w:hint="eastAsia"/>
          <w:bCs/>
          <w:sz w:val="24"/>
          <w:lang w:eastAsia="zh-TW"/>
        </w:rPr>
        <w:t>五</w:t>
      </w:r>
      <w:r>
        <w:rPr>
          <w:rFonts w:hint="eastAsia"/>
          <w:bCs/>
          <w:sz w:val="24"/>
          <w:lang w:eastAsia="zh-TW"/>
        </w:rPr>
        <w:t>）</w:t>
      </w:r>
      <w:r w:rsidRPr="00660486">
        <w:rPr>
          <w:rFonts w:hint="eastAsia"/>
          <w:bCs/>
          <w:sz w:val="24"/>
          <w:lang w:eastAsia="zh-TW"/>
        </w:rPr>
        <w:t>第五選舉區：萬華區、部分中正區</w:t>
      </w:r>
      <w:bookmarkEnd w:id="22"/>
    </w:p>
    <w:p w14:paraId="2B37FC62" w14:textId="3978326F" w:rsidR="00F67CE8" w:rsidRPr="006E3DF4" w:rsidRDefault="00F67CE8" w:rsidP="006E3DF4">
      <w:pPr>
        <w:rPr>
          <w:lang w:val="en-US"/>
        </w:rPr>
      </w:pPr>
      <w:r>
        <w:rPr>
          <w:lang w:val="en-US"/>
        </w:rPr>
        <w:tab/>
      </w:r>
      <w:r>
        <w:rPr>
          <w:rFonts w:hint="eastAsia"/>
          <w:lang w:val="en-US"/>
        </w:rPr>
        <w:t>該選區</w:t>
      </w:r>
      <w:r w:rsidR="006E3DF4">
        <w:rPr>
          <w:rFonts w:hint="eastAsia"/>
          <w:lang w:val="en-US"/>
        </w:rPr>
        <w:t>中的中正區</w:t>
      </w:r>
      <w:r w:rsidR="003936B7">
        <w:rPr>
          <w:rFonts w:hint="eastAsia"/>
          <w:lang w:val="en-US"/>
        </w:rPr>
        <w:t>由於有高比例的外省族群，故</w:t>
      </w:r>
      <w:r w:rsidR="000E0B80">
        <w:rPr>
          <w:rFonts w:hint="eastAsia"/>
          <w:lang w:val="en-US"/>
        </w:rPr>
        <w:t>以泛藍較具優勢</w:t>
      </w:r>
      <w:r w:rsidR="006E3DF4">
        <w:rPr>
          <w:rFonts w:hint="eastAsia"/>
          <w:lang w:val="en-US"/>
        </w:rPr>
        <w:t>，而萬華區的北區較傾向支持民進黨，而南區是以國民黨的支持者為主</w:t>
      </w:r>
      <w:r>
        <w:rPr>
          <w:rFonts w:hint="eastAsia"/>
          <w:lang w:val="en-US"/>
        </w:rPr>
        <w:t>，</w:t>
      </w:r>
      <w:r w:rsidR="006E3DF4">
        <w:rPr>
          <w:rFonts w:hint="eastAsia"/>
          <w:lang w:val="en-US"/>
        </w:rPr>
        <w:t>綜合分析，本區</w:t>
      </w:r>
      <w:r w:rsidR="00DC0136">
        <w:rPr>
          <w:rFonts w:hint="eastAsia"/>
          <w:lang w:val="en-US"/>
        </w:rPr>
        <w:t>在</w:t>
      </w:r>
      <w:r w:rsidR="00443B69">
        <w:rPr>
          <w:rFonts w:hint="eastAsia"/>
          <w:lang w:val="en-US"/>
        </w:rPr>
        <w:t>選民</w:t>
      </w:r>
      <w:r w:rsidR="00766C91">
        <w:rPr>
          <w:rFonts w:hint="eastAsia"/>
          <w:lang w:val="en-US"/>
        </w:rPr>
        <w:t>結構上較以泛藍</w:t>
      </w:r>
      <w:r w:rsidR="001956F6">
        <w:rPr>
          <w:rFonts w:hint="eastAsia"/>
          <w:lang w:val="en-US"/>
        </w:rPr>
        <w:t>佔優勢。該區區域立委自</w:t>
      </w:r>
      <w:r w:rsidR="001956F6">
        <w:rPr>
          <w:lang w:val="en-US"/>
        </w:rPr>
        <w:t>2016</w:t>
      </w:r>
      <w:r w:rsidR="001956F6">
        <w:rPr>
          <w:rFonts w:hint="eastAsia"/>
          <w:lang w:val="en-US"/>
        </w:rPr>
        <w:t>年起由較親綠的無黨籍的林昶佐擔任</w:t>
      </w:r>
      <w:r w:rsidR="00B70F30">
        <w:rPr>
          <w:rFonts w:hint="eastAsia"/>
          <w:lang w:val="en-US"/>
        </w:rPr>
        <w:t>；市長選舉中</w:t>
      </w:r>
      <w:r w:rsidR="006E3DF4">
        <w:rPr>
          <w:rFonts w:hint="eastAsia"/>
          <w:lang w:val="en-US"/>
        </w:rPr>
        <w:t>，該區長期而言支持國民黨籍的候選人，但在具有綠營色彩的柯文哲在其兩次選舉時在本區皆獲得領先；總統選舉中，</w:t>
      </w:r>
      <w:r w:rsidR="006E3DF4">
        <w:rPr>
          <w:rFonts w:hint="eastAsia"/>
        </w:rPr>
        <w:t>過去較支持國民黨籍候選人，但近兩屆選舉以民進黨籍的蔡英文取得領先，領先國民黨籍對手約</w:t>
      </w:r>
      <w:r w:rsidR="006E3DF4">
        <w:rPr>
          <w:lang w:val="en-US"/>
        </w:rPr>
        <w:t>13%</w:t>
      </w:r>
      <w:r w:rsidR="006E3DF4">
        <w:rPr>
          <w:rFonts w:hint="eastAsia"/>
          <w:lang w:val="en-US"/>
        </w:rPr>
        <w:t>。</w:t>
      </w:r>
    </w:p>
    <w:p w14:paraId="3CDBDEF5" w14:textId="7A380DE0" w:rsidR="00C82BC7" w:rsidRPr="00660486" w:rsidRDefault="00660486" w:rsidP="00C82BC7">
      <w:pPr>
        <w:pStyle w:val="SectionHeading2"/>
        <w:rPr>
          <w:bCs/>
          <w:sz w:val="24"/>
          <w:lang w:eastAsia="zh-TW"/>
        </w:rPr>
      </w:pPr>
      <w:bookmarkStart w:id="23" w:name="_Toc190373398"/>
      <w:r>
        <w:rPr>
          <w:rFonts w:hint="eastAsia"/>
          <w:bCs/>
          <w:sz w:val="24"/>
          <w:lang w:eastAsia="zh-TW"/>
        </w:rPr>
        <w:t>（</w:t>
      </w:r>
      <w:r w:rsidRPr="00660486">
        <w:rPr>
          <w:rFonts w:hint="eastAsia"/>
          <w:bCs/>
          <w:sz w:val="24"/>
          <w:lang w:eastAsia="zh-TW"/>
        </w:rPr>
        <w:t>六</w:t>
      </w:r>
      <w:r>
        <w:rPr>
          <w:rFonts w:hint="eastAsia"/>
          <w:bCs/>
          <w:sz w:val="24"/>
          <w:lang w:eastAsia="zh-TW"/>
        </w:rPr>
        <w:t>）</w:t>
      </w:r>
      <w:r w:rsidRPr="00660486">
        <w:rPr>
          <w:rFonts w:hint="eastAsia"/>
          <w:bCs/>
          <w:sz w:val="24"/>
          <w:lang w:eastAsia="zh-TW"/>
        </w:rPr>
        <w:t>第六選舉區：大安區</w:t>
      </w:r>
      <w:bookmarkEnd w:id="23"/>
    </w:p>
    <w:p w14:paraId="76A928C7" w14:textId="33267BCB" w:rsidR="00C82BC7" w:rsidRPr="00745A66" w:rsidRDefault="00657A98" w:rsidP="00F33935">
      <w:pPr>
        <w:rPr>
          <w:lang w:val="en-US"/>
        </w:rPr>
      </w:pPr>
      <w:r>
        <w:rPr>
          <w:lang w:val="en-US"/>
        </w:rPr>
        <w:tab/>
      </w:r>
      <w:r w:rsidR="00C9278D">
        <w:rPr>
          <w:rFonts w:hint="eastAsia"/>
          <w:lang w:val="en-US"/>
        </w:rPr>
        <w:t>根據</w:t>
      </w:r>
      <w:r w:rsidR="00C9278D">
        <w:rPr>
          <w:lang w:val="en-US"/>
        </w:rPr>
        <w:t>1965</w:t>
      </w:r>
      <w:r w:rsidR="00C9278D">
        <w:rPr>
          <w:rFonts w:hint="eastAsia"/>
          <w:lang w:val="en-US"/>
        </w:rPr>
        <w:t>年底的籍貫調查，大安區是全台灣外省人比例最高的行政區，高達</w:t>
      </w:r>
      <w:r w:rsidR="00C9278D">
        <w:rPr>
          <w:lang w:val="en-US"/>
        </w:rPr>
        <w:t>66%</w:t>
      </w:r>
      <w:r w:rsidR="00C9278D">
        <w:rPr>
          <w:rFonts w:hint="eastAsia"/>
          <w:lang w:val="en-US"/>
        </w:rPr>
        <w:t>，而因此</w:t>
      </w:r>
      <w:r w:rsidR="003936B7">
        <w:rPr>
          <w:rFonts w:hint="eastAsia"/>
          <w:lang w:val="en-US"/>
        </w:rPr>
        <w:t>大安區</w:t>
      </w:r>
      <w:r w:rsidR="003C39EB">
        <w:rPr>
          <w:rFonts w:hint="eastAsia"/>
          <w:lang w:val="en-US"/>
        </w:rPr>
        <w:t>長期而言是國民黨穩定領先的優勢選區，該區區域立委全由國民黨籍的委員擔任；市長選舉中，除了在</w:t>
      </w:r>
      <w:r w:rsidR="003C39EB">
        <w:rPr>
          <w:lang w:val="en-US"/>
        </w:rPr>
        <w:t>2014</w:t>
      </w:r>
      <w:r w:rsidR="003C39EB">
        <w:rPr>
          <w:rFonts w:hint="eastAsia"/>
          <w:lang w:val="en-US"/>
        </w:rPr>
        <w:t>年柯文哲曾獲得微幅領先（</w:t>
      </w:r>
      <w:r w:rsidR="003C39EB">
        <w:rPr>
          <w:lang w:val="en-US"/>
        </w:rPr>
        <w:t>7%</w:t>
      </w:r>
      <w:r w:rsidR="003C39EB">
        <w:rPr>
          <w:rFonts w:hint="eastAsia"/>
          <w:lang w:val="en-US"/>
        </w:rPr>
        <w:t>）外，其餘皆支持國民黨籍的候選人；總統選舉中，雖然近兩次由蔡英文獲得</w:t>
      </w:r>
      <w:r w:rsidR="003C39EB">
        <w:rPr>
          <w:lang w:val="en-US"/>
        </w:rPr>
        <w:t>5%</w:t>
      </w:r>
      <w:r w:rsidR="003C39EB">
        <w:rPr>
          <w:rFonts w:hint="eastAsia"/>
          <w:lang w:val="en-US"/>
        </w:rPr>
        <w:t>左右的微幅領先，但值得注意的是本區在第九屆與第十屆總統大選中是分別由新黨籍的林洋港與親民黨籍的宋楚瑜獲得最高票。</w:t>
      </w:r>
    </w:p>
    <w:p w14:paraId="191E2E91" w14:textId="2C38E99F" w:rsidR="0098136B" w:rsidRPr="00660486" w:rsidRDefault="00660486" w:rsidP="0098136B">
      <w:pPr>
        <w:pStyle w:val="SectionHeading2"/>
        <w:rPr>
          <w:bCs/>
          <w:sz w:val="24"/>
          <w:lang w:eastAsia="zh-TW"/>
        </w:rPr>
      </w:pPr>
      <w:bookmarkStart w:id="24" w:name="_Toc190373399"/>
      <w:r>
        <w:rPr>
          <w:rFonts w:hint="eastAsia"/>
          <w:bCs/>
          <w:sz w:val="24"/>
          <w:lang w:eastAsia="zh-TW"/>
        </w:rPr>
        <w:lastRenderedPageBreak/>
        <w:t>（</w:t>
      </w:r>
      <w:r w:rsidRPr="00660486">
        <w:rPr>
          <w:rFonts w:hint="eastAsia"/>
          <w:bCs/>
          <w:sz w:val="24"/>
          <w:lang w:eastAsia="zh-TW"/>
        </w:rPr>
        <w:t>七</w:t>
      </w:r>
      <w:r>
        <w:rPr>
          <w:rFonts w:hint="eastAsia"/>
          <w:bCs/>
          <w:sz w:val="24"/>
          <w:lang w:eastAsia="zh-TW"/>
        </w:rPr>
        <w:t>）</w:t>
      </w:r>
      <w:r w:rsidRPr="00660486">
        <w:rPr>
          <w:rFonts w:hint="eastAsia"/>
          <w:bCs/>
          <w:sz w:val="24"/>
          <w:lang w:eastAsia="zh-TW"/>
        </w:rPr>
        <w:t>第七選舉區：信義區、南松山區</w:t>
      </w:r>
      <w:bookmarkEnd w:id="24"/>
    </w:p>
    <w:p w14:paraId="530E9ADD" w14:textId="49858879" w:rsidR="00D10AD3" w:rsidRPr="00D10AD3" w:rsidRDefault="00D10AD3" w:rsidP="00114D9B">
      <w:pPr>
        <w:rPr>
          <w:b/>
        </w:rPr>
      </w:pPr>
      <w:r>
        <w:tab/>
      </w:r>
      <w:r w:rsidRPr="00114D9B">
        <w:rPr>
          <w:rFonts w:hint="eastAsia"/>
        </w:rPr>
        <w:t>該選區中的信義區是泛藍的優勢選區，而南松山由於有較多傳統社區（如錫口十三庄），選民結構上藍營</w:t>
      </w:r>
      <w:r w:rsidR="0044388F" w:rsidRPr="00114D9B">
        <w:rPr>
          <w:rFonts w:hint="eastAsia"/>
        </w:rPr>
        <w:t>僅</w:t>
      </w:r>
      <w:r w:rsidRPr="00114D9B">
        <w:rPr>
          <w:rFonts w:hint="eastAsia"/>
        </w:rPr>
        <w:t>有微幅的領先，綜合分析，本區在選民結構上較以泛藍佔優勢。該區區域立委自</w:t>
      </w:r>
      <w:r w:rsidRPr="00114D9B">
        <w:t>2008</w:t>
      </w:r>
      <w:r w:rsidRPr="00114D9B">
        <w:rPr>
          <w:rFonts w:hint="eastAsia"/>
        </w:rPr>
        <w:t>年起就由國民黨籍的費鴻泰擔任；市長選舉中，該區長期而言支持國民黨籍的候選人；總統選舉中，過去較支持國民黨籍候選人，但近兩屆選舉以民進黨籍的蔡英文取得領先</w:t>
      </w:r>
      <w:r w:rsidRPr="00D10AD3">
        <w:rPr>
          <w:rFonts w:hint="eastAsia"/>
        </w:rPr>
        <w:t>，領先國民黨籍對手約</w:t>
      </w:r>
      <w:r w:rsidR="00F87278">
        <w:t>7</w:t>
      </w:r>
      <w:r w:rsidRPr="00D10AD3">
        <w:rPr>
          <w:rFonts w:hint="eastAsia"/>
        </w:rPr>
        <w:t>%</w:t>
      </w:r>
      <w:r w:rsidRPr="00D10AD3">
        <w:rPr>
          <w:rFonts w:hint="eastAsia"/>
        </w:rPr>
        <w:t>。</w:t>
      </w:r>
    </w:p>
    <w:p w14:paraId="35ED3CE1" w14:textId="3BE9BB41" w:rsidR="0098136B" w:rsidRPr="00983BFA" w:rsidRDefault="00983BFA" w:rsidP="0098136B">
      <w:pPr>
        <w:pStyle w:val="SectionHeading2"/>
        <w:rPr>
          <w:bCs/>
          <w:sz w:val="24"/>
          <w:lang w:eastAsia="zh-TW"/>
        </w:rPr>
      </w:pPr>
      <w:bookmarkStart w:id="25" w:name="_Toc190373400"/>
      <w:r>
        <w:rPr>
          <w:rFonts w:hint="eastAsia"/>
          <w:bCs/>
          <w:sz w:val="24"/>
          <w:lang w:eastAsia="zh-TW"/>
        </w:rPr>
        <w:t>（</w:t>
      </w:r>
      <w:r w:rsidRPr="00983BFA">
        <w:rPr>
          <w:rFonts w:hint="eastAsia"/>
          <w:bCs/>
          <w:sz w:val="24"/>
          <w:lang w:eastAsia="zh-TW"/>
        </w:rPr>
        <w:t>八</w:t>
      </w:r>
      <w:r>
        <w:rPr>
          <w:rFonts w:hint="eastAsia"/>
          <w:bCs/>
          <w:sz w:val="24"/>
          <w:lang w:eastAsia="zh-TW"/>
        </w:rPr>
        <w:t>）</w:t>
      </w:r>
      <w:r w:rsidRPr="00983BFA">
        <w:rPr>
          <w:rFonts w:hint="eastAsia"/>
          <w:bCs/>
          <w:sz w:val="24"/>
          <w:lang w:eastAsia="zh-TW"/>
        </w:rPr>
        <w:t>第八選舉區：文山區、部分中正區</w:t>
      </w:r>
      <w:bookmarkEnd w:id="25"/>
    </w:p>
    <w:p w14:paraId="7C797BF0" w14:textId="79413BC1" w:rsidR="00E23C85" w:rsidRDefault="00E23C85" w:rsidP="0098136B">
      <w:pPr>
        <w:rPr>
          <w:lang w:val="en-US"/>
        </w:rPr>
      </w:pPr>
      <w:r>
        <w:rPr>
          <w:lang w:val="en-US"/>
        </w:rPr>
        <w:tab/>
      </w:r>
      <w:r>
        <w:rPr>
          <w:rFonts w:hint="eastAsia"/>
          <w:lang w:val="en-US"/>
        </w:rPr>
        <w:t>該選區是國民黨的穩定領先區。</w:t>
      </w:r>
      <w:r w:rsidRPr="00E23C85">
        <w:rPr>
          <w:rFonts w:hint="eastAsia"/>
          <w:lang w:val="en-US"/>
        </w:rPr>
        <w:t>該區區域立委自</w:t>
      </w:r>
      <w:r w:rsidRPr="00E23C85">
        <w:rPr>
          <w:rFonts w:hint="eastAsia"/>
          <w:lang w:val="en-US"/>
        </w:rPr>
        <w:t>2008</w:t>
      </w:r>
      <w:r w:rsidRPr="00E23C85">
        <w:rPr>
          <w:rFonts w:hint="eastAsia"/>
          <w:lang w:val="en-US"/>
        </w:rPr>
        <w:t>年起就由國民黨籍的</w:t>
      </w:r>
      <w:r>
        <w:rPr>
          <w:rFonts w:hint="eastAsia"/>
          <w:lang w:val="en-US"/>
        </w:rPr>
        <w:t>賴士葆</w:t>
      </w:r>
      <w:r w:rsidRPr="00E23C85">
        <w:rPr>
          <w:rFonts w:hint="eastAsia"/>
          <w:lang w:val="en-US"/>
        </w:rPr>
        <w:t>擔任</w:t>
      </w:r>
      <w:r>
        <w:rPr>
          <w:rFonts w:hint="eastAsia"/>
          <w:lang w:val="en-US"/>
        </w:rPr>
        <w:t>；市長選舉中，除了在</w:t>
      </w:r>
      <w:r>
        <w:rPr>
          <w:lang w:val="en-US"/>
        </w:rPr>
        <w:t>2014</w:t>
      </w:r>
      <w:r>
        <w:rPr>
          <w:rFonts w:hint="eastAsia"/>
          <w:lang w:val="en-US"/>
        </w:rPr>
        <w:t>年柯文哲曾獲得微幅領先（</w:t>
      </w:r>
      <w:r>
        <w:rPr>
          <w:lang w:val="en-US"/>
        </w:rPr>
        <w:t>3%</w:t>
      </w:r>
      <w:r>
        <w:rPr>
          <w:rFonts w:hint="eastAsia"/>
          <w:lang w:val="en-US"/>
        </w:rPr>
        <w:t>）外，其餘皆支持國民黨籍的候選人；總統選舉中，該選區自總統直選以來皆支持泛藍陣營的候選人，並且在第十五屆總統大選</w:t>
      </w:r>
      <w:r w:rsidR="009844A2">
        <w:rPr>
          <w:rFonts w:hint="eastAsia"/>
          <w:lang w:val="en-US"/>
        </w:rPr>
        <w:t>是</w:t>
      </w:r>
      <w:r>
        <w:rPr>
          <w:rFonts w:hint="eastAsia"/>
          <w:lang w:val="en-US"/>
        </w:rPr>
        <w:t>中國民黨籍候選人韓國瑜在台北市唯一取得領先的一區。</w:t>
      </w:r>
    </w:p>
    <w:p w14:paraId="7686ACB0" w14:textId="3BB47ADB" w:rsidR="00A97E9C" w:rsidRPr="00983BFA" w:rsidRDefault="00983BFA" w:rsidP="00A97E9C">
      <w:pPr>
        <w:pStyle w:val="SectionHeading2"/>
        <w:rPr>
          <w:bCs/>
          <w:sz w:val="24"/>
          <w:lang w:eastAsia="zh-TW"/>
        </w:rPr>
      </w:pPr>
      <w:bookmarkStart w:id="26" w:name="_Toc190373401"/>
      <w:r>
        <w:rPr>
          <w:rFonts w:hint="eastAsia"/>
          <w:bCs/>
          <w:sz w:val="24"/>
          <w:lang w:eastAsia="zh-TW"/>
        </w:rPr>
        <w:t>（</w:t>
      </w:r>
      <w:r w:rsidRPr="00983BFA">
        <w:rPr>
          <w:rFonts w:hint="eastAsia"/>
          <w:bCs/>
          <w:sz w:val="24"/>
          <w:lang w:eastAsia="zh-TW"/>
        </w:rPr>
        <w:t>九</w:t>
      </w:r>
      <w:r>
        <w:rPr>
          <w:rFonts w:hint="eastAsia"/>
          <w:bCs/>
          <w:sz w:val="24"/>
          <w:lang w:eastAsia="zh-TW"/>
        </w:rPr>
        <w:t>）</w:t>
      </w:r>
      <w:r w:rsidRPr="00983BFA">
        <w:rPr>
          <w:rFonts w:hint="eastAsia"/>
          <w:bCs/>
          <w:sz w:val="24"/>
          <w:lang w:eastAsia="zh-TW"/>
        </w:rPr>
        <w:t>小結</w:t>
      </w:r>
      <w:bookmarkEnd w:id="26"/>
    </w:p>
    <w:p w14:paraId="09635272" w14:textId="31D846DB" w:rsidR="00AB73F9" w:rsidRDefault="00A97E9C" w:rsidP="0098136B">
      <w:pPr>
        <w:rPr>
          <w:lang w:val="en-US"/>
        </w:rPr>
      </w:pPr>
      <w:r>
        <w:rPr>
          <w:lang w:val="en-US"/>
        </w:rPr>
        <w:tab/>
      </w:r>
      <w:r>
        <w:rPr>
          <w:rFonts w:hint="eastAsia"/>
          <w:lang w:val="en-US"/>
        </w:rPr>
        <w:t>以下以表格的方式呈現針對台北市八個選區的編碼結果</w:t>
      </w:r>
      <w:r w:rsidR="00D71805">
        <w:rPr>
          <w:rFonts w:hint="eastAsia"/>
          <w:lang w:val="en-US"/>
        </w:rPr>
        <w:t>。以下編碼依據</w:t>
      </w:r>
      <w:r w:rsidR="00130002">
        <w:rPr>
          <w:rFonts w:hint="eastAsia"/>
          <w:lang w:val="en-US"/>
        </w:rPr>
        <w:t>得票差異之</w:t>
      </w:r>
      <w:r w:rsidR="00412239">
        <w:rPr>
          <w:rFonts w:hint="eastAsia"/>
          <w:lang w:val="en-US"/>
        </w:rPr>
        <w:t>算術</w:t>
      </w:r>
      <w:r w:rsidR="00130002">
        <w:rPr>
          <w:rFonts w:hint="eastAsia"/>
          <w:lang w:val="en-US"/>
        </w:rPr>
        <w:t>平均數進行歸類，若有超過兩組候選人，將以泛藍、泛綠陣營進行票數總和，在立委層次則以</w:t>
      </w:r>
      <w:r w:rsidR="003A6CF2">
        <w:rPr>
          <w:rFonts w:hint="eastAsia"/>
          <w:lang w:val="en-US"/>
        </w:rPr>
        <w:t>國民黨、民進黨黨籍或其支持的</w:t>
      </w:r>
      <w:r w:rsidR="00C50F4B">
        <w:rPr>
          <w:rFonts w:hint="eastAsia"/>
          <w:lang w:val="en-US"/>
        </w:rPr>
        <w:t>候選人</w:t>
      </w:r>
      <w:r w:rsidR="006778D7">
        <w:rPr>
          <w:rFonts w:hint="eastAsia"/>
          <w:lang w:val="en-US"/>
        </w:rPr>
        <w:t>（例如第九屆立法委員選舉民進黨禮讓親民黨籍的黃珊珊，則黃珊珊歸類為綠營）</w:t>
      </w:r>
      <w:r w:rsidR="00C50F4B">
        <w:rPr>
          <w:rFonts w:hint="eastAsia"/>
          <w:lang w:val="en-US"/>
        </w:rPr>
        <w:t>進行兩兩相減，</w:t>
      </w:r>
      <w:r w:rsidR="00A10CB7">
        <w:rPr>
          <w:rFonts w:hint="eastAsia"/>
          <w:lang w:val="en-US"/>
        </w:rPr>
        <w:t>暫</w:t>
      </w:r>
      <w:r w:rsidR="00C50F4B">
        <w:rPr>
          <w:rFonts w:hint="eastAsia"/>
          <w:lang w:val="en-US"/>
        </w:rPr>
        <w:t>不考慮小黨</w:t>
      </w:r>
      <w:r w:rsidR="00786EB2">
        <w:rPr>
          <w:rFonts w:hint="eastAsia"/>
          <w:lang w:val="en-US"/>
        </w:rPr>
        <w:t>的</w:t>
      </w:r>
      <w:r w:rsidR="003E289D">
        <w:rPr>
          <w:rFonts w:hint="eastAsia"/>
          <w:lang w:val="en-US"/>
        </w:rPr>
        <w:t>票數分</w:t>
      </w:r>
      <w:r w:rsidR="009F1887">
        <w:rPr>
          <w:rFonts w:hint="eastAsia"/>
          <w:lang w:val="en-US"/>
        </w:rPr>
        <w:t>裂</w:t>
      </w:r>
      <w:r w:rsidR="00C50F4B">
        <w:rPr>
          <w:rFonts w:hint="eastAsia"/>
          <w:lang w:val="en-US"/>
        </w:rPr>
        <w:t>效應。</w:t>
      </w:r>
      <w:r w:rsidR="004A6145">
        <w:rPr>
          <w:rFonts w:hint="eastAsia"/>
          <w:lang w:val="en-US"/>
        </w:rPr>
        <w:t>在得票率差異，</w:t>
      </w:r>
      <w:r w:rsidR="006F377F">
        <w:rPr>
          <w:rFonts w:hint="eastAsia"/>
          <w:lang w:val="en-US"/>
        </w:rPr>
        <w:t>若其差距之算數平均數超越小於</w:t>
      </w:r>
      <w:r w:rsidR="006F377F">
        <w:rPr>
          <w:lang w:val="en-US"/>
        </w:rPr>
        <w:t>5%</w:t>
      </w:r>
      <w:r w:rsidR="006F377F">
        <w:rPr>
          <w:rFonts w:hint="eastAsia"/>
          <w:lang w:val="en-US"/>
        </w:rPr>
        <w:t>，則以「</w:t>
      </w:r>
      <w:r w:rsidR="006F377F">
        <w:rPr>
          <w:lang w:val="en-US"/>
        </w:rPr>
        <w:t>-</w:t>
      </w:r>
      <w:r w:rsidR="006F377F">
        <w:rPr>
          <w:rFonts w:hint="eastAsia"/>
          <w:lang w:val="en-US"/>
        </w:rPr>
        <w:t>」紀，代表</w:t>
      </w:r>
      <w:r w:rsidR="00715429">
        <w:rPr>
          <w:rFonts w:hint="eastAsia"/>
          <w:lang w:val="en-US"/>
        </w:rPr>
        <w:t>無任一方有顯著領先</w:t>
      </w:r>
      <w:r w:rsidR="006F377F">
        <w:rPr>
          <w:rFonts w:hint="eastAsia"/>
          <w:lang w:val="en-US"/>
        </w:rPr>
        <w:t>；若超過</w:t>
      </w:r>
      <w:r w:rsidR="006F377F">
        <w:rPr>
          <w:lang w:val="en-US"/>
        </w:rPr>
        <w:t>5%</w:t>
      </w:r>
      <w:r w:rsidR="000F0C0F">
        <w:rPr>
          <w:lang w:val="en-US"/>
        </w:rPr>
        <w:t xml:space="preserve"> </w:t>
      </w:r>
      <w:r w:rsidR="006F377F">
        <w:rPr>
          <w:rFonts w:hint="eastAsia"/>
          <w:lang w:val="en-US"/>
        </w:rPr>
        <w:t>但不</w:t>
      </w:r>
      <w:r w:rsidR="008E7D87">
        <w:rPr>
          <w:rFonts w:hint="eastAsia"/>
          <w:lang w:val="en-US"/>
        </w:rPr>
        <w:t>超過</w:t>
      </w:r>
      <w:r w:rsidR="006F377F">
        <w:rPr>
          <w:rFonts w:hint="eastAsia"/>
          <w:lang w:val="en-US"/>
        </w:rPr>
        <w:t>1</w:t>
      </w:r>
      <w:r w:rsidR="006F377F">
        <w:rPr>
          <w:lang w:val="en-US"/>
        </w:rPr>
        <w:t>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」紀，代表領先，若超過</w:t>
      </w:r>
      <w:r w:rsidR="006F377F">
        <w:rPr>
          <w:lang w:val="en-US"/>
        </w:rPr>
        <w:t>10%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」紀，代表穩定領先</w:t>
      </w:r>
      <w:r w:rsidR="004A6145">
        <w:rPr>
          <w:rFonts w:hint="eastAsia"/>
          <w:lang w:val="en-US"/>
        </w:rPr>
        <w:t>，</w:t>
      </w:r>
      <w:r w:rsidR="006F377F">
        <w:rPr>
          <w:rFonts w:hint="eastAsia"/>
          <w:lang w:val="en-US"/>
        </w:rPr>
        <w:t>而在綜合三層次選舉結果後，</w:t>
      </w:r>
      <w:r w:rsidR="004A6145">
        <w:rPr>
          <w:rFonts w:hint="eastAsia"/>
          <w:lang w:val="en-US"/>
        </w:rPr>
        <w:t>將以「微幅領先」、「領先」與「穩定領先」三個層級</w:t>
      </w:r>
      <w:r w:rsidR="009C0240">
        <w:rPr>
          <w:rFonts w:hint="eastAsia"/>
          <w:lang w:val="en-US"/>
        </w:rPr>
        <w:t>對於</w:t>
      </w:r>
      <w:r w:rsidR="004A6145">
        <w:rPr>
          <w:rFonts w:hint="eastAsia"/>
          <w:lang w:val="en-US"/>
        </w:rPr>
        <w:t>各區的藍綠競爭態勢</w:t>
      </w:r>
      <w:r w:rsidR="009C0240">
        <w:rPr>
          <w:rFonts w:hint="eastAsia"/>
          <w:lang w:val="en-US"/>
        </w:rPr>
        <w:t>進行編碼</w:t>
      </w:r>
      <w:r w:rsidR="006F377F">
        <w:rPr>
          <w:rFonts w:hint="eastAsia"/>
          <w:lang w:val="en-US"/>
        </w:rPr>
        <w:t>。</w:t>
      </w:r>
    </w:p>
    <w:tbl>
      <w:tblPr>
        <w:tblStyle w:val="TableGrid"/>
        <w:tblW w:w="0" w:type="auto"/>
        <w:jc w:val="center"/>
        <w:tblLook w:val="04A0" w:firstRow="1" w:lastRow="0" w:firstColumn="1" w:lastColumn="0" w:noHBand="0" w:noVBand="1"/>
      </w:tblPr>
      <w:tblGrid>
        <w:gridCol w:w="1697"/>
        <w:gridCol w:w="1697"/>
        <w:gridCol w:w="1698"/>
        <w:gridCol w:w="1698"/>
        <w:gridCol w:w="1698"/>
      </w:tblGrid>
      <w:tr w:rsidR="00A97E9C" w:rsidRPr="00A97E9C" w14:paraId="7D2325C6" w14:textId="77777777" w:rsidTr="007C16E9">
        <w:trPr>
          <w:jc w:val="center"/>
        </w:trPr>
        <w:tc>
          <w:tcPr>
            <w:tcW w:w="1697" w:type="dxa"/>
            <w:vAlign w:val="center"/>
          </w:tcPr>
          <w:p w14:paraId="1E54B67E" w14:textId="79E100C9" w:rsidR="00A97E9C" w:rsidRPr="00A97E9C" w:rsidRDefault="00A97E9C" w:rsidP="007C16E9">
            <w:pPr>
              <w:spacing w:line="240" w:lineRule="auto"/>
              <w:jc w:val="center"/>
              <w:rPr>
                <w:lang w:val="en-US"/>
              </w:rPr>
            </w:pPr>
            <w:r w:rsidRPr="00A97E9C">
              <w:rPr>
                <w:rFonts w:hint="eastAsia"/>
                <w:lang w:val="en-US"/>
              </w:rPr>
              <w:t>選區</w:t>
            </w:r>
            <w:r w:rsidRPr="00A97E9C">
              <w:rPr>
                <w:lang w:val="en-US"/>
              </w:rPr>
              <w:t xml:space="preserve"> / </w:t>
            </w:r>
            <w:r w:rsidR="000B1307">
              <w:rPr>
                <w:rFonts w:hint="eastAsia"/>
                <w:lang w:val="en-US"/>
              </w:rPr>
              <w:t>層級</w:t>
            </w:r>
          </w:p>
        </w:tc>
        <w:tc>
          <w:tcPr>
            <w:tcW w:w="1697" w:type="dxa"/>
            <w:vAlign w:val="center"/>
          </w:tcPr>
          <w:p w14:paraId="32E9C0E0" w14:textId="0AA04445" w:rsidR="00A97E9C" w:rsidRPr="00A97E9C" w:rsidRDefault="00A97E9C" w:rsidP="007C16E9">
            <w:pPr>
              <w:spacing w:line="240" w:lineRule="auto"/>
              <w:jc w:val="center"/>
              <w:rPr>
                <w:b/>
                <w:bCs/>
                <w:lang w:val="en-US"/>
              </w:rPr>
            </w:pPr>
            <w:r w:rsidRPr="00A97E9C">
              <w:rPr>
                <w:rFonts w:hint="eastAsia"/>
                <w:b/>
                <w:bCs/>
                <w:lang w:val="en-US"/>
              </w:rPr>
              <w:t>立委</w:t>
            </w:r>
          </w:p>
        </w:tc>
        <w:tc>
          <w:tcPr>
            <w:tcW w:w="1698" w:type="dxa"/>
            <w:vAlign w:val="center"/>
          </w:tcPr>
          <w:p w14:paraId="4C990E67" w14:textId="1650B018" w:rsidR="00A97E9C" w:rsidRPr="00A97E9C" w:rsidRDefault="00A97E9C" w:rsidP="007C16E9">
            <w:pPr>
              <w:spacing w:line="240" w:lineRule="auto"/>
              <w:jc w:val="center"/>
              <w:rPr>
                <w:b/>
                <w:bCs/>
                <w:lang w:val="en-US"/>
              </w:rPr>
            </w:pPr>
            <w:r w:rsidRPr="00A97E9C">
              <w:rPr>
                <w:rFonts w:hint="eastAsia"/>
                <w:b/>
                <w:bCs/>
                <w:lang w:val="en-US"/>
              </w:rPr>
              <w:t>市長</w:t>
            </w:r>
          </w:p>
        </w:tc>
        <w:tc>
          <w:tcPr>
            <w:tcW w:w="1698" w:type="dxa"/>
            <w:vAlign w:val="center"/>
          </w:tcPr>
          <w:p w14:paraId="26CA7061" w14:textId="470ACECB" w:rsidR="00A97E9C" w:rsidRPr="00A97E9C" w:rsidRDefault="00A97E9C" w:rsidP="007C16E9">
            <w:pPr>
              <w:spacing w:line="240" w:lineRule="auto"/>
              <w:jc w:val="center"/>
              <w:rPr>
                <w:b/>
                <w:bCs/>
                <w:lang w:val="en-US"/>
              </w:rPr>
            </w:pPr>
            <w:r w:rsidRPr="00A97E9C">
              <w:rPr>
                <w:rFonts w:hint="eastAsia"/>
                <w:b/>
                <w:bCs/>
                <w:lang w:val="en-US"/>
              </w:rPr>
              <w:t>總統</w:t>
            </w:r>
          </w:p>
        </w:tc>
        <w:tc>
          <w:tcPr>
            <w:tcW w:w="1698" w:type="dxa"/>
            <w:vAlign w:val="center"/>
          </w:tcPr>
          <w:p w14:paraId="3F460B0F" w14:textId="23843C1A" w:rsidR="00A97E9C" w:rsidRPr="00A97E9C" w:rsidRDefault="00A97E9C" w:rsidP="007C16E9">
            <w:pPr>
              <w:spacing w:line="240" w:lineRule="auto"/>
              <w:jc w:val="center"/>
              <w:rPr>
                <w:b/>
                <w:bCs/>
                <w:lang w:val="en-US"/>
              </w:rPr>
            </w:pPr>
            <w:r w:rsidRPr="00A97E9C">
              <w:rPr>
                <w:rFonts w:hint="eastAsia"/>
                <w:b/>
                <w:bCs/>
                <w:lang w:val="en-US"/>
              </w:rPr>
              <w:t>藍綠優勢</w:t>
            </w:r>
          </w:p>
        </w:tc>
      </w:tr>
      <w:tr w:rsidR="00A97E9C" w14:paraId="16475D84" w14:textId="77777777" w:rsidTr="00D83B2C">
        <w:trPr>
          <w:trHeight w:val="567"/>
          <w:jc w:val="center"/>
        </w:trPr>
        <w:tc>
          <w:tcPr>
            <w:tcW w:w="1697" w:type="dxa"/>
            <w:vAlign w:val="center"/>
          </w:tcPr>
          <w:p w14:paraId="486D0947" w14:textId="06CD1516" w:rsidR="00A97E9C" w:rsidRPr="00013AAE" w:rsidRDefault="009C0240" w:rsidP="007C16E9">
            <w:pPr>
              <w:spacing w:line="240" w:lineRule="auto"/>
              <w:jc w:val="center"/>
              <w:rPr>
                <w:b/>
                <w:bCs/>
                <w:lang w:val="en-US"/>
              </w:rPr>
            </w:pPr>
            <w:r w:rsidRPr="00013AAE">
              <w:rPr>
                <w:rFonts w:hint="eastAsia"/>
                <w:b/>
                <w:bCs/>
                <w:lang w:val="en-US"/>
              </w:rPr>
              <w:t>北市</w:t>
            </w:r>
            <w:r w:rsidR="006C5B32" w:rsidRPr="00013AAE">
              <w:rPr>
                <w:rFonts w:hint="eastAsia"/>
                <w:b/>
                <w:bCs/>
                <w:lang w:val="en-US"/>
              </w:rPr>
              <w:t>一</w:t>
            </w:r>
          </w:p>
        </w:tc>
        <w:tc>
          <w:tcPr>
            <w:tcW w:w="1697" w:type="dxa"/>
            <w:vAlign w:val="center"/>
          </w:tcPr>
          <w:p w14:paraId="1A09B572" w14:textId="23A9941D" w:rsidR="007E358E" w:rsidRDefault="006259F1" w:rsidP="007C16E9">
            <w:pPr>
              <w:spacing w:line="240" w:lineRule="auto"/>
              <w:jc w:val="center"/>
              <w:rPr>
                <w:lang w:val="en-US"/>
              </w:rPr>
            </w:pPr>
            <w:r>
              <w:rPr>
                <w:rFonts w:hint="eastAsia"/>
                <w:lang w:val="en-US"/>
              </w:rPr>
              <w:t>-</w:t>
            </w:r>
          </w:p>
        </w:tc>
        <w:tc>
          <w:tcPr>
            <w:tcW w:w="1698" w:type="dxa"/>
            <w:vAlign w:val="center"/>
          </w:tcPr>
          <w:p w14:paraId="0182A94A" w14:textId="1ADC61CF" w:rsidR="00A97E9C" w:rsidRDefault="006259F1" w:rsidP="007C16E9">
            <w:pPr>
              <w:spacing w:line="240" w:lineRule="auto"/>
              <w:jc w:val="center"/>
              <w:rPr>
                <w:lang w:val="en-US"/>
              </w:rPr>
            </w:pPr>
            <w:r>
              <w:rPr>
                <w:rFonts w:hint="eastAsia"/>
                <w:lang w:val="en-US"/>
              </w:rPr>
              <w:t>-</w:t>
            </w:r>
          </w:p>
        </w:tc>
        <w:tc>
          <w:tcPr>
            <w:tcW w:w="1698" w:type="dxa"/>
            <w:vAlign w:val="center"/>
          </w:tcPr>
          <w:p w14:paraId="0CA52B51" w14:textId="24CF138D" w:rsidR="00A97E9C" w:rsidRDefault="006259F1" w:rsidP="007C16E9">
            <w:pPr>
              <w:spacing w:line="240" w:lineRule="auto"/>
              <w:jc w:val="center"/>
              <w:rPr>
                <w:lang w:val="en-US"/>
              </w:rPr>
            </w:pPr>
            <w:r>
              <w:rPr>
                <w:rFonts w:hint="eastAsia"/>
                <w:lang w:val="en-US"/>
              </w:rPr>
              <w:t>-</w:t>
            </w:r>
          </w:p>
        </w:tc>
        <w:tc>
          <w:tcPr>
            <w:tcW w:w="1698" w:type="dxa"/>
            <w:vAlign w:val="center"/>
          </w:tcPr>
          <w:p w14:paraId="377B7514" w14:textId="19FF1011" w:rsidR="00A97E9C" w:rsidRDefault="006259F1" w:rsidP="007C16E9">
            <w:pPr>
              <w:spacing w:line="240" w:lineRule="auto"/>
              <w:jc w:val="center"/>
              <w:rPr>
                <w:lang w:val="en-US"/>
              </w:rPr>
            </w:pPr>
            <w:r>
              <w:rPr>
                <w:rFonts w:hint="eastAsia"/>
                <w:lang w:val="en-US"/>
              </w:rPr>
              <w:t>均勢</w:t>
            </w:r>
          </w:p>
        </w:tc>
      </w:tr>
      <w:tr w:rsidR="00D83B2C" w14:paraId="2A6B0D5D" w14:textId="77777777" w:rsidTr="007C16E9">
        <w:trPr>
          <w:trHeight w:val="567"/>
          <w:jc w:val="center"/>
        </w:trPr>
        <w:tc>
          <w:tcPr>
            <w:tcW w:w="1697" w:type="dxa"/>
            <w:vAlign w:val="center"/>
          </w:tcPr>
          <w:p w14:paraId="4ADB59A2" w14:textId="12120CCC"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二</w:t>
            </w:r>
          </w:p>
        </w:tc>
        <w:tc>
          <w:tcPr>
            <w:tcW w:w="1697" w:type="dxa"/>
            <w:vAlign w:val="center"/>
          </w:tcPr>
          <w:p w14:paraId="5C0A7D08" w14:textId="40E5AE78"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196B8C4D" w14:textId="08C1DB42"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4DF22B22" w14:textId="717DD44C" w:rsidR="00D83B2C" w:rsidRDefault="00125611" w:rsidP="00D83B2C">
            <w:pPr>
              <w:spacing w:line="240" w:lineRule="auto"/>
              <w:jc w:val="center"/>
              <w:rPr>
                <w:lang w:val="en-US"/>
              </w:rPr>
            </w:pPr>
            <w:r>
              <w:rPr>
                <w:rFonts w:hint="eastAsia"/>
                <w:lang w:val="en-US"/>
              </w:rPr>
              <w:t>綠</w:t>
            </w:r>
            <w:r>
              <w:rPr>
                <w:rFonts w:hint="eastAsia"/>
                <w:lang w:val="en-US"/>
              </w:rPr>
              <w:t>+</w:t>
            </w:r>
            <w:r>
              <w:rPr>
                <w:lang w:val="en-US"/>
              </w:rPr>
              <w:t>+</w:t>
            </w:r>
          </w:p>
        </w:tc>
        <w:tc>
          <w:tcPr>
            <w:tcW w:w="1698" w:type="dxa"/>
            <w:vAlign w:val="center"/>
          </w:tcPr>
          <w:p w14:paraId="5E6D83ED" w14:textId="2A91D7CA" w:rsidR="00D83B2C" w:rsidRDefault="001224C2" w:rsidP="00D83B2C">
            <w:pPr>
              <w:spacing w:line="240" w:lineRule="auto"/>
              <w:jc w:val="center"/>
              <w:rPr>
                <w:lang w:val="en-US"/>
              </w:rPr>
            </w:pPr>
            <w:r>
              <w:rPr>
                <w:rFonts w:hint="eastAsia"/>
                <w:lang w:val="en-US"/>
              </w:rPr>
              <w:t>綠穩定領先</w:t>
            </w:r>
          </w:p>
        </w:tc>
      </w:tr>
      <w:tr w:rsidR="00D83B2C" w14:paraId="50F179D1" w14:textId="77777777" w:rsidTr="007C16E9">
        <w:trPr>
          <w:trHeight w:val="567"/>
          <w:jc w:val="center"/>
        </w:trPr>
        <w:tc>
          <w:tcPr>
            <w:tcW w:w="1697" w:type="dxa"/>
            <w:vAlign w:val="center"/>
          </w:tcPr>
          <w:p w14:paraId="67EC82B2" w14:textId="5A36D91B"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三</w:t>
            </w:r>
          </w:p>
        </w:tc>
        <w:tc>
          <w:tcPr>
            <w:tcW w:w="1697" w:type="dxa"/>
            <w:vAlign w:val="center"/>
          </w:tcPr>
          <w:p w14:paraId="775EE5AA" w14:textId="54D9D7EF" w:rsidR="00D83B2C" w:rsidRDefault="00125611" w:rsidP="00D83B2C">
            <w:pPr>
              <w:spacing w:line="240" w:lineRule="auto"/>
              <w:jc w:val="center"/>
              <w:rPr>
                <w:lang w:val="en-US"/>
              </w:rPr>
            </w:pPr>
            <w:r>
              <w:rPr>
                <w:rFonts w:hint="eastAsia"/>
                <w:lang w:val="en-US"/>
              </w:rPr>
              <w:t>藍</w:t>
            </w:r>
            <w:r>
              <w:rPr>
                <w:lang w:val="en-US"/>
              </w:rPr>
              <w:t>++</w:t>
            </w:r>
          </w:p>
        </w:tc>
        <w:tc>
          <w:tcPr>
            <w:tcW w:w="1698" w:type="dxa"/>
            <w:vAlign w:val="center"/>
          </w:tcPr>
          <w:p w14:paraId="0E9DA665" w14:textId="5EF196ED"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51051914" w14:textId="641D39C3"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4B9FEA6F" w14:textId="14518230" w:rsidR="00D83B2C" w:rsidRDefault="003C70C1" w:rsidP="00D83B2C">
            <w:pPr>
              <w:spacing w:line="240" w:lineRule="auto"/>
              <w:jc w:val="center"/>
              <w:rPr>
                <w:lang w:val="en-US"/>
              </w:rPr>
            </w:pPr>
            <w:r>
              <w:rPr>
                <w:rFonts w:hint="eastAsia"/>
                <w:lang w:val="en-US"/>
              </w:rPr>
              <w:t>藍領先</w:t>
            </w:r>
          </w:p>
        </w:tc>
      </w:tr>
      <w:tr w:rsidR="00D83B2C" w14:paraId="6B08F163" w14:textId="77777777" w:rsidTr="007C16E9">
        <w:trPr>
          <w:trHeight w:val="567"/>
          <w:jc w:val="center"/>
        </w:trPr>
        <w:tc>
          <w:tcPr>
            <w:tcW w:w="1697" w:type="dxa"/>
            <w:vAlign w:val="center"/>
          </w:tcPr>
          <w:p w14:paraId="5ADB2A6E" w14:textId="06C548A2" w:rsidR="00D83B2C" w:rsidRPr="00013AAE" w:rsidRDefault="006C5B32" w:rsidP="00D83B2C">
            <w:pPr>
              <w:spacing w:line="240" w:lineRule="auto"/>
              <w:jc w:val="center"/>
              <w:rPr>
                <w:b/>
                <w:bCs/>
                <w:lang w:val="en-US"/>
              </w:rPr>
            </w:pPr>
            <w:r w:rsidRPr="00013AAE">
              <w:rPr>
                <w:rFonts w:hint="eastAsia"/>
                <w:b/>
                <w:bCs/>
                <w:lang w:val="en-US"/>
              </w:rPr>
              <w:lastRenderedPageBreak/>
              <w:t>北市四</w:t>
            </w:r>
          </w:p>
        </w:tc>
        <w:tc>
          <w:tcPr>
            <w:tcW w:w="1697" w:type="dxa"/>
            <w:vAlign w:val="center"/>
          </w:tcPr>
          <w:p w14:paraId="24F7A032" w14:textId="08D646D7" w:rsidR="00D83B2C" w:rsidRDefault="004A6145" w:rsidP="00D83B2C">
            <w:pPr>
              <w:spacing w:line="240" w:lineRule="auto"/>
              <w:jc w:val="center"/>
              <w:rPr>
                <w:lang w:val="en-US"/>
              </w:rPr>
            </w:pPr>
            <w:r>
              <w:rPr>
                <w:rFonts w:hint="eastAsia"/>
                <w:lang w:val="en-US"/>
              </w:rPr>
              <w:t>藍</w:t>
            </w:r>
            <w:r>
              <w:rPr>
                <w:rFonts w:hint="eastAsia"/>
                <w:lang w:val="en-US"/>
              </w:rPr>
              <w:t>+</w:t>
            </w:r>
            <w:r w:rsidR="00715429">
              <w:rPr>
                <w:lang w:val="en-US"/>
              </w:rPr>
              <w:t>+</w:t>
            </w:r>
          </w:p>
        </w:tc>
        <w:tc>
          <w:tcPr>
            <w:tcW w:w="1698" w:type="dxa"/>
            <w:vAlign w:val="center"/>
          </w:tcPr>
          <w:p w14:paraId="4AC956A9" w14:textId="25C9BFB0" w:rsidR="00D83B2C" w:rsidRDefault="00715429" w:rsidP="00D83B2C">
            <w:pPr>
              <w:spacing w:line="240" w:lineRule="auto"/>
              <w:jc w:val="center"/>
              <w:rPr>
                <w:lang w:val="en-US"/>
              </w:rPr>
            </w:pPr>
            <w:r>
              <w:rPr>
                <w:lang w:val="en-US"/>
              </w:rPr>
              <w:t>-</w:t>
            </w:r>
          </w:p>
        </w:tc>
        <w:tc>
          <w:tcPr>
            <w:tcW w:w="1698" w:type="dxa"/>
            <w:vAlign w:val="center"/>
          </w:tcPr>
          <w:p w14:paraId="290E6996" w14:textId="6F906698"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28F57151" w14:textId="05E4C39D" w:rsidR="00D83B2C" w:rsidRDefault="004A6145" w:rsidP="00D83B2C">
            <w:pPr>
              <w:spacing w:line="240" w:lineRule="auto"/>
              <w:jc w:val="center"/>
              <w:rPr>
                <w:lang w:val="en-US"/>
              </w:rPr>
            </w:pPr>
            <w:r>
              <w:rPr>
                <w:rFonts w:hint="eastAsia"/>
                <w:lang w:val="en-US"/>
              </w:rPr>
              <w:t>藍</w:t>
            </w:r>
            <w:r w:rsidR="009C0240">
              <w:rPr>
                <w:rFonts w:hint="eastAsia"/>
                <w:lang w:val="en-US"/>
              </w:rPr>
              <w:t>微幅</w:t>
            </w:r>
            <w:r>
              <w:rPr>
                <w:rFonts w:hint="eastAsia"/>
                <w:lang w:val="en-US"/>
              </w:rPr>
              <w:t>領先</w:t>
            </w:r>
          </w:p>
        </w:tc>
      </w:tr>
      <w:tr w:rsidR="00D83B2C" w14:paraId="6BB8C458" w14:textId="77777777" w:rsidTr="007C16E9">
        <w:trPr>
          <w:trHeight w:val="567"/>
          <w:jc w:val="center"/>
        </w:trPr>
        <w:tc>
          <w:tcPr>
            <w:tcW w:w="1697" w:type="dxa"/>
            <w:vAlign w:val="center"/>
          </w:tcPr>
          <w:p w14:paraId="51214F4F" w14:textId="5D6DAB74" w:rsidR="00D83B2C" w:rsidRPr="00013AAE" w:rsidRDefault="006C5B32" w:rsidP="00D83B2C">
            <w:pPr>
              <w:spacing w:line="240" w:lineRule="auto"/>
              <w:jc w:val="center"/>
              <w:rPr>
                <w:b/>
                <w:bCs/>
                <w:lang w:val="en-US"/>
              </w:rPr>
            </w:pPr>
            <w:r w:rsidRPr="00013AAE">
              <w:rPr>
                <w:rFonts w:hint="eastAsia"/>
                <w:b/>
                <w:bCs/>
                <w:lang w:val="en-US"/>
              </w:rPr>
              <w:t>北市五</w:t>
            </w:r>
          </w:p>
        </w:tc>
        <w:tc>
          <w:tcPr>
            <w:tcW w:w="1697" w:type="dxa"/>
            <w:vAlign w:val="center"/>
          </w:tcPr>
          <w:p w14:paraId="05EC7CB8" w14:textId="5B7F6573" w:rsidR="00D83B2C" w:rsidRDefault="001D127F" w:rsidP="00D83B2C">
            <w:pPr>
              <w:spacing w:line="240" w:lineRule="auto"/>
              <w:jc w:val="center"/>
              <w:rPr>
                <w:lang w:val="en-US"/>
              </w:rPr>
            </w:pPr>
            <w:r>
              <w:rPr>
                <w:rFonts w:hint="eastAsia"/>
                <w:lang w:val="en-US"/>
              </w:rPr>
              <w:t>藍</w:t>
            </w:r>
            <w:r>
              <w:rPr>
                <w:lang w:val="en-US"/>
              </w:rPr>
              <w:t>+</w:t>
            </w:r>
          </w:p>
        </w:tc>
        <w:tc>
          <w:tcPr>
            <w:tcW w:w="1698" w:type="dxa"/>
            <w:vAlign w:val="center"/>
          </w:tcPr>
          <w:p w14:paraId="5C794B5A" w14:textId="6E509813"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344C917D" w14:textId="4D4266BB"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7876416C" w14:textId="7D3A7A33" w:rsidR="00D83B2C" w:rsidRDefault="001D127F" w:rsidP="00D83B2C">
            <w:pPr>
              <w:spacing w:line="240" w:lineRule="auto"/>
              <w:jc w:val="center"/>
              <w:rPr>
                <w:lang w:val="en-US"/>
              </w:rPr>
            </w:pPr>
            <w:r>
              <w:rPr>
                <w:rFonts w:hint="eastAsia"/>
                <w:lang w:val="en-US"/>
              </w:rPr>
              <w:t>藍微幅領先</w:t>
            </w:r>
          </w:p>
        </w:tc>
      </w:tr>
      <w:tr w:rsidR="00D83B2C" w14:paraId="2F7008C7" w14:textId="77777777" w:rsidTr="007C16E9">
        <w:trPr>
          <w:trHeight w:val="567"/>
          <w:jc w:val="center"/>
        </w:trPr>
        <w:tc>
          <w:tcPr>
            <w:tcW w:w="1697" w:type="dxa"/>
            <w:vAlign w:val="center"/>
          </w:tcPr>
          <w:p w14:paraId="2A514467" w14:textId="246E482B" w:rsidR="00D83B2C" w:rsidRPr="00013AAE" w:rsidRDefault="006C5B32" w:rsidP="00D83B2C">
            <w:pPr>
              <w:spacing w:line="240" w:lineRule="auto"/>
              <w:jc w:val="center"/>
              <w:rPr>
                <w:b/>
                <w:bCs/>
                <w:lang w:val="en-US"/>
              </w:rPr>
            </w:pPr>
            <w:r w:rsidRPr="00013AAE">
              <w:rPr>
                <w:rFonts w:hint="eastAsia"/>
                <w:b/>
                <w:bCs/>
                <w:lang w:val="en-US"/>
              </w:rPr>
              <w:t>北市六</w:t>
            </w:r>
          </w:p>
        </w:tc>
        <w:tc>
          <w:tcPr>
            <w:tcW w:w="1697" w:type="dxa"/>
            <w:vAlign w:val="center"/>
          </w:tcPr>
          <w:p w14:paraId="0AB9F492" w14:textId="128E88CF"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E82DA7" w14:textId="3EF0B8C2"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82C2460" w14:textId="1B068DA7"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307C665F" w14:textId="1961E276" w:rsidR="00D83B2C" w:rsidRDefault="003809BF" w:rsidP="00D83B2C">
            <w:pPr>
              <w:spacing w:line="240" w:lineRule="auto"/>
              <w:jc w:val="center"/>
              <w:rPr>
                <w:lang w:val="en-US"/>
              </w:rPr>
            </w:pPr>
            <w:r>
              <w:rPr>
                <w:rFonts w:hint="eastAsia"/>
                <w:lang w:val="en-US"/>
              </w:rPr>
              <w:t>藍穩定領先</w:t>
            </w:r>
          </w:p>
        </w:tc>
      </w:tr>
      <w:tr w:rsidR="00D83B2C" w14:paraId="1B89CC66" w14:textId="77777777" w:rsidTr="007C16E9">
        <w:trPr>
          <w:trHeight w:val="567"/>
          <w:jc w:val="center"/>
        </w:trPr>
        <w:tc>
          <w:tcPr>
            <w:tcW w:w="1697" w:type="dxa"/>
            <w:vAlign w:val="center"/>
          </w:tcPr>
          <w:p w14:paraId="780D91F5" w14:textId="1C95A7C2" w:rsidR="00D83B2C" w:rsidRPr="00013AAE" w:rsidRDefault="006C5B32" w:rsidP="00D83B2C">
            <w:pPr>
              <w:spacing w:line="240" w:lineRule="auto"/>
              <w:jc w:val="center"/>
              <w:rPr>
                <w:b/>
                <w:bCs/>
                <w:lang w:val="en-US"/>
              </w:rPr>
            </w:pPr>
            <w:r w:rsidRPr="00013AAE">
              <w:rPr>
                <w:rFonts w:hint="eastAsia"/>
                <w:b/>
                <w:bCs/>
                <w:lang w:val="en-US"/>
              </w:rPr>
              <w:t>北市七</w:t>
            </w:r>
          </w:p>
        </w:tc>
        <w:tc>
          <w:tcPr>
            <w:tcW w:w="1697" w:type="dxa"/>
            <w:vAlign w:val="center"/>
          </w:tcPr>
          <w:p w14:paraId="3BA551C6" w14:textId="7BF71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03EF6D0" w14:textId="68693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8F7A42" w14:textId="562FDB1E"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0D51F0A6" w14:textId="2FD2C83D" w:rsidR="00D83B2C" w:rsidRDefault="003809BF" w:rsidP="00D83B2C">
            <w:pPr>
              <w:spacing w:line="240" w:lineRule="auto"/>
              <w:jc w:val="center"/>
              <w:rPr>
                <w:lang w:val="en-US"/>
              </w:rPr>
            </w:pPr>
            <w:r>
              <w:rPr>
                <w:rFonts w:hint="eastAsia"/>
                <w:lang w:val="en-US"/>
              </w:rPr>
              <w:t>藍穩定領先</w:t>
            </w:r>
          </w:p>
        </w:tc>
      </w:tr>
      <w:tr w:rsidR="00F526F1" w14:paraId="2047BEBF" w14:textId="77777777" w:rsidTr="007C16E9">
        <w:trPr>
          <w:trHeight w:val="567"/>
          <w:jc w:val="center"/>
        </w:trPr>
        <w:tc>
          <w:tcPr>
            <w:tcW w:w="1697" w:type="dxa"/>
            <w:vAlign w:val="center"/>
          </w:tcPr>
          <w:p w14:paraId="2C93F88A" w14:textId="3B9F303F" w:rsidR="00F526F1" w:rsidRPr="00013AAE" w:rsidRDefault="006C5B32" w:rsidP="00F526F1">
            <w:pPr>
              <w:spacing w:line="240" w:lineRule="auto"/>
              <w:jc w:val="center"/>
              <w:rPr>
                <w:b/>
                <w:bCs/>
                <w:lang w:val="en-US"/>
              </w:rPr>
            </w:pPr>
            <w:r w:rsidRPr="00013AAE">
              <w:rPr>
                <w:rFonts w:hint="eastAsia"/>
                <w:b/>
                <w:bCs/>
                <w:lang w:val="en-US"/>
              </w:rPr>
              <w:t>北市八</w:t>
            </w:r>
          </w:p>
        </w:tc>
        <w:tc>
          <w:tcPr>
            <w:tcW w:w="1697" w:type="dxa"/>
            <w:vAlign w:val="center"/>
          </w:tcPr>
          <w:p w14:paraId="43B2A2F8" w14:textId="1BE80B36"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722DFF5" w14:textId="2F7FBE2C"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4FF68801" w14:textId="5548C7C3"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FCC6B93" w14:textId="7D476123" w:rsidR="00F526F1" w:rsidRDefault="00F526F1" w:rsidP="00F526F1">
            <w:pPr>
              <w:spacing w:line="240" w:lineRule="auto"/>
              <w:jc w:val="center"/>
              <w:rPr>
                <w:lang w:val="en-US"/>
              </w:rPr>
            </w:pPr>
            <w:r>
              <w:rPr>
                <w:rFonts w:hint="eastAsia"/>
                <w:lang w:val="en-US"/>
              </w:rPr>
              <w:t>藍穩定領先</w:t>
            </w:r>
          </w:p>
        </w:tc>
      </w:tr>
    </w:tbl>
    <w:p w14:paraId="09371433" w14:textId="77777777" w:rsidR="00AF6C87" w:rsidRDefault="00AF6C87" w:rsidP="00A36A03">
      <w:pPr>
        <w:jc w:val="center"/>
        <w:rPr>
          <w:lang w:val="en-US"/>
        </w:rPr>
      </w:pPr>
    </w:p>
    <w:p w14:paraId="03DA38C6" w14:textId="4C450C3A" w:rsidR="007D1FCA" w:rsidRDefault="009C0240" w:rsidP="00A36A03">
      <w:pPr>
        <w:jc w:val="center"/>
        <w:rPr>
          <w:lang w:val="en-US"/>
        </w:rPr>
      </w:pPr>
      <w:r>
        <w:rPr>
          <w:rFonts w:hint="eastAsia"/>
          <w:lang w:val="en-US"/>
        </w:rPr>
        <w:t>表一、台北</w:t>
      </w:r>
      <w:r w:rsidR="00A36A03">
        <w:rPr>
          <w:rFonts w:hint="eastAsia"/>
          <w:lang w:val="en-US"/>
        </w:rPr>
        <w:t>市</w:t>
      </w:r>
      <w:r w:rsidR="00F02EFD">
        <w:rPr>
          <w:rFonts w:hint="eastAsia"/>
          <w:lang w:val="en-US"/>
        </w:rPr>
        <w:t>立法委員</w:t>
      </w:r>
      <w:r w:rsidR="00A36A03">
        <w:rPr>
          <w:rFonts w:hint="eastAsia"/>
          <w:lang w:val="en-US"/>
        </w:rPr>
        <w:t>選區勢力分析</w:t>
      </w:r>
    </w:p>
    <w:p w14:paraId="6DB9650C" w14:textId="77777777" w:rsidR="00630784" w:rsidRDefault="00630784" w:rsidP="00630784">
      <w:pPr>
        <w:pStyle w:val="SectionHeading2"/>
        <w:rPr>
          <w:lang w:eastAsia="zh-TW"/>
        </w:rPr>
      </w:pPr>
      <w:bookmarkStart w:id="27" w:name="_Toc190373402"/>
      <w:r>
        <w:rPr>
          <w:rFonts w:hint="eastAsia"/>
          <w:lang w:eastAsia="zh-TW"/>
        </w:rPr>
        <w:t>二</w:t>
      </w:r>
      <w:r w:rsidRPr="005123F0">
        <w:rPr>
          <w:rFonts w:hint="eastAsia"/>
          <w:lang w:eastAsia="zh-TW"/>
        </w:rPr>
        <w:t>、</w:t>
      </w:r>
      <w:r>
        <w:rPr>
          <w:rFonts w:hint="eastAsia"/>
          <w:lang w:eastAsia="zh-TW"/>
        </w:rPr>
        <w:t>台北市議員選區</w:t>
      </w:r>
      <w:bookmarkEnd w:id="27"/>
    </w:p>
    <w:p w14:paraId="7C666EB9" w14:textId="77777777" w:rsidR="00630784" w:rsidRDefault="00630784" w:rsidP="00630784">
      <w:pPr>
        <w:pStyle w:val="SectionHeading3"/>
        <w:rPr>
          <w:lang w:eastAsia="zh-TW"/>
        </w:rPr>
      </w:pPr>
      <w:bookmarkStart w:id="28" w:name="_Toc190373403"/>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第一選舉區：北投區、士林區</w:t>
      </w:r>
      <w:bookmarkEnd w:id="28"/>
    </w:p>
    <w:p w14:paraId="00B2A8AC" w14:textId="07821A31" w:rsidR="00630784" w:rsidRPr="00E101DF" w:rsidRDefault="00630784" w:rsidP="008909DE">
      <w:r>
        <w:tab/>
      </w:r>
      <w:r w:rsidRPr="00E101DF">
        <w:rPr>
          <w:rFonts w:hint="eastAsia"/>
        </w:rPr>
        <w:t>該選區</w:t>
      </w:r>
      <w:r>
        <w:rPr>
          <w:rFonts w:hint="eastAsia"/>
        </w:rPr>
        <w:t>與立法委員的第一、第二選區重疊，</w:t>
      </w:r>
      <w:r w:rsidR="00BE43C9">
        <w:rPr>
          <w:rFonts w:hint="eastAsia"/>
        </w:rPr>
        <w:t>因為</w:t>
      </w:r>
      <w:r w:rsidR="00361BA5">
        <w:rPr>
          <w:rFonts w:hint="eastAsia"/>
        </w:rPr>
        <w:t>原屬於立法委員</w:t>
      </w:r>
      <w:r w:rsidR="00F76DD5">
        <w:rPr>
          <w:rFonts w:hint="eastAsia"/>
        </w:rPr>
        <w:t>第二選舉區偏綠的士林區亦屬於本選區，</w:t>
      </w:r>
      <w:r w:rsidR="008D477D">
        <w:rPr>
          <w:rFonts w:hint="eastAsia"/>
        </w:rPr>
        <w:t>故</w:t>
      </w:r>
      <w:r>
        <w:rPr>
          <w:rFonts w:hint="eastAsia"/>
        </w:rPr>
        <w:t>藍綠席次相當，並由</w:t>
      </w:r>
      <w:r w:rsidR="00507E44">
        <w:rPr>
          <w:rFonts w:hint="eastAsia"/>
        </w:rPr>
        <w:t>民進黨</w:t>
      </w:r>
      <w:r>
        <w:rPr>
          <w:rFonts w:hint="eastAsia"/>
        </w:rPr>
        <w:t>在</w:t>
      </w:r>
      <w:r w:rsidR="007415BE">
        <w:rPr>
          <w:rFonts w:hint="eastAsia"/>
        </w:rPr>
        <w:t>總</w:t>
      </w:r>
      <w:r>
        <w:rPr>
          <w:rFonts w:hint="eastAsia"/>
        </w:rPr>
        <w:t>票數上獲得微幅優勢</w:t>
      </w:r>
      <w:r w:rsidRPr="00E101DF">
        <w:rPr>
          <w:rFonts w:hint="eastAsia"/>
        </w:rPr>
        <w:t>。</w:t>
      </w:r>
    </w:p>
    <w:p w14:paraId="60FD6C87" w14:textId="77777777" w:rsidR="00630784" w:rsidRDefault="00630784" w:rsidP="00630784">
      <w:pPr>
        <w:pStyle w:val="SectionHeading3"/>
        <w:rPr>
          <w:lang w:eastAsia="zh-TW"/>
        </w:rPr>
      </w:pPr>
      <w:bookmarkStart w:id="29" w:name="_Toc190373404"/>
      <w:r>
        <w:rPr>
          <w:rFonts w:hint="eastAsia"/>
          <w:lang w:eastAsia="zh-TW"/>
        </w:rPr>
        <w:t>（二）</w:t>
      </w:r>
      <w:r w:rsidRPr="0034217D">
        <w:rPr>
          <w:rFonts w:hint="eastAsia"/>
          <w:lang w:eastAsia="zh-TW"/>
        </w:rPr>
        <w:t>第</w:t>
      </w:r>
      <w:r>
        <w:rPr>
          <w:rFonts w:hint="eastAsia"/>
          <w:lang w:eastAsia="zh-TW"/>
        </w:rPr>
        <w:t>二</w:t>
      </w:r>
      <w:r w:rsidRPr="0034217D">
        <w:rPr>
          <w:rFonts w:hint="eastAsia"/>
          <w:lang w:eastAsia="zh-TW"/>
        </w:rPr>
        <w:t>選舉區：</w:t>
      </w:r>
      <w:r>
        <w:rPr>
          <w:rFonts w:hint="eastAsia"/>
          <w:lang w:eastAsia="zh-TW"/>
        </w:rPr>
        <w:t>內湖區、南港區</w:t>
      </w:r>
      <w:bookmarkEnd w:id="29"/>
    </w:p>
    <w:p w14:paraId="75397106" w14:textId="77777777" w:rsidR="00630784" w:rsidRPr="008909DE" w:rsidRDefault="00630784" w:rsidP="008909DE">
      <w:r w:rsidRPr="008909DE">
        <w:tab/>
      </w:r>
      <w:r w:rsidRPr="008909DE">
        <w:rPr>
          <w:rFonts w:hint="eastAsia"/>
        </w:rPr>
        <w:t>該選區與立法委員的第四選區重疊，故該選區仍然是藍大於綠的藍營優勢選區，但如同立法委員的第四選區，藍營在未來是否會持續維持優勢則有待觀察。</w:t>
      </w:r>
    </w:p>
    <w:p w14:paraId="1FECA48E" w14:textId="77777777" w:rsidR="00630784" w:rsidRDefault="00630784" w:rsidP="00630784">
      <w:pPr>
        <w:pStyle w:val="SectionHeading3"/>
        <w:rPr>
          <w:lang w:eastAsia="zh-TW"/>
        </w:rPr>
      </w:pPr>
      <w:bookmarkStart w:id="30" w:name="_Toc190373405"/>
      <w:r>
        <w:rPr>
          <w:rFonts w:hint="eastAsia"/>
          <w:lang w:eastAsia="zh-TW"/>
        </w:rPr>
        <w:t>（三）</w:t>
      </w:r>
      <w:r w:rsidRPr="0034217D">
        <w:rPr>
          <w:rFonts w:hint="eastAsia"/>
          <w:lang w:eastAsia="zh-TW"/>
        </w:rPr>
        <w:t>第</w:t>
      </w:r>
      <w:r>
        <w:rPr>
          <w:rFonts w:hint="eastAsia"/>
          <w:lang w:eastAsia="zh-TW"/>
        </w:rPr>
        <w:t>三</w:t>
      </w:r>
      <w:r w:rsidRPr="0034217D">
        <w:rPr>
          <w:rFonts w:hint="eastAsia"/>
          <w:lang w:eastAsia="zh-TW"/>
        </w:rPr>
        <w:t>選舉區：</w:t>
      </w:r>
      <w:r>
        <w:rPr>
          <w:rFonts w:hint="eastAsia"/>
          <w:lang w:eastAsia="zh-TW"/>
        </w:rPr>
        <w:t>松山區、信義區</w:t>
      </w:r>
      <w:bookmarkEnd w:id="30"/>
    </w:p>
    <w:p w14:paraId="36301599" w14:textId="5374D0EE" w:rsidR="00630784" w:rsidRPr="00EF194B" w:rsidRDefault="00022E8D" w:rsidP="00EF194B">
      <w:r>
        <w:tab/>
      </w:r>
      <w:r w:rsidR="00630784" w:rsidRPr="00E101DF">
        <w:rPr>
          <w:rFonts w:hint="eastAsia"/>
        </w:rPr>
        <w:t>該選區</w:t>
      </w:r>
      <w:r w:rsidR="00630784">
        <w:rPr>
          <w:rFonts w:hint="eastAsia"/>
        </w:rPr>
        <w:t>與立法委員的第</w:t>
      </w:r>
      <w:r>
        <w:rPr>
          <w:rFonts w:hint="eastAsia"/>
        </w:rPr>
        <w:t>三、第七</w:t>
      </w:r>
      <w:r w:rsidR="00630784">
        <w:rPr>
          <w:rFonts w:hint="eastAsia"/>
        </w:rPr>
        <w:t>選區重疊，</w:t>
      </w:r>
      <w:r w:rsidR="005C0121">
        <w:rPr>
          <w:rFonts w:hint="eastAsia"/>
        </w:rPr>
        <w:t>而由於</w:t>
      </w:r>
      <w:r w:rsidR="00152B50">
        <w:rPr>
          <w:rFonts w:hint="eastAsia"/>
        </w:rPr>
        <w:t>位居於北松山的民生社區</w:t>
      </w:r>
      <w:r w:rsidR="0049648B">
        <w:rPr>
          <w:rFonts w:hint="eastAsia"/>
        </w:rPr>
        <w:t>亦被歸類在本選區中，故原先在</w:t>
      </w:r>
      <w:r w:rsidR="00145F94">
        <w:rPr>
          <w:rFonts w:hint="eastAsia"/>
        </w:rPr>
        <w:t>立法委員第</w:t>
      </w:r>
      <w:r w:rsidR="007B5273">
        <w:rPr>
          <w:rFonts w:hint="eastAsia"/>
        </w:rPr>
        <w:t>七選區已獲得領先態勢的</w:t>
      </w:r>
      <w:r w:rsidR="00145F94">
        <w:rPr>
          <w:rFonts w:hint="eastAsia"/>
        </w:rPr>
        <w:t>國民黨</w:t>
      </w:r>
      <w:r w:rsidR="00F239DC">
        <w:rPr>
          <w:rFonts w:hint="eastAsia"/>
        </w:rPr>
        <w:t>，</w:t>
      </w:r>
      <w:r w:rsidR="00145F94">
        <w:rPr>
          <w:rFonts w:hint="eastAsia"/>
        </w:rPr>
        <w:t>在本選區</w:t>
      </w:r>
      <w:r w:rsidR="00BF4DDC">
        <w:rPr>
          <w:rFonts w:hint="eastAsia"/>
        </w:rPr>
        <w:t>的優勢更為鞏固。</w:t>
      </w:r>
    </w:p>
    <w:p w14:paraId="1093F2B9" w14:textId="77777777" w:rsidR="00AE04A5" w:rsidRDefault="00AE04A5" w:rsidP="00AE04A5">
      <w:pPr>
        <w:pStyle w:val="SectionHeading3"/>
        <w:rPr>
          <w:lang w:eastAsia="zh-TW"/>
        </w:rPr>
      </w:pPr>
      <w:bookmarkStart w:id="31" w:name="_Toc190373406"/>
      <w:r>
        <w:rPr>
          <w:rFonts w:hint="eastAsia"/>
          <w:lang w:eastAsia="zh-TW"/>
        </w:rPr>
        <w:t>（四）</w:t>
      </w:r>
      <w:r w:rsidRPr="0034217D">
        <w:rPr>
          <w:rFonts w:hint="eastAsia"/>
          <w:lang w:eastAsia="zh-TW"/>
        </w:rPr>
        <w:t>第</w:t>
      </w:r>
      <w:r>
        <w:rPr>
          <w:rFonts w:hint="eastAsia"/>
          <w:lang w:eastAsia="zh-TW"/>
        </w:rPr>
        <w:t>四</w:t>
      </w:r>
      <w:r w:rsidRPr="0034217D">
        <w:rPr>
          <w:rFonts w:hint="eastAsia"/>
          <w:lang w:eastAsia="zh-TW"/>
        </w:rPr>
        <w:t>選舉區：</w:t>
      </w:r>
      <w:r>
        <w:rPr>
          <w:rFonts w:hint="eastAsia"/>
          <w:lang w:eastAsia="zh-TW"/>
        </w:rPr>
        <w:t>中山區、大同區</w:t>
      </w:r>
      <w:bookmarkEnd w:id="31"/>
    </w:p>
    <w:p w14:paraId="5B952740" w14:textId="3F09F941" w:rsidR="0075406F" w:rsidRDefault="00A62324" w:rsidP="008909DE">
      <w:r>
        <w:tab/>
      </w:r>
      <w:r w:rsidR="0075406F" w:rsidRPr="00E101DF">
        <w:rPr>
          <w:rFonts w:hint="eastAsia"/>
        </w:rPr>
        <w:t>該選區</w:t>
      </w:r>
      <w:r w:rsidR="0075406F">
        <w:rPr>
          <w:rFonts w:hint="eastAsia"/>
        </w:rPr>
        <w:t>與立法委員的第</w:t>
      </w:r>
      <w:r w:rsidR="00AB7B36">
        <w:rPr>
          <w:rFonts w:hint="eastAsia"/>
        </w:rPr>
        <w:t>二選區與</w:t>
      </w:r>
      <w:r w:rsidR="00CF44FC">
        <w:rPr>
          <w:rFonts w:hint="eastAsia"/>
        </w:rPr>
        <w:t>第三選區重疊，</w:t>
      </w:r>
      <w:r w:rsidR="00300BFA">
        <w:rPr>
          <w:rFonts w:hint="eastAsia"/>
        </w:rPr>
        <w:t>在</w:t>
      </w:r>
      <w:r w:rsidR="00CF44FC">
        <w:rPr>
          <w:rFonts w:hint="eastAsia"/>
        </w:rPr>
        <w:t>藍綠相當的</w:t>
      </w:r>
      <w:r w:rsidR="00D162D0">
        <w:rPr>
          <w:rFonts w:hint="eastAsia"/>
        </w:rPr>
        <w:t>中山區</w:t>
      </w:r>
      <w:r w:rsidR="003075AB">
        <w:rPr>
          <w:rFonts w:hint="eastAsia"/>
        </w:rPr>
        <w:t>與</w:t>
      </w:r>
      <w:r w:rsidR="00300BFA">
        <w:rPr>
          <w:rFonts w:hint="eastAsia"/>
        </w:rPr>
        <w:t>綠營有明顯優勢的大同區綜合之下，</w:t>
      </w:r>
      <w:r w:rsidR="00E3747D">
        <w:rPr>
          <w:rFonts w:hint="eastAsia"/>
        </w:rPr>
        <w:t>該區為綠營的優勢選區。</w:t>
      </w:r>
    </w:p>
    <w:p w14:paraId="4585FFAD" w14:textId="77777777" w:rsidR="00AE04A5" w:rsidRDefault="00AE04A5" w:rsidP="00AE04A5">
      <w:pPr>
        <w:pStyle w:val="SectionHeading3"/>
        <w:rPr>
          <w:lang w:eastAsia="zh-TW"/>
        </w:rPr>
      </w:pPr>
      <w:bookmarkStart w:id="32" w:name="_Toc190373407"/>
      <w:r>
        <w:rPr>
          <w:rFonts w:hint="eastAsia"/>
          <w:lang w:eastAsia="zh-TW"/>
        </w:rPr>
        <w:t>（五）</w:t>
      </w:r>
      <w:r w:rsidRPr="0034217D">
        <w:rPr>
          <w:rFonts w:hint="eastAsia"/>
          <w:lang w:eastAsia="zh-TW"/>
        </w:rPr>
        <w:t>第</w:t>
      </w:r>
      <w:r>
        <w:rPr>
          <w:rFonts w:hint="eastAsia"/>
          <w:lang w:eastAsia="zh-TW"/>
        </w:rPr>
        <w:t>五</w:t>
      </w:r>
      <w:r w:rsidRPr="0034217D">
        <w:rPr>
          <w:rFonts w:hint="eastAsia"/>
          <w:lang w:eastAsia="zh-TW"/>
        </w:rPr>
        <w:t>選舉區：</w:t>
      </w:r>
      <w:r>
        <w:rPr>
          <w:rFonts w:hint="eastAsia"/>
          <w:lang w:eastAsia="zh-TW"/>
        </w:rPr>
        <w:t>中正區、萬華區</w:t>
      </w:r>
      <w:bookmarkEnd w:id="32"/>
    </w:p>
    <w:p w14:paraId="3E5E1AA2" w14:textId="616E4D53" w:rsidR="002C3311" w:rsidRPr="002C3311" w:rsidRDefault="002C3311" w:rsidP="008909DE">
      <w:r>
        <w:tab/>
      </w:r>
      <w:r w:rsidRPr="002C3311">
        <w:rPr>
          <w:rFonts w:hint="eastAsia"/>
          <w:lang w:val="en-US"/>
        </w:rPr>
        <w:t>該選區</w:t>
      </w:r>
      <w:r w:rsidR="0092468F">
        <w:rPr>
          <w:rFonts w:hint="eastAsia"/>
        </w:rPr>
        <w:t>與立法委員的第五選區與第八選區重疊</w:t>
      </w:r>
      <w:r w:rsidRPr="002C3311">
        <w:rPr>
          <w:rFonts w:hint="eastAsia"/>
          <w:lang w:val="en-US"/>
        </w:rPr>
        <w:t>，</w:t>
      </w:r>
      <w:r w:rsidR="0025692F">
        <w:rPr>
          <w:rFonts w:hint="eastAsia"/>
        </w:rPr>
        <w:t>藍綠約呈均勢，</w:t>
      </w:r>
      <w:r w:rsidR="00DF624F">
        <w:rPr>
          <w:rFonts w:hint="eastAsia"/>
        </w:rPr>
        <w:t>但以席次而言近年來國民黨在本區有些微的優勢。</w:t>
      </w:r>
    </w:p>
    <w:p w14:paraId="7E52D405" w14:textId="77777777" w:rsidR="00AE04A5" w:rsidRDefault="00AE04A5" w:rsidP="00AE04A5">
      <w:pPr>
        <w:pStyle w:val="SectionHeading3"/>
        <w:rPr>
          <w:lang w:eastAsia="zh-TW"/>
        </w:rPr>
      </w:pPr>
      <w:bookmarkStart w:id="33" w:name="_Toc190373408"/>
      <w:r>
        <w:rPr>
          <w:rFonts w:hint="eastAsia"/>
          <w:lang w:eastAsia="zh-TW"/>
        </w:rPr>
        <w:lastRenderedPageBreak/>
        <w:t>（六）</w:t>
      </w:r>
      <w:r w:rsidRPr="0034217D">
        <w:rPr>
          <w:rFonts w:hint="eastAsia"/>
          <w:lang w:eastAsia="zh-TW"/>
        </w:rPr>
        <w:t>第</w:t>
      </w:r>
      <w:r>
        <w:rPr>
          <w:rFonts w:hint="eastAsia"/>
          <w:lang w:eastAsia="zh-TW"/>
        </w:rPr>
        <w:t>六</w:t>
      </w:r>
      <w:r w:rsidRPr="0034217D">
        <w:rPr>
          <w:rFonts w:hint="eastAsia"/>
          <w:lang w:eastAsia="zh-TW"/>
        </w:rPr>
        <w:t>選舉區：</w:t>
      </w:r>
      <w:r>
        <w:rPr>
          <w:rFonts w:hint="eastAsia"/>
          <w:lang w:eastAsia="zh-TW"/>
        </w:rPr>
        <w:t>大安區、文山區</w:t>
      </w:r>
      <w:bookmarkEnd w:id="33"/>
    </w:p>
    <w:p w14:paraId="2EBADFF5" w14:textId="3D146011" w:rsidR="00AE04A5" w:rsidRDefault="00DF624F" w:rsidP="008909DE">
      <w:pPr>
        <w:rPr>
          <w:lang w:val="en-US"/>
        </w:rPr>
      </w:pPr>
      <w:r>
        <w:rPr>
          <w:lang w:val="en-US"/>
        </w:rPr>
        <w:tab/>
      </w:r>
      <w:r w:rsidRPr="00DF624F">
        <w:rPr>
          <w:rFonts w:hint="eastAsia"/>
          <w:lang w:val="en-US"/>
        </w:rPr>
        <w:t>該選區與立法委員的第</w:t>
      </w:r>
      <w:r>
        <w:rPr>
          <w:rFonts w:hint="eastAsia"/>
          <w:lang w:val="en-US"/>
        </w:rPr>
        <w:t>六</w:t>
      </w:r>
      <w:r w:rsidRPr="00DF624F">
        <w:rPr>
          <w:rFonts w:hint="eastAsia"/>
          <w:lang w:val="en-US"/>
        </w:rPr>
        <w:t>選區與第八選區重疊</w:t>
      </w:r>
      <w:r>
        <w:rPr>
          <w:rFonts w:hint="eastAsia"/>
          <w:lang w:val="en-US"/>
        </w:rPr>
        <w:t>，</w:t>
      </w:r>
      <w:r w:rsidR="00025FA4">
        <w:rPr>
          <w:rFonts w:hint="eastAsia"/>
          <w:lang w:val="en-US"/>
        </w:rPr>
        <w:t>為國民黨的絕對優勢選區。</w:t>
      </w:r>
    </w:p>
    <w:p w14:paraId="314D7B2C" w14:textId="47EF162B" w:rsidR="00680F93" w:rsidRPr="00983BFA" w:rsidRDefault="00680F93" w:rsidP="00680F93">
      <w:pPr>
        <w:pStyle w:val="SectionHeading2"/>
        <w:rPr>
          <w:bCs/>
          <w:sz w:val="24"/>
          <w:lang w:eastAsia="zh-TW"/>
        </w:rPr>
      </w:pPr>
      <w:bookmarkStart w:id="34" w:name="_Toc190373409"/>
      <w:r>
        <w:rPr>
          <w:rFonts w:hint="eastAsia"/>
          <w:bCs/>
          <w:sz w:val="24"/>
          <w:lang w:eastAsia="zh-TW"/>
        </w:rPr>
        <w:t>（七）</w:t>
      </w:r>
      <w:r w:rsidRPr="00983BFA">
        <w:rPr>
          <w:rFonts w:hint="eastAsia"/>
          <w:bCs/>
          <w:sz w:val="24"/>
          <w:lang w:eastAsia="zh-TW"/>
        </w:rPr>
        <w:t>小結</w:t>
      </w:r>
      <w:bookmarkEnd w:id="34"/>
    </w:p>
    <w:p w14:paraId="047B0E3F" w14:textId="352DFB6C" w:rsidR="00680F93" w:rsidRDefault="00680F93" w:rsidP="00680F93">
      <w:pPr>
        <w:rPr>
          <w:lang w:val="en-US"/>
        </w:rPr>
      </w:pPr>
      <w:r>
        <w:rPr>
          <w:lang w:val="en-US"/>
        </w:rPr>
        <w:tab/>
      </w:r>
      <w:r>
        <w:rPr>
          <w:rFonts w:hint="eastAsia"/>
          <w:lang w:val="en-US"/>
        </w:rPr>
        <w:t>以下以表格的方式呈現針對台北市八個選區的編碼結果。以下編碼依據</w:t>
      </w:r>
      <w:r w:rsidR="0008712D">
        <w:rPr>
          <w:rFonts w:hint="eastAsia"/>
          <w:lang w:val="en-US"/>
        </w:rPr>
        <w:t>泛藍、泛綠</w:t>
      </w:r>
      <w:r w:rsidR="00910DA7">
        <w:rPr>
          <w:rFonts w:hint="eastAsia"/>
          <w:lang w:val="en-US"/>
        </w:rPr>
        <w:t>席次差異總數進行總和</w:t>
      </w:r>
      <w:r w:rsidR="00E36244">
        <w:rPr>
          <w:rFonts w:hint="eastAsia"/>
          <w:lang w:val="en-US"/>
        </w:rPr>
        <w:t>，泛藍泛綠的依據</w:t>
      </w:r>
      <w:r w:rsidR="00712281">
        <w:rPr>
          <w:rFonts w:hint="eastAsia"/>
          <w:lang w:val="en-US"/>
        </w:rPr>
        <w:t>主要以該黨</w:t>
      </w:r>
      <w:r w:rsidR="00712281">
        <w:rPr>
          <w:lang w:val="en-US"/>
        </w:rPr>
        <w:t xml:space="preserve"> / </w:t>
      </w:r>
      <w:r w:rsidR="00712281">
        <w:rPr>
          <w:rFonts w:hint="eastAsia"/>
          <w:lang w:val="en-US"/>
        </w:rPr>
        <w:t>候選人在台北市議會的黨團運作</w:t>
      </w:r>
      <w:r w:rsidR="00712281">
        <w:rPr>
          <w:rFonts w:hint="eastAsia"/>
          <w:lang w:val="en-US"/>
        </w:rPr>
        <w:t xml:space="preserve"> </w:t>
      </w:r>
      <w:r w:rsidR="00712281">
        <w:rPr>
          <w:lang w:val="en-US"/>
        </w:rPr>
        <w:t xml:space="preserve">/ </w:t>
      </w:r>
      <w:r w:rsidR="00712281">
        <w:rPr>
          <w:rFonts w:hint="eastAsia"/>
          <w:lang w:val="en-US"/>
        </w:rPr>
        <w:t>主張傾向作為依據</w:t>
      </w:r>
      <w:r w:rsidR="00FE7C41">
        <w:rPr>
          <w:rFonts w:hint="eastAsia"/>
          <w:lang w:val="en-US"/>
        </w:rPr>
        <w:t>。</w:t>
      </w:r>
      <w:r>
        <w:rPr>
          <w:rFonts w:hint="eastAsia"/>
          <w:lang w:val="en-US"/>
        </w:rPr>
        <w:t>若其</w:t>
      </w:r>
      <w:r w:rsidR="001C4C0D">
        <w:rPr>
          <w:rFonts w:hint="eastAsia"/>
          <w:lang w:val="en-US"/>
        </w:rPr>
        <w:t>席次</w:t>
      </w:r>
      <w:r>
        <w:rPr>
          <w:rFonts w:hint="eastAsia"/>
          <w:lang w:val="en-US"/>
        </w:rPr>
        <w:t>差</w:t>
      </w:r>
      <w:r w:rsidR="001C4C0D">
        <w:rPr>
          <w:rFonts w:hint="eastAsia"/>
          <w:lang w:val="en-US"/>
        </w:rPr>
        <w:t>和</w:t>
      </w:r>
      <w:r>
        <w:rPr>
          <w:rFonts w:hint="eastAsia"/>
          <w:lang w:val="en-US"/>
        </w:rPr>
        <w:t>小於</w:t>
      </w:r>
      <w:r>
        <w:rPr>
          <w:lang w:val="en-US"/>
        </w:rPr>
        <w:t>5</w:t>
      </w:r>
      <w:r w:rsidR="001C4C0D">
        <w:rPr>
          <w:rFonts w:hint="eastAsia"/>
          <w:lang w:val="en-US"/>
        </w:rPr>
        <w:t>席</w:t>
      </w:r>
      <w:r>
        <w:rPr>
          <w:rFonts w:hint="eastAsia"/>
          <w:lang w:val="en-US"/>
        </w:rPr>
        <w:t>，則以「</w:t>
      </w:r>
      <w:r w:rsidR="00B004A9">
        <w:rPr>
          <w:rFonts w:hint="eastAsia"/>
          <w:lang w:val="en-US"/>
        </w:rPr>
        <w:t>均勢</w:t>
      </w:r>
      <w:r>
        <w:rPr>
          <w:rFonts w:hint="eastAsia"/>
          <w:lang w:val="en-US"/>
        </w:rPr>
        <w:t>」紀，代表無任一方有顯著領先；若超過</w:t>
      </w:r>
      <w:r>
        <w:rPr>
          <w:lang w:val="en-US"/>
        </w:rPr>
        <w:t>5</w:t>
      </w:r>
      <w:r w:rsidR="00B004A9">
        <w:rPr>
          <w:rFonts w:hint="eastAsia"/>
          <w:lang w:val="en-US"/>
        </w:rPr>
        <w:t>席</w:t>
      </w:r>
      <w:r>
        <w:rPr>
          <w:rFonts w:hint="eastAsia"/>
          <w:lang w:val="en-US"/>
        </w:rPr>
        <w:t>但不</w:t>
      </w:r>
      <w:r w:rsidR="001C4C0D">
        <w:rPr>
          <w:rFonts w:hint="eastAsia"/>
          <w:lang w:val="en-US"/>
        </w:rPr>
        <w:t>超過</w:t>
      </w:r>
      <w:r>
        <w:rPr>
          <w:lang w:val="en-US"/>
        </w:rPr>
        <w:t>10</w:t>
      </w:r>
      <w:r w:rsidR="00B004A9">
        <w:rPr>
          <w:rFonts w:hint="eastAsia"/>
          <w:lang w:val="en-US"/>
        </w:rPr>
        <w:t>席</w:t>
      </w:r>
      <w:r>
        <w:rPr>
          <w:rFonts w:hint="eastAsia"/>
          <w:lang w:val="en-US"/>
        </w:rPr>
        <w:t>則以「</w:t>
      </w:r>
      <w:r w:rsidR="00B004A9">
        <w:rPr>
          <w:rFonts w:hint="eastAsia"/>
          <w:lang w:val="en-US"/>
        </w:rPr>
        <w:t>微幅領先</w:t>
      </w:r>
      <w:r>
        <w:rPr>
          <w:rFonts w:hint="eastAsia"/>
          <w:lang w:val="en-US"/>
        </w:rPr>
        <w:t>」紀，代表領先，若超過</w:t>
      </w:r>
      <w:r>
        <w:rPr>
          <w:lang w:val="en-US"/>
        </w:rPr>
        <w:t>10</w:t>
      </w:r>
      <w:r w:rsidR="00B004A9">
        <w:rPr>
          <w:rFonts w:hint="eastAsia"/>
          <w:lang w:val="en-US"/>
        </w:rPr>
        <w:t>席</w:t>
      </w:r>
      <w:r>
        <w:rPr>
          <w:rFonts w:hint="eastAsia"/>
          <w:lang w:val="en-US"/>
        </w:rPr>
        <w:t>則以「</w:t>
      </w:r>
      <w:r w:rsidR="00B004A9">
        <w:rPr>
          <w:rFonts w:hint="eastAsia"/>
          <w:lang w:val="en-US"/>
        </w:rPr>
        <w:t>穩定領先</w:t>
      </w:r>
      <w:r>
        <w:rPr>
          <w:rFonts w:hint="eastAsia"/>
          <w:lang w:val="en-US"/>
        </w:rPr>
        <w:t>」紀，代表穩定領先，而在綜合三層次選舉結果後，將以「微幅領先」、「領先」與「穩定領先」三個層級對於各區的藍綠競爭態勢進行編碼。</w:t>
      </w: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E6849" w:rsidRPr="00A97E9C" w14:paraId="26CA46F6" w14:textId="77777777" w:rsidTr="009B0A4F">
        <w:trPr>
          <w:jc w:val="center"/>
        </w:trPr>
        <w:tc>
          <w:tcPr>
            <w:tcW w:w="1080" w:type="dxa"/>
            <w:vAlign w:val="center"/>
          </w:tcPr>
          <w:p w14:paraId="727CFEAA" w14:textId="67987A30" w:rsidR="007E6849" w:rsidRPr="00A97E9C" w:rsidRDefault="007E6849" w:rsidP="007E6849">
            <w:pPr>
              <w:spacing w:line="240" w:lineRule="auto"/>
              <w:jc w:val="center"/>
              <w:rPr>
                <w:lang w:val="en-US"/>
              </w:rPr>
            </w:pPr>
            <w:r w:rsidRPr="007E6849">
              <w:rPr>
                <w:rFonts w:hint="eastAsia"/>
                <w:sz w:val="20"/>
                <w:szCs w:val="20"/>
                <w:lang w:val="en-US"/>
              </w:rPr>
              <w:t>選區</w:t>
            </w:r>
            <w:r w:rsidRPr="007E6849">
              <w:rPr>
                <w:sz w:val="20"/>
                <w:szCs w:val="20"/>
                <w:lang w:val="en-US"/>
              </w:rPr>
              <w:t xml:space="preserve"> / </w:t>
            </w:r>
            <w:r w:rsidR="00927649">
              <w:rPr>
                <w:rFonts w:hint="eastAsia"/>
                <w:sz w:val="20"/>
                <w:szCs w:val="20"/>
                <w:lang w:val="en-US"/>
              </w:rPr>
              <w:t>屆</w:t>
            </w:r>
          </w:p>
        </w:tc>
        <w:tc>
          <w:tcPr>
            <w:tcW w:w="1073" w:type="dxa"/>
            <w:vAlign w:val="center"/>
          </w:tcPr>
          <w:p w14:paraId="4042B4CC" w14:textId="553F30F8"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5A1EC575" w14:textId="7D1A66F4"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698A010D" w14:textId="6AE15ACA"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0C4FA8BD" w14:textId="499B2FA5"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71F2F936" w14:textId="731398DF"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3E5EAB2D" w14:textId="50ECE1C7" w:rsidR="007E6849" w:rsidRPr="003C273B" w:rsidRDefault="007E6849" w:rsidP="007E6849">
            <w:pPr>
              <w:spacing w:line="240" w:lineRule="auto"/>
              <w:jc w:val="center"/>
              <w:rPr>
                <w:b/>
                <w:bCs/>
                <w:sz w:val="20"/>
                <w:szCs w:val="20"/>
                <w:lang w:val="en-US"/>
              </w:rPr>
            </w:pPr>
            <w:r>
              <w:rPr>
                <w:rFonts w:hint="eastAsia"/>
                <w:b/>
                <w:bCs/>
                <w:sz w:val="20"/>
                <w:szCs w:val="20"/>
                <w:lang w:val="en-US"/>
              </w:rPr>
              <w:t>席次差</w:t>
            </w:r>
            <w:r w:rsidR="007F6AC5">
              <w:rPr>
                <w:rFonts w:hint="eastAsia"/>
                <w:b/>
                <w:bCs/>
                <w:sz w:val="20"/>
                <w:szCs w:val="20"/>
                <w:lang w:val="en-US"/>
              </w:rPr>
              <w:t>和</w:t>
            </w:r>
          </w:p>
        </w:tc>
        <w:tc>
          <w:tcPr>
            <w:tcW w:w="1370" w:type="dxa"/>
            <w:vAlign w:val="center"/>
          </w:tcPr>
          <w:p w14:paraId="6E5750F9" w14:textId="4549E18D"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藍綠優勢</w:t>
            </w:r>
          </w:p>
        </w:tc>
      </w:tr>
      <w:tr w:rsidR="004B2E91" w:rsidRPr="007E6849" w14:paraId="5F1F53C5" w14:textId="77777777" w:rsidTr="009B0A4F">
        <w:trPr>
          <w:trHeight w:val="567"/>
          <w:jc w:val="center"/>
        </w:trPr>
        <w:tc>
          <w:tcPr>
            <w:tcW w:w="1080" w:type="dxa"/>
            <w:vAlign w:val="center"/>
          </w:tcPr>
          <w:p w14:paraId="3911116D"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ED65611" w14:textId="0C5F4A4C" w:rsidR="004B2E91" w:rsidRPr="007E6849" w:rsidRDefault="004B2E91" w:rsidP="004B2E91">
            <w:pPr>
              <w:spacing w:line="240" w:lineRule="auto"/>
              <w:jc w:val="center"/>
              <w:rPr>
                <w:sz w:val="20"/>
                <w:szCs w:val="20"/>
                <w:lang w:val="en-US"/>
              </w:rPr>
            </w:pPr>
            <w:r>
              <w:rPr>
                <w:sz w:val="20"/>
                <w:szCs w:val="20"/>
                <w:lang w:val="en-US"/>
              </w:rPr>
              <w:t>-</w:t>
            </w:r>
          </w:p>
        </w:tc>
        <w:tc>
          <w:tcPr>
            <w:tcW w:w="1074" w:type="dxa"/>
            <w:vAlign w:val="center"/>
          </w:tcPr>
          <w:p w14:paraId="5FB0B15A" w14:textId="099991FE"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890A81C" w14:textId="1EB0817A"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+3</w:t>
            </w:r>
          </w:p>
        </w:tc>
        <w:tc>
          <w:tcPr>
            <w:tcW w:w="1040" w:type="dxa"/>
            <w:vAlign w:val="center"/>
          </w:tcPr>
          <w:p w14:paraId="63DA2A94" w14:textId="16BA7A00"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+1</w:t>
            </w:r>
          </w:p>
        </w:tc>
        <w:tc>
          <w:tcPr>
            <w:tcW w:w="1035" w:type="dxa"/>
            <w:vAlign w:val="center"/>
          </w:tcPr>
          <w:p w14:paraId="3136A45B" w14:textId="7C49D54D"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48B7BC3E" w14:textId="72470D99"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+2</w:t>
            </w:r>
          </w:p>
        </w:tc>
        <w:tc>
          <w:tcPr>
            <w:tcW w:w="1370" w:type="dxa"/>
            <w:vAlign w:val="center"/>
          </w:tcPr>
          <w:p w14:paraId="008DE88F" w14:textId="583112D8"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4B2E91" w:rsidRPr="007E6849" w14:paraId="2453CB12" w14:textId="77777777" w:rsidTr="009B0A4F">
        <w:trPr>
          <w:trHeight w:val="567"/>
          <w:jc w:val="center"/>
        </w:trPr>
        <w:tc>
          <w:tcPr>
            <w:tcW w:w="1080" w:type="dxa"/>
            <w:vAlign w:val="center"/>
          </w:tcPr>
          <w:p w14:paraId="4FDD91A5"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2294D86" w14:textId="67B1921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058FB459" w14:textId="012B82C4" w:rsidR="004B2E91" w:rsidRPr="007E6849" w:rsidRDefault="004B2E91" w:rsidP="004B2E91">
            <w:pPr>
              <w:spacing w:line="240" w:lineRule="auto"/>
              <w:jc w:val="center"/>
              <w:rPr>
                <w:sz w:val="20"/>
                <w:szCs w:val="20"/>
                <w:lang w:val="en-US"/>
              </w:rPr>
            </w:pPr>
            <w:r>
              <w:rPr>
                <w:rFonts w:hint="eastAsia"/>
                <w:sz w:val="20"/>
                <w:szCs w:val="20"/>
                <w:lang w:val="en-US"/>
              </w:rPr>
              <w:t>藍</w:t>
            </w:r>
            <w:r w:rsidRPr="007E6849">
              <w:rPr>
                <w:sz w:val="20"/>
                <w:szCs w:val="20"/>
                <w:lang w:val="en-US"/>
              </w:rPr>
              <w:t>+</w:t>
            </w:r>
            <w:r>
              <w:rPr>
                <w:sz w:val="20"/>
                <w:szCs w:val="20"/>
                <w:lang w:val="en-US"/>
              </w:rPr>
              <w:t>1</w:t>
            </w:r>
          </w:p>
        </w:tc>
        <w:tc>
          <w:tcPr>
            <w:tcW w:w="1074" w:type="dxa"/>
            <w:vAlign w:val="center"/>
          </w:tcPr>
          <w:p w14:paraId="75066351" w14:textId="64A64480"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40" w:type="dxa"/>
            <w:vAlign w:val="center"/>
          </w:tcPr>
          <w:p w14:paraId="7C5635E0" w14:textId="5B5CAFE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5" w:type="dxa"/>
            <w:vAlign w:val="center"/>
          </w:tcPr>
          <w:p w14:paraId="34C76C0D" w14:textId="1878847B"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8" w:type="dxa"/>
            <w:vAlign w:val="center"/>
          </w:tcPr>
          <w:p w14:paraId="3DA6504B" w14:textId="6948E094"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+11</w:t>
            </w:r>
          </w:p>
        </w:tc>
        <w:tc>
          <w:tcPr>
            <w:tcW w:w="1370" w:type="dxa"/>
            <w:vAlign w:val="center"/>
          </w:tcPr>
          <w:p w14:paraId="111D18F9" w14:textId="66EA7E5C" w:rsidR="004B2E91" w:rsidRPr="007E6849" w:rsidRDefault="009B0A4F" w:rsidP="004B2E91">
            <w:pPr>
              <w:spacing w:line="240" w:lineRule="auto"/>
              <w:jc w:val="center"/>
              <w:rPr>
                <w:sz w:val="20"/>
                <w:szCs w:val="20"/>
                <w:lang w:val="en-US"/>
              </w:rPr>
            </w:pPr>
            <w:r>
              <w:rPr>
                <w:rFonts w:hint="eastAsia"/>
                <w:sz w:val="20"/>
                <w:szCs w:val="20"/>
                <w:lang w:val="en-US"/>
              </w:rPr>
              <w:t>藍穩定領先</w:t>
            </w:r>
          </w:p>
        </w:tc>
      </w:tr>
      <w:tr w:rsidR="004B2E91" w:rsidRPr="007E6849" w14:paraId="763D31C8" w14:textId="77777777" w:rsidTr="009B0A4F">
        <w:trPr>
          <w:trHeight w:val="567"/>
          <w:jc w:val="center"/>
        </w:trPr>
        <w:tc>
          <w:tcPr>
            <w:tcW w:w="1080" w:type="dxa"/>
            <w:vAlign w:val="center"/>
          </w:tcPr>
          <w:p w14:paraId="3DA2375F"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13331C71" w14:textId="56AF5DE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2AD6E83B" w14:textId="50E95647"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4</w:t>
            </w:r>
          </w:p>
        </w:tc>
        <w:tc>
          <w:tcPr>
            <w:tcW w:w="1074" w:type="dxa"/>
            <w:vAlign w:val="center"/>
          </w:tcPr>
          <w:p w14:paraId="1197D65C" w14:textId="009BBD75"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w:t>
            </w:r>
          </w:p>
        </w:tc>
        <w:tc>
          <w:tcPr>
            <w:tcW w:w="1040" w:type="dxa"/>
            <w:vAlign w:val="center"/>
          </w:tcPr>
          <w:p w14:paraId="33CBF071" w14:textId="10FFB08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5" w:type="dxa"/>
            <w:vAlign w:val="center"/>
          </w:tcPr>
          <w:p w14:paraId="62482067" w14:textId="36034359"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38" w:type="dxa"/>
            <w:vAlign w:val="center"/>
          </w:tcPr>
          <w:p w14:paraId="66FEE73D" w14:textId="2BDC812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+10</w:t>
            </w:r>
          </w:p>
        </w:tc>
        <w:tc>
          <w:tcPr>
            <w:tcW w:w="1370" w:type="dxa"/>
            <w:vAlign w:val="center"/>
          </w:tcPr>
          <w:p w14:paraId="0907405F" w14:textId="672D8800" w:rsidR="004B2E91" w:rsidRPr="007E6849" w:rsidRDefault="001C4C0D" w:rsidP="004B2E91">
            <w:pPr>
              <w:spacing w:line="240" w:lineRule="auto"/>
              <w:jc w:val="center"/>
              <w:rPr>
                <w:sz w:val="20"/>
                <w:szCs w:val="20"/>
                <w:lang w:val="en-US"/>
              </w:rPr>
            </w:pPr>
            <w:r>
              <w:rPr>
                <w:rFonts w:hint="eastAsia"/>
                <w:sz w:val="20"/>
                <w:szCs w:val="20"/>
                <w:lang w:val="en-US"/>
              </w:rPr>
              <w:t>藍</w:t>
            </w:r>
            <w:r w:rsidR="009B0A4F">
              <w:rPr>
                <w:rFonts w:hint="eastAsia"/>
                <w:sz w:val="20"/>
                <w:szCs w:val="20"/>
                <w:lang w:val="en-US"/>
              </w:rPr>
              <w:t>領先</w:t>
            </w:r>
          </w:p>
        </w:tc>
      </w:tr>
      <w:tr w:rsidR="004B2E91" w:rsidRPr="007E6849" w14:paraId="6CFBCE54" w14:textId="77777777" w:rsidTr="009B0A4F">
        <w:trPr>
          <w:trHeight w:val="567"/>
          <w:jc w:val="center"/>
        </w:trPr>
        <w:tc>
          <w:tcPr>
            <w:tcW w:w="1080" w:type="dxa"/>
            <w:vAlign w:val="center"/>
          </w:tcPr>
          <w:p w14:paraId="24ABCB7B"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6DA9F10B" w14:textId="2149D802"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rFonts w:hint="eastAsia"/>
                <w:sz w:val="20"/>
                <w:szCs w:val="20"/>
                <w:lang w:val="en-US"/>
              </w:rPr>
              <w:t>+</w:t>
            </w:r>
            <w:r>
              <w:rPr>
                <w:sz w:val="20"/>
                <w:szCs w:val="20"/>
                <w:lang w:val="en-US"/>
              </w:rPr>
              <w:t>1</w:t>
            </w:r>
          </w:p>
        </w:tc>
        <w:tc>
          <w:tcPr>
            <w:tcW w:w="1074" w:type="dxa"/>
            <w:vAlign w:val="center"/>
          </w:tcPr>
          <w:p w14:paraId="2B911827" w14:textId="664CB7BE"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2</w:t>
            </w:r>
          </w:p>
        </w:tc>
        <w:tc>
          <w:tcPr>
            <w:tcW w:w="1074" w:type="dxa"/>
            <w:vAlign w:val="center"/>
          </w:tcPr>
          <w:p w14:paraId="78584C08" w14:textId="5D2763C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2C423187" w14:textId="5A79626F"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7587CBB3" w14:textId="6C261074"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8" w:type="dxa"/>
            <w:vAlign w:val="center"/>
          </w:tcPr>
          <w:p w14:paraId="220FA143" w14:textId="5649669C"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+5</w:t>
            </w:r>
          </w:p>
        </w:tc>
        <w:tc>
          <w:tcPr>
            <w:tcW w:w="1370" w:type="dxa"/>
            <w:vAlign w:val="center"/>
          </w:tcPr>
          <w:p w14:paraId="6E69D420" w14:textId="4B694DFF" w:rsidR="004B2E91" w:rsidRPr="007E6849" w:rsidRDefault="00B004A9" w:rsidP="004B2E91">
            <w:pPr>
              <w:spacing w:line="240" w:lineRule="auto"/>
              <w:jc w:val="center"/>
              <w:rPr>
                <w:sz w:val="20"/>
                <w:szCs w:val="20"/>
                <w:lang w:val="en-US"/>
              </w:rPr>
            </w:pPr>
            <w:r>
              <w:rPr>
                <w:rFonts w:hint="eastAsia"/>
                <w:sz w:val="20"/>
                <w:szCs w:val="20"/>
                <w:lang w:val="en-US"/>
              </w:rPr>
              <w:t>藍微幅領先</w:t>
            </w:r>
          </w:p>
        </w:tc>
      </w:tr>
      <w:tr w:rsidR="004B2E91" w:rsidRPr="007E6849" w14:paraId="03D2AB24" w14:textId="77777777" w:rsidTr="009B0A4F">
        <w:trPr>
          <w:trHeight w:val="567"/>
          <w:jc w:val="center"/>
        </w:trPr>
        <w:tc>
          <w:tcPr>
            <w:tcW w:w="1080" w:type="dxa"/>
            <w:vAlign w:val="center"/>
          </w:tcPr>
          <w:p w14:paraId="13274C5A"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北市五</w:t>
            </w:r>
          </w:p>
        </w:tc>
        <w:tc>
          <w:tcPr>
            <w:tcW w:w="1073" w:type="dxa"/>
            <w:vAlign w:val="center"/>
          </w:tcPr>
          <w:p w14:paraId="65A8D875" w14:textId="4293F5B1" w:rsidR="004B2E91" w:rsidRPr="007E6849" w:rsidRDefault="004B2E91" w:rsidP="004B2E91">
            <w:pPr>
              <w:spacing w:line="240" w:lineRule="auto"/>
              <w:jc w:val="center"/>
              <w:rPr>
                <w:sz w:val="20"/>
                <w:szCs w:val="20"/>
                <w:lang w:val="en-US"/>
              </w:rPr>
            </w:pPr>
            <w:r>
              <w:rPr>
                <w:rFonts w:hint="eastAsia"/>
                <w:sz w:val="20"/>
                <w:szCs w:val="20"/>
                <w:lang w:val="en-US"/>
              </w:rPr>
              <w:t>綠</w:t>
            </w:r>
            <w:r>
              <w:rPr>
                <w:rFonts w:hint="eastAsia"/>
                <w:sz w:val="20"/>
                <w:szCs w:val="20"/>
                <w:lang w:val="en-US"/>
              </w:rPr>
              <w:t>+</w:t>
            </w:r>
            <w:r>
              <w:rPr>
                <w:sz w:val="20"/>
                <w:szCs w:val="20"/>
                <w:lang w:val="en-US"/>
              </w:rPr>
              <w:t>1</w:t>
            </w:r>
          </w:p>
        </w:tc>
        <w:tc>
          <w:tcPr>
            <w:tcW w:w="1074" w:type="dxa"/>
            <w:vAlign w:val="center"/>
          </w:tcPr>
          <w:p w14:paraId="1984F073" w14:textId="47214EF9"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C092D7E" w14:textId="0F6EC55D"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098A6CB8" w14:textId="4F46EE85"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5F54137E" w14:textId="15456FE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3D342C58" w14:textId="64BFF9A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370" w:type="dxa"/>
            <w:vAlign w:val="center"/>
          </w:tcPr>
          <w:p w14:paraId="2722F9B7" w14:textId="38BFD84A"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B004A9" w:rsidRPr="007E6849" w14:paraId="13B4B1C4" w14:textId="77777777" w:rsidTr="009B0A4F">
        <w:trPr>
          <w:trHeight w:val="567"/>
          <w:jc w:val="center"/>
        </w:trPr>
        <w:tc>
          <w:tcPr>
            <w:tcW w:w="1080" w:type="dxa"/>
            <w:vAlign w:val="center"/>
          </w:tcPr>
          <w:p w14:paraId="43FC2665" w14:textId="77777777" w:rsidR="00B004A9" w:rsidRPr="007E6849" w:rsidRDefault="00B004A9" w:rsidP="00B004A9">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3B59D1E0" w14:textId="1C14461E"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7FD54867" w14:textId="10ED8DE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344782F1" w14:textId="36AEC16D"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40" w:type="dxa"/>
            <w:vAlign w:val="center"/>
          </w:tcPr>
          <w:p w14:paraId="3988E9ED" w14:textId="4B9F601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35" w:type="dxa"/>
            <w:vAlign w:val="center"/>
          </w:tcPr>
          <w:p w14:paraId="45431E04" w14:textId="681511BC"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38" w:type="dxa"/>
            <w:vAlign w:val="center"/>
          </w:tcPr>
          <w:p w14:paraId="35CE9A5E" w14:textId="0E88F297"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21</w:t>
            </w:r>
          </w:p>
        </w:tc>
        <w:tc>
          <w:tcPr>
            <w:tcW w:w="1370" w:type="dxa"/>
            <w:vAlign w:val="center"/>
          </w:tcPr>
          <w:p w14:paraId="36772434" w14:textId="374A797E" w:rsidR="00B004A9" w:rsidRPr="007E6849" w:rsidRDefault="00B004A9" w:rsidP="00B004A9">
            <w:pPr>
              <w:spacing w:line="240" w:lineRule="auto"/>
              <w:jc w:val="center"/>
              <w:rPr>
                <w:sz w:val="20"/>
                <w:szCs w:val="20"/>
                <w:lang w:val="en-US"/>
              </w:rPr>
            </w:pPr>
            <w:r>
              <w:rPr>
                <w:rFonts w:hint="eastAsia"/>
                <w:sz w:val="20"/>
                <w:szCs w:val="20"/>
                <w:lang w:val="en-US"/>
              </w:rPr>
              <w:t>藍穩定領先</w:t>
            </w:r>
          </w:p>
        </w:tc>
      </w:tr>
    </w:tbl>
    <w:p w14:paraId="7862C971" w14:textId="77777777" w:rsidR="002F1AB4" w:rsidRDefault="002F1AB4" w:rsidP="002F1AB4">
      <w:pPr>
        <w:jc w:val="center"/>
        <w:rPr>
          <w:lang w:val="en-US"/>
        </w:rPr>
      </w:pPr>
    </w:p>
    <w:p w14:paraId="4393D962" w14:textId="22963C1D" w:rsidR="001D079A" w:rsidRPr="00AD64D2" w:rsidRDefault="002F1AB4" w:rsidP="00AD64D2">
      <w:pPr>
        <w:jc w:val="center"/>
        <w:rPr>
          <w:lang w:val="en-US"/>
        </w:rPr>
      </w:pPr>
      <w:r>
        <w:rPr>
          <w:rFonts w:hint="eastAsia"/>
          <w:lang w:val="en-US"/>
        </w:rPr>
        <w:t>表二、台北市議員選區勢力分析</w:t>
      </w:r>
    </w:p>
    <w:p w14:paraId="6E9193E9" w14:textId="68866B9C" w:rsidR="00CF2017" w:rsidRDefault="00686302" w:rsidP="00686302">
      <w:pPr>
        <w:pStyle w:val="SectionHeading"/>
        <w:rPr>
          <w:lang w:eastAsia="zh-TW"/>
        </w:rPr>
      </w:pPr>
      <w:bookmarkStart w:id="35" w:name="_Toc190373410"/>
      <w:r>
        <w:rPr>
          <w:rFonts w:hint="eastAsia"/>
          <w:lang w:eastAsia="zh-TW"/>
        </w:rPr>
        <w:t>第四章</w:t>
      </w:r>
      <w:r w:rsidRPr="005123F0">
        <w:rPr>
          <w:rFonts w:hint="eastAsia"/>
          <w:lang w:eastAsia="zh-TW"/>
        </w:rPr>
        <w:t xml:space="preserve">　</w:t>
      </w:r>
      <w:r>
        <w:rPr>
          <w:rFonts w:hint="eastAsia"/>
          <w:lang w:eastAsia="zh-TW"/>
        </w:rPr>
        <w:t>中國國民黨的提名分析</w:t>
      </w:r>
      <w:bookmarkEnd w:id="35"/>
    </w:p>
    <w:p w14:paraId="228FAAF0" w14:textId="7037FCC5" w:rsidR="007A084D" w:rsidRPr="007148B7" w:rsidRDefault="007A084D" w:rsidP="007148B7">
      <w:pPr>
        <w:pStyle w:val="SectionHeading3"/>
        <w:rPr>
          <w:bCs w:val="0"/>
          <w:sz w:val="28"/>
          <w:lang w:eastAsia="zh-TW"/>
        </w:rPr>
      </w:pPr>
      <w:bookmarkStart w:id="36" w:name="_Toc190373411"/>
      <w:r w:rsidRPr="005412B6">
        <w:rPr>
          <w:rFonts w:hint="eastAsia"/>
          <w:bCs w:val="0"/>
          <w:sz w:val="28"/>
          <w:lang w:eastAsia="zh-TW"/>
        </w:rPr>
        <w:t>ㄧ、</w:t>
      </w:r>
      <w:r w:rsidR="007148B7">
        <w:rPr>
          <w:rFonts w:hint="eastAsia"/>
          <w:bCs w:val="0"/>
          <w:sz w:val="28"/>
          <w:lang w:eastAsia="zh-TW"/>
        </w:rPr>
        <w:t>台北市</w:t>
      </w:r>
      <w:r w:rsidR="00C143A6">
        <w:rPr>
          <w:rFonts w:hint="eastAsia"/>
          <w:bCs w:val="0"/>
          <w:sz w:val="28"/>
          <w:lang w:eastAsia="zh-TW"/>
        </w:rPr>
        <w:t>立委</w:t>
      </w:r>
      <w:r w:rsidR="007148B7">
        <w:rPr>
          <w:rFonts w:hint="eastAsia"/>
          <w:bCs w:val="0"/>
          <w:sz w:val="28"/>
          <w:lang w:eastAsia="zh-TW"/>
        </w:rPr>
        <w:t>提名分析</w:t>
      </w:r>
      <w:bookmarkEnd w:id="36"/>
    </w:p>
    <w:p w14:paraId="39C9AB94" w14:textId="4975D125" w:rsidR="00E43554" w:rsidRDefault="002420EB" w:rsidP="008909DE">
      <w:r>
        <w:rPr>
          <w:b/>
          <w:bCs/>
        </w:rPr>
        <w:tab/>
      </w:r>
      <w:r w:rsidRPr="008909DE">
        <w:rPr>
          <w:rFonts w:hint="eastAsia"/>
        </w:rPr>
        <w:t>下表將分析國民黨在台北市八個選區的提名狀況。</w:t>
      </w:r>
      <w:r w:rsidR="001B6422" w:rsidRPr="008909DE">
        <w:rPr>
          <w:rFonts w:hint="eastAsia"/>
        </w:rPr>
        <w:t>以下編碼將以四個類別進行</w:t>
      </w:r>
      <w:r w:rsidR="002378D1" w:rsidRPr="008909DE">
        <w:rPr>
          <w:rFonts w:hint="eastAsia"/>
        </w:rPr>
        <w:t>候選人</w:t>
      </w:r>
      <w:r w:rsidR="001C7D85" w:rsidRPr="008909DE">
        <w:rPr>
          <w:rFonts w:hint="eastAsia"/>
        </w:rPr>
        <w:t>的分類。</w:t>
      </w:r>
      <w:r w:rsidR="002B5421" w:rsidRPr="008909DE">
        <w:rPr>
          <w:rFonts w:hint="eastAsia"/>
        </w:rPr>
        <w:t>第一個編碼</w:t>
      </w:r>
      <w:r w:rsidR="001C7D85" w:rsidRPr="008909DE">
        <w:rPr>
          <w:rFonts w:hint="eastAsia"/>
        </w:rPr>
        <w:t>是「中」，代表源自於中央的派系</w:t>
      </w:r>
      <w:r w:rsidR="00795003" w:rsidRPr="008909DE">
        <w:rPr>
          <w:rFonts w:hint="eastAsia"/>
        </w:rPr>
        <w:t>，</w:t>
      </w:r>
      <w:r w:rsidR="002B5421" w:rsidRPr="008909DE">
        <w:rPr>
          <w:rFonts w:hint="eastAsia"/>
        </w:rPr>
        <w:t>通常是以外省、半山為主的族群，例如中央的連戰、馬英九人馬；第二個編碼是「地」，代表在地深耕的地方派系或</w:t>
      </w:r>
      <w:r w:rsidR="004859D5" w:rsidRPr="008909DE">
        <w:rPr>
          <w:rFonts w:hint="eastAsia"/>
        </w:rPr>
        <w:t>市</w:t>
      </w:r>
      <w:r w:rsidR="002B5421" w:rsidRPr="008909DE">
        <w:rPr>
          <w:rFonts w:hint="eastAsia"/>
        </w:rPr>
        <w:t>議員；第三個編碼是「無」，代表無明確的派系色</w:t>
      </w:r>
      <w:r w:rsidR="002B5421" w:rsidRPr="008909DE">
        <w:rPr>
          <w:rFonts w:hint="eastAsia"/>
        </w:rPr>
        <w:lastRenderedPageBreak/>
        <w:t>彩。</w:t>
      </w:r>
      <w:r w:rsidR="004364A8" w:rsidRPr="008909DE">
        <w:rPr>
          <w:rFonts w:hint="eastAsia"/>
        </w:rPr>
        <w:t>值得注意的是，編碼中的</w:t>
      </w:r>
      <w:r w:rsidR="00512649" w:rsidRPr="008909DE">
        <w:rPr>
          <w:rFonts w:hint="eastAsia"/>
        </w:rPr>
        <w:t>蔣乃辛委員與林奕華委員</w:t>
      </w:r>
      <w:r w:rsidR="00301FA2" w:rsidRPr="008909DE">
        <w:rPr>
          <w:rFonts w:hint="eastAsia"/>
        </w:rPr>
        <w:t>雖然都是</w:t>
      </w:r>
      <w:r w:rsidR="00D45C85" w:rsidRPr="008909DE">
        <w:rPr>
          <w:rFonts w:hint="eastAsia"/>
        </w:rPr>
        <w:t>擁有中央派系色彩，但同時是長年深耕地方的市議員，故編碼上同時認定其中央與地方</w:t>
      </w:r>
      <w:r w:rsidR="009F61BB" w:rsidRPr="008909DE">
        <w:rPr>
          <w:rFonts w:hint="eastAsia"/>
        </w:rPr>
        <w:t>色彩</w:t>
      </w:r>
      <w:r w:rsidR="00F43FAD">
        <w:rPr>
          <w:rFonts w:hint="eastAsia"/>
        </w:rPr>
        <w:t>，並在計算上以中央派系為計算基準</w:t>
      </w:r>
      <w:r w:rsidR="00D45C85" w:rsidRPr="008909DE">
        <w:rPr>
          <w:rFonts w:hint="eastAsia"/>
        </w:rPr>
        <w:t>。</w:t>
      </w:r>
    </w:p>
    <w:p w14:paraId="78686B48" w14:textId="77777777" w:rsidR="00C94DEB" w:rsidRDefault="00C94DEB" w:rsidP="008909DE"/>
    <w:p w14:paraId="5F77C47B" w14:textId="77777777" w:rsidR="00C94DEB" w:rsidRDefault="00C94DEB" w:rsidP="008909DE"/>
    <w:p w14:paraId="39C7F160" w14:textId="77777777" w:rsidR="00C94DEB" w:rsidRDefault="00C94DEB" w:rsidP="008909DE"/>
    <w:p w14:paraId="315DED70" w14:textId="77777777" w:rsidR="00F17421" w:rsidRDefault="00F17421" w:rsidP="008909DE"/>
    <w:p w14:paraId="3F014995" w14:textId="77777777" w:rsidR="002B5DC4" w:rsidRDefault="002B5DC4" w:rsidP="008909DE"/>
    <w:p w14:paraId="7FDD0CBB" w14:textId="77777777" w:rsidR="00E43554" w:rsidRDefault="00E43554" w:rsidP="00B92820">
      <w:pPr>
        <w:rPr>
          <w:lang w:val="en-US"/>
        </w:rPr>
      </w:pPr>
    </w:p>
    <w:tbl>
      <w:tblPr>
        <w:tblStyle w:val="TableGrid"/>
        <w:tblW w:w="0" w:type="auto"/>
        <w:jc w:val="center"/>
        <w:tblLook w:val="04A0" w:firstRow="1" w:lastRow="0" w:firstColumn="1" w:lastColumn="0" w:noHBand="0" w:noVBand="1"/>
      </w:tblPr>
      <w:tblGrid>
        <w:gridCol w:w="1046"/>
        <w:gridCol w:w="1110"/>
        <w:gridCol w:w="1111"/>
        <w:gridCol w:w="1111"/>
        <w:gridCol w:w="1111"/>
        <w:gridCol w:w="1169"/>
        <w:gridCol w:w="1275"/>
      </w:tblGrid>
      <w:tr w:rsidR="00AF08A2" w:rsidRPr="006F7DDA" w14:paraId="7AB8A381" w14:textId="64F8046F" w:rsidTr="00F17421">
        <w:trPr>
          <w:trHeight w:val="551"/>
          <w:jc w:val="center"/>
        </w:trPr>
        <w:tc>
          <w:tcPr>
            <w:tcW w:w="1046" w:type="dxa"/>
            <w:vAlign w:val="center"/>
          </w:tcPr>
          <w:p w14:paraId="6BF35534" w14:textId="36019694" w:rsidR="00AF08A2" w:rsidRPr="004A2045" w:rsidRDefault="00AF08A2" w:rsidP="00F17421">
            <w:pPr>
              <w:spacing w:line="240" w:lineRule="auto"/>
              <w:jc w:val="center"/>
              <w:rPr>
                <w:sz w:val="20"/>
                <w:szCs w:val="20"/>
                <w:lang w:val="en-US"/>
              </w:rPr>
            </w:pPr>
            <w:r w:rsidRPr="004A2045">
              <w:rPr>
                <w:rFonts w:hint="eastAsia"/>
                <w:sz w:val="20"/>
                <w:szCs w:val="20"/>
                <w:lang w:val="en-US"/>
              </w:rPr>
              <w:t>選區</w:t>
            </w:r>
            <w:r w:rsidRPr="004A2045">
              <w:rPr>
                <w:sz w:val="20"/>
                <w:szCs w:val="20"/>
                <w:lang w:val="en-US"/>
              </w:rPr>
              <w:t xml:space="preserve"> / </w:t>
            </w:r>
            <w:r w:rsidRPr="004A2045">
              <w:rPr>
                <w:rFonts w:hint="eastAsia"/>
                <w:sz w:val="20"/>
                <w:szCs w:val="20"/>
                <w:lang w:val="en-US"/>
              </w:rPr>
              <w:t>屆次</w:t>
            </w:r>
          </w:p>
        </w:tc>
        <w:tc>
          <w:tcPr>
            <w:tcW w:w="1110" w:type="dxa"/>
            <w:vAlign w:val="center"/>
          </w:tcPr>
          <w:p w14:paraId="7118AE90" w14:textId="7F473091"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第七屆</w:t>
            </w:r>
          </w:p>
        </w:tc>
        <w:tc>
          <w:tcPr>
            <w:tcW w:w="1111" w:type="dxa"/>
            <w:vAlign w:val="center"/>
          </w:tcPr>
          <w:p w14:paraId="5AEDC21F" w14:textId="29D69982"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第八屆</w:t>
            </w:r>
          </w:p>
        </w:tc>
        <w:tc>
          <w:tcPr>
            <w:tcW w:w="1111" w:type="dxa"/>
            <w:vAlign w:val="center"/>
          </w:tcPr>
          <w:p w14:paraId="6E3D0A2F" w14:textId="55859EA9"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第九屆</w:t>
            </w:r>
          </w:p>
        </w:tc>
        <w:tc>
          <w:tcPr>
            <w:tcW w:w="1111" w:type="dxa"/>
            <w:vAlign w:val="center"/>
          </w:tcPr>
          <w:p w14:paraId="36BC8EA2" w14:textId="170708E5"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第十屆</w:t>
            </w:r>
          </w:p>
        </w:tc>
        <w:tc>
          <w:tcPr>
            <w:tcW w:w="1169" w:type="dxa"/>
            <w:vAlign w:val="center"/>
          </w:tcPr>
          <w:p w14:paraId="618FD761" w14:textId="77777777" w:rsidR="006F7DDA" w:rsidRDefault="00AF08A2" w:rsidP="00F17421">
            <w:pPr>
              <w:spacing w:line="240" w:lineRule="auto"/>
              <w:jc w:val="center"/>
              <w:rPr>
                <w:b/>
                <w:bCs/>
                <w:sz w:val="16"/>
                <w:szCs w:val="16"/>
                <w:lang w:val="en-US"/>
              </w:rPr>
            </w:pPr>
            <w:r w:rsidRPr="006F7DDA">
              <w:rPr>
                <w:rFonts w:hint="eastAsia"/>
                <w:b/>
                <w:bCs/>
                <w:sz w:val="16"/>
                <w:szCs w:val="16"/>
                <w:lang w:val="en-US"/>
              </w:rPr>
              <w:t>中央派系</w:t>
            </w:r>
          </w:p>
          <w:p w14:paraId="630B68B7" w14:textId="14B43CDE" w:rsidR="00AF08A2" w:rsidRPr="006F7DDA" w:rsidRDefault="00F96924" w:rsidP="00F17421">
            <w:pPr>
              <w:spacing w:line="240" w:lineRule="auto"/>
              <w:jc w:val="center"/>
              <w:rPr>
                <w:b/>
                <w:bCs/>
                <w:sz w:val="16"/>
                <w:szCs w:val="16"/>
                <w:lang w:val="en-US"/>
              </w:rPr>
            </w:pPr>
            <w:r w:rsidRPr="006F7DDA">
              <w:rPr>
                <w:rFonts w:hint="eastAsia"/>
                <w:b/>
                <w:bCs/>
                <w:sz w:val="16"/>
                <w:szCs w:val="16"/>
                <w:lang w:val="en-US"/>
              </w:rPr>
              <w:t>比例</w:t>
            </w:r>
          </w:p>
        </w:tc>
        <w:tc>
          <w:tcPr>
            <w:tcW w:w="1275" w:type="dxa"/>
            <w:vAlign w:val="center"/>
          </w:tcPr>
          <w:p w14:paraId="19CEFF4D" w14:textId="7B12D5D6" w:rsidR="00AF08A2" w:rsidRPr="006F7DDA" w:rsidRDefault="00AF08A2" w:rsidP="00F17421">
            <w:pPr>
              <w:spacing w:line="240" w:lineRule="auto"/>
              <w:jc w:val="center"/>
              <w:rPr>
                <w:b/>
                <w:bCs/>
                <w:sz w:val="16"/>
                <w:szCs w:val="16"/>
                <w:lang w:val="en-US"/>
              </w:rPr>
            </w:pPr>
            <w:r w:rsidRPr="006F7DDA">
              <w:rPr>
                <w:rFonts w:hint="eastAsia"/>
                <w:b/>
                <w:bCs/>
                <w:sz w:val="16"/>
                <w:szCs w:val="16"/>
                <w:lang w:val="en-US"/>
              </w:rPr>
              <w:t>藍綠優勢</w:t>
            </w:r>
          </w:p>
        </w:tc>
      </w:tr>
      <w:tr w:rsidR="00AF08A2" w14:paraId="2AC336BB" w14:textId="3524F2CF" w:rsidTr="00F17421">
        <w:trPr>
          <w:trHeight w:val="567"/>
          <w:jc w:val="center"/>
        </w:trPr>
        <w:tc>
          <w:tcPr>
            <w:tcW w:w="1046" w:type="dxa"/>
            <w:vAlign w:val="center"/>
          </w:tcPr>
          <w:p w14:paraId="18659715"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北市一</w:t>
            </w:r>
          </w:p>
        </w:tc>
        <w:tc>
          <w:tcPr>
            <w:tcW w:w="1110" w:type="dxa"/>
            <w:vAlign w:val="center"/>
          </w:tcPr>
          <w:p w14:paraId="0C61C6FD" w14:textId="6185AE59" w:rsidR="00AF08A2" w:rsidRPr="000C69F0" w:rsidRDefault="00AF08A2" w:rsidP="00F17421">
            <w:pPr>
              <w:spacing w:line="240" w:lineRule="auto"/>
              <w:jc w:val="center"/>
              <w:rPr>
                <w:sz w:val="16"/>
                <w:szCs w:val="16"/>
                <w:lang w:val="en-US"/>
              </w:rPr>
            </w:pPr>
            <w:r w:rsidRPr="000C69F0">
              <w:rPr>
                <w:rFonts w:hint="eastAsia"/>
                <w:sz w:val="16"/>
                <w:szCs w:val="16"/>
                <w:lang w:val="en-US"/>
              </w:rPr>
              <w:t>丁守中（</w:t>
            </w:r>
            <w:r>
              <w:rPr>
                <w:rFonts w:hint="eastAsia"/>
                <w:sz w:val="16"/>
                <w:szCs w:val="16"/>
                <w:lang w:val="en-US"/>
              </w:rPr>
              <w:t>中</w:t>
            </w:r>
            <w:r w:rsidRPr="000C69F0">
              <w:rPr>
                <w:rFonts w:hint="eastAsia"/>
                <w:sz w:val="16"/>
                <w:szCs w:val="16"/>
                <w:lang w:val="en-US"/>
              </w:rPr>
              <w:t>）</w:t>
            </w:r>
          </w:p>
        </w:tc>
        <w:tc>
          <w:tcPr>
            <w:tcW w:w="1111" w:type="dxa"/>
            <w:vAlign w:val="center"/>
          </w:tcPr>
          <w:p w14:paraId="1E1BA0E5" w14:textId="2642CF08"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24F82186" w14:textId="773FE935"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5E2ACB39" w14:textId="1BCCB36C" w:rsidR="00AF08A2" w:rsidRPr="000C69F0" w:rsidRDefault="00AF08A2" w:rsidP="00F17421">
            <w:pPr>
              <w:spacing w:line="240" w:lineRule="auto"/>
              <w:jc w:val="center"/>
              <w:rPr>
                <w:sz w:val="16"/>
                <w:szCs w:val="16"/>
                <w:lang w:val="en-US"/>
              </w:rPr>
            </w:pPr>
            <w:r>
              <w:rPr>
                <w:rFonts w:hint="eastAsia"/>
                <w:sz w:val="16"/>
                <w:szCs w:val="16"/>
                <w:lang w:val="en-US"/>
              </w:rPr>
              <w:t>汪志冰（地）</w:t>
            </w:r>
          </w:p>
        </w:tc>
        <w:tc>
          <w:tcPr>
            <w:tcW w:w="1169" w:type="dxa"/>
            <w:vAlign w:val="center"/>
          </w:tcPr>
          <w:p w14:paraId="3F75BC70" w14:textId="7F14155D" w:rsidR="00AF08A2" w:rsidRPr="004A2045" w:rsidRDefault="00AF08A2" w:rsidP="00F17421">
            <w:pPr>
              <w:spacing w:line="240" w:lineRule="auto"/>
              <w:jc w:val="center"/>
              <w:rPr>
                <w:sz w:val="20"/>
                <w:szCs w:val="20"/>
                <w:lang w:val="en-US"/>
              </w:rPr>
            </w:pPr>
            <w:r>
              <w:rPr>
                <w:sz w:val="20"/>
                <w:szCs w:val="20"/>
                <w:lang w:val="en-US"/>
              </w:rPr>
              <w:t>75</w:t>
            </w:r>
            <w:r w:rsidRPr="004A2045">
              <w:rPr>
                <w:sz w:val="20"/>
                <w:szCs w:val="20"/>
                <w:lang w:val="en-US"/>
              </w:rPr>
              <w:t>%</w:t>
            </w:r>
          </w:p>
        </w:tc>
        <w:tc>
          <w:tcPr>
            <w:tcW w:w="1275" w:type="dxa"/>
            <w:vAlign w:val="center"/>
          </w:tcPr>
          <w:p w14:paraId="6583ADC3" w14:textId="6266B455" w:rsidR="00AF08A2" w:rsidRPr="002333E3" w:rsidRDefault="00AF08A2" w:rsidP="00F17421">
            <w:pPr>
              <w:spacing w:line="240" w:lineRule="auto"/>
              <w:jc w:val="center"/>
              <w:rPr>
                <w:sz w:val="18"/>
                <w:szCs w:val="18"/>
                <w:lang w:val="en-US"/>
              </w:rPr>
            </w:pPr>
            <w:r w:rsidRPr="002333E3">
              <w:rPr>
                <w:rFonts w:hint="eastAsia"/>
                <w:sz w:val="18"/>
                <w:szCs w:val="18"/>
                <w:lang w:val="en-US"/>
              </w:rPr>
              <w:t>均勢</w:t>
            </w:r>
          </w:p>
        </w:tc>
      </w:tr>
      <w:tr w:rsidR="00AF08A2" w14:paraId="05B1E0C2" w14:textId="07AE0562" w:rsidTr="00F17421">
        <w:trPr>
          <w:trHeight w:val="567"/>
          <w:jc w:val="center"/>
        </w:trPr>
        <w:tc>
          <w:tcPr>
            <w:tcW w:w="1046" w:type="dxa"/>
            <w:vAlign w:val="center"/>
          </w:tcPr>
          <w:p w14:paraId="1E17626D"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北市二</w:t>
            </w:r>
          </w:p>
        </w:tc>
        <w:tc>
          <w:tcPr>
            <w:tcW w:w="1110" w:type="dxa"/>
            <w:vAlign w:val="center"/>
          </w:tcPr>
          <w:p w14:paraId="0227B5CF" w14:textId="2A0F2D16"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4876813E" w14:textId="1AC6A6B5"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05490677" w14:textId="008C4212" w:rsidR="00AF08A2" w:rsidRPr="000C69F0" w:rsidRDefault="00AF08A2" w:rsidP="00F17421">
            <w:pPr>
              <w:spacing w:line="240" w:lineRule="auto"/>
              <w:jc w:val="center"/>
              <w:rPr>
                <w:sz w:val="16"/>
                <w:szCs w:val="16"/>
                <w:lang w:val="en-US"/>
              </w:rPr>
            </w:pPr>
            <w:r>
              <w:rPr>
                <w:rFonts w:hint="eastAsia"/>
                <w:sz w:val="16"/>
                <w:szCs w:val="16"/>
                <w:lang w:val="en-US"/>
              </w:rPr>
              <w:t>潘懷宗（中）</w:t>
            </w:r>
          </w:p>
        </w:tc>
        <w:tc>
          <w:tcPr>
            <w:tcW w:w="1111" w:type="dxa"/>
            <w:vAlign w:val="center"/>
          </w:tcPr>
          <w:p w14:paraId="5D89ACAA" w14:textId="4A7D4910" w:rsidR="00AF08A2" w:rsidRPr="000C69F0" w:rsidRDefault="00AF08A2" w:rsidP="00F17421">
            <w:pPr>
              <w:spacing w:line="240" w:lineRule="auto"/>
              <w:jc w:val="center"/>
              <w:rPr>
                <w:sz w:val="16"/>
                <w:szCs w:val="16"/>
                <w:lang w:val="en-US"/>
              </w:rPr>
            </w:pPr>
            <w:r>
              <w:rPr>
                <w:rFonts w:hint="eastAsia"/>
                <w:sz w:val="16"/>
                <w:szCs w:val="16"/>
                <w:lang w:val="en-US"/>
              </w:rPr>
              <w:t>陳炳甫（地）</w:t>
            </w:r>
          </w:p>
        </w:tc>
        <w:tc>
          <w:tcPr>
            <w:tcW w:w="1169" w:type="dxa"/>
            <w:vAlign w:val="center"/>
          </w:tcPr>
          <w:p w14:paraId="5DDD0656" w14:textId="396D43A4" w:rsidR="00AF08A2" w:rsidRDefault="00AF08A2" w:rsidP="00F17421">
            <w:pPr>
              <w:spacing w:line="240" w:lineRule="auto"/>
              <w:jc w:val="center"/>
              <w:rPr>
                <w:lang w:val="en-US"/>
              </w:rPr>
            </w:pPr>
            <w:r>
              <w:rPr>
                <w:sz w:val="20"/>
                <w:szCs w:val="20"/>
                <w:lang w:val="en-US"/>
              </w:rPr>
              <w:t>0</w:t>
            </w:r>
            <w:r w:rsidRPr="004A2045">
              <w:rPr>
                <w:sz w:val="20"/>
                <w:szCs w:val="20"/>
                <w:lang w:val="en-US"/>
              </w:rPr>
              <w:t>%</w:t>
            </w:r>
          </w:p>
        </w:tc>
        <w:tc>
          <w:tcPr>
            <w:tcW w:w="1275" w:type="dxa"/>
            <w:vAlign w:val="center"/>
          </w:tcPr>
          <w:p w14:paraId="3A113786" w14:textId="12F24372" w:rsidR="00AF08A2" w:rsidRPr="002333E3" w:rsidRDefault="00AF08A2" w:rsidP="00F17421">
            <w:pPr>
              <w:spacing w:line="240" w:lineRule="auto"/>
              <w:jc w:val="center"/>
              <w:rPr>
                <w:sz w:val="18"/>
                <w:szCs w:val="18"/>
                <w:lang w:val="en-US"/>
              </w:rPr>
            </w:pPr>
            <w:r w:rsidRPr="002333E3">
              <w:rPr>
                <w:rFonts w:hint="eastAsia"/>
                <w:sz w:val="18"/>
                <w:szCs w:val="18"/>
                <w:lang w:val="en-US"/>
              </w:rPr>
              <w:t>綠穩定領先</w:t>
            </w:r>
          </w:p>
        </w:tc>
      </w:tr>
      <w:tr w:rsidR="00AF08A2" w14:paraId="12E98190" w14:textId="418BEEFD" w:rsidTr="00F17421">
        <w:trPr>
          <w:trHeight w:val="567"/>
          <w:jc w:val="center"/>
        </w:trPr>
        <w:tc>
          <w:tcPr>
            <w:tcW w:w="1046" w:type="dxa"/>
            <w:vAlign w:val="center"/>
          </w:tcPr>
          <w:p w14:paraId="140834A4"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北市三</w:t>
            </w:r>
          </w:p>
        </w:tc>
        <w:tc>
          <w:tcPr>
            <w:tcW w:w="1110" w:type="dxa"/>
            <w:vAlign w:val="center"/>
          </w:tcPr>
          <w:p w14:paraId="19D839F8" w14:textId="620115FB" w:rsidR="00AF08A2" w:rsidRPr="000C69F0" w:rsidRDefault="00AF08A2" w:rsidP="00F17421">
            <w:pPr>
              <w:spacing w:line="240" w:lineRule="auto"/>
              <w:jc w:val="center"/>
              <w:rPr>
                <w:sz w:val="16"/>
                <w:szCs w:val="16"/>
                <w:lang w:val="en-US"/>
              </w:rPr>
            </w:pPr>
            <w:r>
              <w:rPr>
                <w:rFonts w:hint="eastAsia"/>
                <w:sz w:val="16"/>
                <w:szCs w:val="16"/>
                <w:lang w:val="en-US"/>
              </w:rPr>
              <w:t>蔣孝嚴（中）</w:t>
            </w:r>
          </w:p>
        </w:tc>
        <w:tc>
          <w:tcPr>
            <w:tcW w:w="1111" w:type="dxa"/>
            <w:vAlign w:val="center"/>
          </w:tcPr>
          <w:p w14:paraId="17349006" w14:textId="4492C52E" w:rsidR="00AF08A2" w:rsidRPr="000C69F0" w:rsidRDefault="00AF08A2" w:rsidP="00F17421">
            <w:pPr>
              <w:spacing w:line="240" w:lineRule="auto"/>
              <w:jc w:val="center"/>
              <w:rPr>
                <w:sz w:val="16"/>
                <w:szCs w:val="16"/>
                <w:lang w:val="en-US"/>
              </w:rPr>
            </w:pPr>
            <w:r>
              <w:rPr>
                <w:rFonts w:hint="eastAsia"/>
                <w:sz w:val="16"/>
                <w:szCs w:val="16"/>
                <w:lang w:val="en-US"/>
              </w:rPr>
              <w:t>羅淑蕾（中）</w:t>
            </w:r>
          </w:p>
        </w:tc>
        <w:tc>
          <w:tcPr>
            <w:tcW w:w="1111" w:type="dxa"/>
            <w:vAlign w:val="center"/>
          </w:tcPr>
          <w:p w14:paraId="5686011B" w14:textId="19138F20" w:rsidR="00AF08A2" w:rsidRPr="000C69F0" w:rsidRDefault="00AF08A2" w:rsidP="00F17421">
            <w:pPr>
              <w:spacing w:line="240" w:lineRule="auto"/>
              <w:jc w:val="center"/>
              <w:rPr>
                <w:sz w:val="16"/>
                <w:szCs w:val="16"/>
                <w:lang w:val="en-US"/>
              </w:rPr>
            </w:pPr>
            <w:r>
              <w:rPr>
                <w:rFonts w:hint="eastAsia"/>
                <w:sz w:val="16"/>
                <w:szCs w:val="16"/>
                <w:lang w:val="en-US"/>
              </w:rPr>
              <w:t>蔣萬安（中）</w:t>
            </w:r>
          </w:p>
        </w:tc>
        <w:tc>
          <w:tcPr>
            <w:tcW w:w="1111" w:type="dxa"/>
            <w:vAlign w:val="center"/>
          </w:tcPr>
          <w:p w14:paraId="6DE55B39" w14:textId="50F899EA" w:rsidR="00AF08A2" w:rsidRPr="000C69F0" w:rsidRDefault="00E85826" w:rsidP="00F17421">
            <w:pPr>
              <w:spacing w:line="240" w:lineRule="auto"/>
              <w:jc w:val="center"/>
              <w:rPr>
                <w:sz w:val="16"/>
                <w:szCs w:val="16"/>
                <w:lang w:val="en-US"/>
              </w:rPr>
            </w:pPr>
            <w:r>
              <w:rPr>
                <w:rFonts w:hint="eastAsia"/>
                <w:sz w:val="16"/>
                <w:szCs w:val="16"/>
                <w:lang w:val="en-US"/>
              </w:rPr>
              <w:t>蔣萬安（中）</w:t>
            </w:r>
          </w:p>
        </w:tc>
        <w:tc>
          <w:tcPr>
            <w:tcW w:w="1169" w:type="dxa"/>
            <w:vAlign w:val="center"/>
          </w:tcPr>
          <w:p w14:paraId="1F699690" w14:textId="5FB1BEB4" w:rsidR="00AF08A2" w:rsidRPr="00D539AF" w:rsidRDefault="009C2A8B" w:rsidP="00F17421">
            <w:pPr>
              <w:spacing w:line="240" w:lineRule="auto"/>
              <w:jc w:val="center"/>
              <w:rPr>
                <w:sz w:val="20"/>
                <w:szCs w:val="20"/>
                <w:lang w:val="en-US"/>
              </w:rPr>
            </w:pPr>
            <w:r>
              <w:rPr>
                <w:sz w:val="20"/>
                <w:szCs w:val="20"/>
                <w:lang w:val="en-US"/>
              </w:rPr>
              <w:t>100</w:t>
            </w:r>
            <w:r w:rsidR="00AF08A2">
              <w:rPr>
                <w:sz w:val="20"/>
                <w:szCs w:val="20"/>
                <w:lang w:val="en-US"/>
              </w:rPr>
              <w:t>%</w:t>
            </w:r>
          </w:p>
        </w:tc>
        <w:tc>
          <w:tcPr>
            <w:tcW w:w="1275" w:type="dxa"/>
            <w:vAlign w:val="center"/>
          </w:tcPr>
          <w:p w14:paraId="305C3B8C" w14:textId="61FAD932" w:rsidR="00AF08A2" w:rsidRDefault="00AF08A2" w:rsidP="00F17421">
            <w:pPr>
              <w:spacing w:line="240" w:lineRule="auto"/>
              <w:jc w:val="center"/>
              <w:rPr>
                <w:lang w:val="en-US"/>
              </w:rPr>
            </w:pPr>
            <w:r w:rsidRPr="00D539AF">
              <w:rPr>
                <w:rFonts w:hint="eastAsia"/>
                <w:sz w:val="18"/>
                <w:szCs w:val="18"/>
                <w:lang w:val="en-US"/>
              </w:rPr>
              <w:t>藍領先</w:t>
            </w:r>
          </w:p>
        </w:tc>
      </w:tr>
      <w:tr w:rsidR="00E85826" w:rsidRPr="009C661B" w14:paraId="4331F39D" w14:textId="5D654951" w:rsidTr="00F17421">
        <w:trPr>
          <w:trHeight w:val="567"/>
          <w:jc w:val="center"/>
        </w:trPr>
        <w:tc>
          <w:tcPr>
            <w:tcW w:w="1046" w:type="dxa"/>
            <w:vAlign w:val="center"/>
          </w:tcPr>
          <w:p w14:paraId="231C1B80" w14:textId="77777777" w:rsidR="00E85826" w:rsidRPr="00055513" w:rsidRDefault="00E85826" w:rsidP="00F17421">
            <w:pPr>
              <w:spacing w:line="240" w:lineRule="auto"/>
              <w:jc w:val="center"/>
              <w:rPr>
                <w:b/>
                <w:bCs/>
                <w:sz w:val="20"/>
                <w:szCs w:val="20"/>
                <w:lang w:val="en-US"/>
              </w:rPr>
            </w:pPr>
            <w:r w:rsidRPr="00055513">
              <w:rPr>
                <w:rFonts w:hint="eastAsia"/>
                <w:b/>
                <w:bCs/>
                <w:sz w:val="20"/>
                <w:szCs w:val="20"/>
                <w:lang w:val="en-US"/>
              </w:rPr>
              <w:t>北市四</w:t>
            </w:r>
          </w:p>
        </w:tc>
        <w:tc>
          <w:tcPr>
            <w:tcW w:w="1110" w:type="dxa"/>
            <w:vAlign w:val="center"/>
          </w:tcPr>
          <w:p w14:paraId="0857BB18" w14:textId="66E05F71"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28B14709" w14:textId="4FFCC1D8"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33FEEA67" w14:textId="74ABBD02"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11" w:type="dxa"/>
            <w:vAlign w:val="center"/>
          </w:tcPr>
          <w:p w14:paraId="55734BDB" w14:textId="7631C7CD"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69" w:type="dxa"/>
            <w:vAlign w:val="center"/>
          </w:tcPr>
          <w:p w14:paraId="15F8B19C" w14:textId="5221DB48" w:rsidR="00E85826" w:rsidRPr="00D539AF" w:rsidRDefault="00E85826" w:rsidP="00F17421">
            <w:pPr>
              <w:spacing w:line="240" w:lineRule="auto"/>
              <w:jc w:val="center"/>
              <w:rPr>
                <w:sz w:val="20"/>
                <w:szCs w:val="20"/>
                <w:lang w:val="en-US"/>
              </w:rPr>
            </w:pPr>
            <w:r>
              <w:rPr>
                <w:sz w:val="20"/>
                <w:szCs w:val="20"/>
                <w:lang w:val="en-US"/>
              </w:rPr>
              <w:t>50</w:t>
            </w:r>
            <w:r w:rsidRPr="004A2045">
              <w:rPr>
                <w:sz w:val="20"/>
                <w:szCs w:val="20"/>
                <w:lang w:val="en-US"/>
              </w:rPr>
              <w:t>%</w:t>
            </w:r>
          </w:p>
        </w:tc>
        <w:tc>
          <w:tcPr>
            <w:tcW w:w="1275" w:type="dxa"/>
            <w:vAlign w:val="center"/>
          </w:tcPr>
          <w:p w14:paraId="11BA9201" w14:textId="2C353B67" w:rsidR="00E85826" w:rsidRPr="00D539AF" w:rsidRDefault="00E85826"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rsidRPr="004906E1" w14:paraId="7C1C1F34" w14:textId="3D7FE138" w:rsidTr="00F17421">
        <w:trPr>
          <w:trHeight w:val="567"/>
          <w:jc w:val="center"/>
        </w:trPr>
        <w:tc>
          <w:tcPr>
            <w:tcW w:w="1046" w:type="dxa"/>
            <w:vAlign w:val="center"/>
          </w:tcPr>
          <w:p w14:paraId="6E5BACD1"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北市五</w:t>
            </w:r>
          </w:p>
        </w:tc>
        <w:tc>
          <w:tcPr>
            <w:tcW w:w="1110" w:type="dxa"/>
            <w:vAlign w:val="center"/>
          </w:tcPr>
          <w:p w14:paraId="4E01C583" w14:textId="405C5CF5"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5030889" w14:textId="13162D24"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506B305B" w14:textId="176EC45C"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B2B02ED" w14:textId="4A13428A"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69" w:type="dxa"/>
            <w:vAlign w:val="center"/>
          </w:tcPr>
          <w:p w14:paraId="3F6B7A11" w14:textId="3CF0275B"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6DEFE54D" w14:textId="3EC69087"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14:paraId="7734E4E7" w14:textId="273CB183" w:rsidTr="00F17421">
        <w:trPr>
          <w:trHeight w:val="567"/>
          <w:jc w:val="center"/>
        </w:trPr>
        <w:tc>
          <w:tcPr>
            <w:tcW w:w="1046" w:type="dxa"/>
            <w:vAlign w:val="center"/>
          </w:tcPr>
          <w:p w14:paraId="5DE5F750"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北市六</w:t>
            </w:r>
          </w:p>
        </w:tc>
        <w:tc>
          <w:tcPr>
            <w:tcW w:w="1110" w:type="dxa"/>
            <w:vAlign w:val="center"/>
          </w:tcPr>
          <w:p w14:paraId="5A4DA7C8" w14:textId="351EE639" w:rsidR="00F55C09" w:rsidRPr="000C69F0" w:rsidRDefault="00F55C09" w:rsidP="00F17421">
            <w:pPr>
              <w:spacing w:line="240" w:lineRule="auto"/>
              <w:jc w:val="center"/>
              <w:rPr>
                <w:sz w:val="16"/>
                <w:szCs w:val="16"/>
                <w:lang w:val="en-US"/>
              </w:rPr>
            </w:pPr>
            <w:r>
              <w:rPr>
                <w:rFonts w:hint="eastAsia"/>
                <w:sz w:val="16"/>
                <w:szCs w:val="16"/>
                <w:lang w:val="en-US"/>
              </w:rPr>
              <w:t>李慶安（中）</w:t>
            </w:r>
          </w:p>
        </w:tc>
        <w:tc>
          <w:tcPr>
            <w:tcW w:w="1111" w:type="dxa"/>
            <w:vAlign w:val="center"/>
          </w:tcPr>
          <w:p w14:paraId="653FAB8D"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702A76D3" w14:textId="47CB81CF"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3B31633E"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281D6E52" w14:textId="70B91524"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18728AF0" w14:textId="77777777" w:rsidR="00F55C09" w:rsidRDefault="00F55C09" w:rsidP="00F17421">
            <w:pPr>
              <w:spacing w:line="240" w:lineRule="auto"/>
              <w:jc w:val="center"/>
              <w:rPr>
                <w:sz w:val="16"/>
                <w:szCs w:val="16"/>
                <w:lang w:val="en-US"/>
              </w:rPr>
            </w:pPr>
            <w:r>
              <w:rPr>
                <w:rFonts w:hint="eastAsia"/>
                <w:sz w:val="16"/>
                <w:szCs w:val="16"/>
                <w:lang w:val="en-US"/>
              </w:rPr>
              <w:t>林奕華</w:t>
            </w:r>
          </w:p>
          <w:p w14:paraId="0C1E0866" w14:textId="4808E629"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69" w:type="dxa"/>
            <w:vAlign w:val="center"/>
          </w:tcPr>
          <w:p w14:paraId="63B9E907" w14:textId="2F38AE3F"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5E72AFDA" w14:textId="2444E586"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427C20" w14:paraId="525C71AB" w14:textId="70D1200D" w:rsidTr="00F17421">
        <w:trPr>
          <w:trHeight w:val="567"/>
          <w:jc w:val="center"/>
        </w:trPr>
        <w:tc>
          <w:tcPr>
            <w:tcW w:w="1046" w:type="dxa"/>
            <w:vAlign w:val="center"/>
          </w:tcPr>
          <w:p w14:paraId="433E666E" w14:textId="77777777" w:rsidR="00427C20" w:rsidRPr="00055513" w:rsidRDefault="00427C20" w:rsidP="00F17421">
            <w:pPr>
              <w:spacing w:line="240" w:lineRule="auto"/>
              <w:jc w:val="center"/>
              <w:rPr>
                <w:b/>
                <w:bCs/>
                <w:sz w:val="20"/>
                <w:szCs w:val="20"/>
                <w:lang w:val="en-US"/>
              </w:rPr>
            </w:pPr>
            <w:r w:rsidRPr="00055513">
              <w:rPr>
                <w:rFonts w:hint="eastAsia"/>
                <w:b/>
                <w:bCs/>
                <w:sz w:val="20"/>
                <w:szCs w:val="20"/>
                <w:lang w:val="en-US"/>
              </w:rPr>
              <w:t>北市七</w:t>
            </w:r>
          </w:p>
        </w:tc>
        <w:tc>
          <w:tcPr>
            <w:tcW w:w="1110" w:type="dxa"/>
            <w:vAlign w:val="center"/>
          </w:tcPr>
          <w:p w14:paraId="4BEC752F" w14:textId="5D0657AB"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49586324" w14:textId="287B76BA"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EE03877" w14:textId="1ABEAD4D"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AE305A5" w14:textId="41B21A1E"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69" w:type="dxa"/>
            <w:vAlign w:val="center"/>
          </w:tcPr>
          <w:p w14:paraId="6534B5AB" w14:textId="230EADEA" w:rsidR="00427C20" w:rsidRPr="00D539AF" w:rsidRDefault="00427C20"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21C7751B" w14:textId="488F1CEB" w:rsidR="00427C20" w:rsidRPr="00D539AF" w:rsidRDefault="00427C20"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8706CB" w14:paraId="36947A58" w14:textId="7BE45350" w:rsidTr="00F17421">
        <w:trPr>
          <w:trHeight w:val="567"/>
          <w:jc w:val="center"/>
        </w:trPr>
        <w:tc>
          <w:tcPr>
            <w:tcW w:w="1046" w:type="dxa"/>
            <w:vAlign w:val="center"/>
          </w:tcPr>
          <w:p w14:paraId="3F818816" w14:textId="77777777" w:rsidR="008706CB" w:rsidRPr="00055513" w:rsidRDefault="008706CB" w:rsidP="00F17421">
            <w:pPr>
              <w:spacing w:line="240" w:lineRule="auto"/>
              <w:jc w:val="center"/>
              <w:rPr>
                <w:b/>
                <w:bCs/>
                <w:sz w:val="20"/>
                <w:szCs w:val="20"/>
                <w:lang w:val="en-US"/>
              </w:rPr>
            </w:pPr>
            <w:r w:rsidRPr="00055513">
              <w:rPr>
                <w:rFonts w:hint="eastAsia"/>
                <w:b/>
                <w:bCs/>
                <w:sz w:val="20"/>
                <w:szCs w:val="20"/>
                <w:lang w:val="en-US"/>
              </w:rPr>
              <w:t>北市八</w:t>
            </w:r>
          </w:p>
        </w:tc>
        <w:tc>
          <w:tcPr>
            <w:tcW w:w="1110" w:type="dxa"/>
            <w:vAlign w:val="center"/>
          </w:tcPr>
          <w:p w14:paraId="674E7B19" w14:textId="6E9374E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48D55662" w14:textId="0CB2BC4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3B5FC172" w14:textId="1A0DE84C"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638D1611" w14:textId="7ABA726F"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69" w:type="dxa"/>
            <w:vAlign w:val="center"/>
          </w:tcPr>
          <w:p w14:paraId="1A2D3525" w14:textId="5B9318D0" w:rsidR="008706CB" w:rsidRPr="00D539AF" w:rsidRDefault="008706CB"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015D2159" w14:textId="02A4ED36" w:rsidR="008706CB" w:rsidRPr="00D539AF" w:rsidRDefault="008706CB"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bl>
    <w:p w14:paraId="787A6797" w14:textId="77777777" w:rsidR="00300C6E" w:rsidRDefault="00300C6E" w:rsidP="004706AA">
      <w:pPr>
        <w:jc w:val="center"/>
        <w:rPr>
          <w:lang w:val="en-US"/>
        </w:rPr>
      </w:pPr>
    </w:p>
    <w:p w14:paraId="2A357868" w14:textId="239FD179" w:rsidR="004706AA" w:rsidRDefault="004706AA" w:rsidP="004706AA">
      <w:pPr>
        <w:jc w:val="center"/>
        <w:rPr>
          <w:lang w:val="en-US"/>
        </w:rPr>
      </w:pPr>
      <w:r>
        <w:rPr>
          <w:rFonts w:hint="eastAsia"/>
          <w:lang w:val="en-US"/>
        </w:rPr>
        <w:t>表</w:t>
      </w:r>
      <w:r w:rsidR="00300C6E">
        <w:rPr>
          <w:rFonts w:hint="eastAsia"/>
          <w:lang w:val="en-US"/>
        </w:rPr>
        <w:t>三</w:t>
      </w:r>
      <w:r>
        <w:rPr>
          <w:rFonts w:hint="eastAsia"/>
          <w:lang w:val="en-US"/>
        </w:rPr>
        <w:t>、台北市</w:t>
      </w:r>
      <w:r w:rsidR="00F7486F">
        <w:rPr>
          <w:rFonts w:hint="eastAsia"/>
          <w:lang w:val="en-US"/>
        </w:rPr>
        <w:t>立委</w:t>
      </w:r>
      <w:r w:rsidR="00003B4E">
        <w:rPr>
          <w:rFonts w:hint="eastAsia"/>
          <w:lang w:val="en-US"/>
        </w:rPr>
        <w:t>中央</w:t>
      </w:r>
      <w:r w:rsidR="00F7486F">
        <w:rPr>
          <w:rFonts w:hint="eastAsia"/>
          <w:lang w:val="en-US"/>
        </w:rPr>
        <w:t>派系</w:t>
      </w:r>
      <w:r w:rsidR="00003B4E">
        <w:rPr>
          <w:rFonts w:hint="eastAsia"/>
          <w:lang w:val="en-US"/>
        </w:rPr>
        <w:t>比例</w:t>
      </w:r>
      <w:r>
        <w:rPr>
          <w:rFonts w:hint="eastAsia"/>
          <w:lang w:val="en-US"/>
        </w:rPr>
        <w:t>分析</w:t>
      </w:r>
    </w:p>
    <w:p w14:paraId="348D4044" w14:textId="1A34C49A" w:rsidR="004E06E5" w:rsidRDefault="00D939CB" w:rsidP="004E06E5">
      <w:pPr>
        <w:pStyle w:val="SectionHeading3"/>
        <w:rPr>
          <w:bCs w:val="0"/>
          <w:sz w:val="28"/>
          <w:lang w:eastAsia="zh-TW"/>
        </w:rPr>
      </w:pPr>
      <w:bookmarkStart w:id="37" w:name="_Toc190373412"/>
      <w:r>
        <w:rPr>
          <w:rFonts w:hint="eastAsia"/>
          <w:bCs w:val="0"/>
          <w:sz w:val="28"/>
          <w:lang w:eastAsia="zh-TW"/>
        </w:rPr>
        <w:t>二</w:t>
      </w:r>
      <w:r w:rsidR="004E06E5" w:rsidRPr="005412B6">
        <w:rPr>
          <w:rFonts w:hint="eastAsia"/>
          <w:bCs w:val="0"/>
          <w:sz w:val="28"/>
          <w:lang w:eastAsia="zh-TW"/>
        </w:rPr>
        <w:t>、</w:t>
      </w:r>
      <w:r w:rsidR="004E06E5">
        <w:rPr>
          <w:rFonts w:hint="eastAsia"/>
          <w:bCs w:val="0"/>
          <w:sz w:val="28"/>
          <w:lang w:eastAsia="zh-TW"/>
        </w:rPr>
        <w:t>台北市</w:t>
      </w:r>
      <w:r>
        <w:rPr>
          <w:rFonts w:hint="eastAsia"/>
          <w:bCs w:val="0"/>
          <w:sz w:val="28"/>
          <w:lang w:eastAsia="zh-TW"/>
        </w:rPr>
        <w:t>議員</w:t>
      </w:r>
      <w:r w:rsidR="004E06E5">
        <w:rPr>
          <w:rFonts w:hint="eastAsia"/>
          <w:bCs w:val="0"/>
          <w:sz w:val="28"/>
          <w:lang w:eastAsia="zh-TW"/>
        </w:rPr>
        <w:t>提名分析</w:t>
      </w:r>
      <w:bookmarkEnd w:id="37"/>
    </w:p>
    <w:p w14:paraId="7940D21A" w14:textId="0BD7735E" w:rsidR="00C73450" w:rsidRDefault="00EC2EBD" w:rsidP="00570BFD">
      <w:pPr>
        <w:rPr>
          <w:lang w:val="en-US"/>
        </w:rPr>
      </w:pPr>
      <w:r>
        <w:tab/>
      </w:r>
      <w:r w:rsidRPr="008909DE">
        <w:rPr>
          <w:rFonts w:hint="eastAsia"/>
        </w:rPr>
        <w:t>下表將分析國民黨在台北市八個選區的提名狀況。</w:t>
      </w:r>
      <w:r w:rsidR="00462E78">
        <w:rPr>
          <w:rFonts w:hint="eastAsia"/>
        </w:rPr>
        <w:t>由於在議員的複數選區選舉中，一次會提名數位候選人</w:t>
      </w:r>
      <w:r w:rsidR="007A7F06">
        <w:rPr>
          <w:rFonts w:hint="eastAsia"/>
        </w:rPr>
        <w:t>，</w:t>
      </w:r>
      <w:r w:rsidR="006B0CD9">
        <w:rPr>
          <w:rFonts w:hint="eastAsia"/>
        </w:rPr>
        <w:t>故以百分比呈現中央派系的比例呈現</w:t>
      </w:r>
      <w:r w:rsidR="005D778C">
        <w:rPr>
          <w:rFonts w:hint="eastAsia"/>
        </w:rPr>
        <w:t>中央派系佔比</w:t>
      </w:r>
      <w:r w:rsidR="00331AD4">
        <w:rPr>
          <w:rFonts w:hint="eastAsia"/>
        </w:rPr>
        <w:t>，四捨五入至整數</w:t>
      </w:r>
      <w:r w:rsidR="008E2AE6">
        <w:rPr>
          <w:rFonts w:hint="eastAsia"/>
        </w:rPr>
        <w:t>位</w:t>
      </w:r>
      <w:r w:rsidR="00570BFD">
        <w:rPr>
          <w:rFonts w:hint="eastAsia"/>
        </w:rPr>
        <w:t>。</w:t>
      </w:r>
      <w:r w:rsidR="004440F4">
        <w:rPr>
          <w:rFonts w:hint="eastAsia"/>
          <w:lang w:val="en-US"/>
        </w:rPr>
        <w:t>本編碼與</w:t>
      </w:r>
      <w:r w:rsidR="003F6986">
        <w:rPr>
          <w:rFonts w:hint="eastAsia"/>
          <w:lang w:val="en-US"/>
        </w:rPr>
        <w:t>立委的派系分析使用相同的原則：先以中央、地方或無明確派系</w:t>
      </w:r>
      <w:r w:rsidR="0061441E">
        <w:rPr>
          <w:rFonts w:hint="eastAsia"/>
          <w:lang w:val="en-US"/>
        </w:rPr>
        <w:t>進行候選人的編碼，並且容許一個候選人同時有數個編碼的情形</w:t>
      </w:r>
      <w:r w:rsidR="00EC385B">
        <w:rPr>
          <w:rFonts w:hint="eastAsia"/>
          <w:lang w:val="en-US"/>
        </w:rPr>
        <w:t>，若同時具有地方與中央派系性質，則以中央派系為主</w:t>
      </w:r>
      <w:r w:rsidR="00540B5B">
        <w:rPr>
          <w:rFonts w:hint="eastAsia"/>
          <w:lang w:val="en-US"/>
        </w:rPr>
        <w:t>。最後，</w:t>
      </w:r>
      <w:r w:rsidR="005B47F0">
        <w:rPr>
          <w:rFonts w:hint="eastAsia"/>
          <w:lang w:val="en-US"/>
        </w:rPr>
        <w:t>由於其複</w:t>
      </w:r>
      <w:r w:rsidR="005B47F0">
        <w:rPr>
          <w:rFonts w:hint="eastAsia"/>
          <w:lang w:val="en-US"/>
        </w:rPr>
        <w:lastRenderedPageBreak/>
        <w:t>數選區性質，</w:t>
      </w:r>
      <w:r w:rsidR="00540B5B">
        <w:rPr>
          <w:rFonts w:hint="eastAsia"/>
          <w:lang w:val="en-US"/>
        </w:rPr>
        <w:t>本編碼以泛藍集團作為</w:t>
      </w:r>
      <w:r w:rsidR="005B47F0">
        <w:rPr>
          <w:rFonts w:hint="eastAsia"/>
          <w:lang w:val="en-US"/>
        </w:rPr>
        <w:t>計算依據，並不局限於</w:t>
      </w:r>
      <w:r w:rsidR="00160955">
        <w:rPr>
          <w:rFonts w:hint="eastAsia"/>
          <w:lang w:val="en-US"/>
        </w:rPr>
        <w:t>以國民黨黨籍被提名的候選人</w:t>
      </w:r>
      <w:r w:rsidR="00C73450">
        <w:rPr>
          <w:rFonts w:hint="eastAsia"/>
          <w:lang w:val="en-US"/>
        </w:rPr>
        <w:t>，但不包含台灣民眾黨之候選人。</w:t>
      </w:r>
    </w:p>
    <w:p w14:paraId="188B0DCE" w14:textId="77777777" w:rsidR="006F2FAD" w:rsidRDefault="006F2FAD" w:rsidP="00570BFD">
      <w:pPr>
        <w:rPr>
          <w:lang w:val="en-US"/>
        </w:rPr>
      </w:pPr>
    </w:p>
    <w:p w14:paraId="152DAD68" w14:textId="77777777" w:rsidR="006F2FAD" w:rsidRDefault="006F2FAD" w:rsidP="00570BFD">
      <w:pPr>
        <w:rPr>
          <w:lang w:val="en-US"/>
        </w:rPr>
      </w:pPr>
    </w:p>
    <w:p w14:paraId="148C86DB" w14:textId="77777777" w:rsidR="006F2FAD" w:rsidRDefault="006F2FAD" w:rsidP="00570BFD">
      <w:pPr>
        <w:rPr>
          <w:lang w:val="en-US"/>
        </w:rPr>
      </w:pPr>
    </w:p>
    <w:p w14:paraId="1B86C4AE" w14:textId="77777777" w:rsidR="006F2FAD" w:rsidRDefault="006F2FAD" w:rsidP="00570BFD">
      <w:pPr>
        <w:rPr>
          <w:lang w:val="en-US"/>
        </w:rPr>
      </w:pPr>
    </w:p>
    <w:p w14:paraId="1363E9BF" w14:textId="77777777" w:rsidR="006F2FAD" w:rsidRDefault="006F2FAD" w:rsidP="00570BFD">
      <w:pPr>
        <w:rPr>
          <w:lang w:val="en-US"/>
        </w:rPr>
      </w:pPr>
    </w:p>
    <w:p w14:paraId="71B94997" w14:textId="77777777" w:rsidR="006F2FAD" w:rsidRDefault="006F2FAD" w:rsidP="00570BFD">
      <w:pPr>
        <w:rPr>
          <w:lang w:val="en-US"/>
        </w:rPr>
      </w:pPr>
    </w:p>
    <w:p w14:paraId="49188F4E" w14:textId="77777777" w:rsidR="006F2FAD" w:rsidRDefault="006F2FAD" w:rsidP="00570BFD">
      <w:pPr>
        <w:rPr>
          <w:lang w:val="en-US"/>
        </w:rPr>
      </w:pPr>
    </w:p>
    <w:p w14:paraId="6B9C7165" w14:textId="77777777" w:rsidR="00281542" w:rsidRPr="004440F4" w:rsidRDefault="00281542" w:rsidP="00570BFD">
      <w:pPr>
        <w:rPr>
          <w:lang w:val="en-US"/>
        </w:rPr>
      </w:pP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2592E" w:rsidRPr="003C273B" w14:paraId="6DF870BA" w14:textId="77777777" w:rsidTr="009D7E47">
        <w:trPr>
          <w:jc w:val="center"/>
        </w:trPr>
        <w:tc>
          <w:tcPr>
            <w:tcW w:w="1080" w:type="dxa"/>
            <w:vAlign w:val="center"/>
          </w:tcPr>
          <w:p w14:paraId="6871855E" w14:textId="77777777" w:rsidR="0072592E" w:rsidRPr="00A97E9C" w:rsidRDefault="0072592E" w:rsidP="009D7E47">
            <w:pPr>
              <w:spacing w:line="240" w:lineRule="auto"/>
              <w:jc w:val="center"/>
              <w:rPr>
                <w:lang w:val="en-US"/>
              </w:rPr>
            </w:pPr>
            <w:r w:rsidRPr="007E6849">
              <w:rPr>
                <w:rFonts w:hint="eastAsia"/>
                <w:sz w:val="20"/>
                <w:szCs w:val="20"/>
                <w:lang w:val="en-US"/>
              </w:rPr>
              <w:t>選區</w:t>
            </w:r>
            <w:r w:rsidRPr="007E6849">
              <w:rPr>
                <w:sz w:val="20"/>
                <w:szCs w:val="20"/>
                <w:lang w:val="en-US"/>
              </w:rPr>
              <w:t xml:space="preserve"> / </w:t>
            </w:r>
            <w:r>
              <w:rPr>
                <w:rFonts w:hint="eastAsia"/>
                <w:sz w:val="20"/>
                <w:szCs w:val="20"/>
                <w:lang w:val="en-US"/>
              </w:rPr>
              <w:t>屆</w:t>
            </w:r>
          </w:p>
        </w:tc>
        <w:tc>
          <w:tcPr>
            <w:tcW w:w="1073" w:type="dxa"/>
            <w:vAlign w:val="center"/>
          </w:tcPr>
          <w:p w14:paraId="66165E7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033318BC"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5A48906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2CD9A54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34A6730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512B560E" w14:textId="77777777" w:rsidR="00245F1C" w:rsidRDefault="00245F1C" w:rsidP="00245F1C">
            <w:pPr>
              <w:spacing w:line="240" w:lineRule="auto"/>
              <w:jc w:val="center"/>
              <w:rPr>
                <w:b/>
                <w:bCs/>
                <w:sz w:val="16"/>
                <w:szCs w:val="16"/>
                <w:lang w:val="en-US"/>
              </w:rPr>
            </w:pPr>
            <w:r w:rsidRPr="006F7DDA">
              <w:rPr>
                <w:rFonts w:hint="eastAsia"/>
                <w:b/>
                <w:bCs/>
                <w:sz w:val="16"/>
                <w:szCs w:val="16"/>
                <w:lang w:val="en-US"/>
              </w:rPr>
              <w:t>中央派系</w:t>
            </w:r>
          </w:p>
          <w:p w14:paraId="7098A6E4" w14:textId="06912697" w:rsidR="0072592E" w:rsidRPr="003C273B" w:rsidRDefault="00245F1C" w:rsidP="00245F1C">
            <w:pPr>
              <w:spacing w:line="240" w:lineRule="auto"/>
              <w:jc w:val="center"/>
              <w:rPr>
                <w:b/>
                <w:bCs/>
                <w:sz w:val="20"/>
                <w:szCs w:val="20"/>
                <w:lang w:val="en-US"/>
              </w:rPr>
            </w:pPr>
            <w:r w:rsidRPr="006F7DDA">
              <w:rPr>
                <w:rFonts w:hint="eastAsia"/>
                <w:b/>
                <w:bCs/>
                <w:sz w:val="16"/>
                <w:szCs w:val="16"/>
                <w:lang w:val="en-US"/>
              </w:rPr>
              <w:t>比例</w:t>
            </w:r>
          </w:p>
        </w:tc>
        <w:tc>
          <w:tcPr>
            <w:tcW w:w="1370" w:type="dxa"/>
            <w:vAlign w:val="center"/>
          </w:tcPr>
          <w:p w14:paraId="2B476B9F"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藍綠優勢</w:t>
            </w:r>
          </w:p>
        </w:tc>
      </w:tr>
      <w:tr w:rsidR="0072592E" w:rsidRPr="007E6849" w14:paraId="42716409" w14:textId="77777777" w:rsidTr="009D7E47">
        <w:trPr>
          <w:trHeight w:val="567"/>
          <w:jc w:val="center"/>
        </w:trPr>
        <w:tc>
          <w:tcPr>
            <w:tcW w:w="1080" w:type="dxa"/>
            <w:vAlign w:val="center"/>
          </w:tcPr>
          <w:p w14:paraId="6F0971B9"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85CC49C" w14:textId="0AC5EE3B" w:rsidR="0072592E" w:rsidRPr="007E6849" w:rsidRDefault="009012C7" w:rsidP="009D7E47">
            <w:pPr>
              <w:spacing w:line="240" w:lineRule="auto"/>
              <w:jc w:val="center"/>
              <w:rPr>
                <w:sz w:val="20"/>
                <w:szCs w:val="20"/>
                <w:lang w:val="en-US"/>
              </w:rPr>
            </w:pPr>
            <w:r>
              <w:rPr>
                <w:sz w:val="20"/>
                <w:szCs w:val="20"/>
                <w:lang w:val="en-US"/>
              </w:rPr>
              <w:t>40%</w:t>
            </w:r>
          </w:p>
        </w:tc>
        <w:tc>
          <w:tcPr>
            <w:tcW w:w="1074" w:type="dxa"/>
            <w:vAlign w:val="center"/>
          </w:tcPr>
          <w:p w14:paraId="79EF7EFE" w14:textId="44D52C5D" w:rsidR="0072592E" w:rsidRPr="007E6849" w:rsidRDefault="007E5A38" w:rsidP="009D7E47">
            <w:pPr>
              <w:spacing w:line="240" w:lineRule="auto"/>
              <w:jc w:val="center"/>
              <w:rPr>
                <w:sz w:val="20"/>
                <w:szCs w:val="20"/>
                <w:lang w:val="en-US"/>
              </w:rPr>
            </w:pPr>
            <w:r>
              <w:rPr>
                <w:sz w:val="20"/>
                <w:szCs w:val="20"/>
                <w:lang w:val="en-US"/>
              </w:rPr>
              <w:t>50%</w:t>
            </w:r>
          </w:p>
        </w:tc>
        <w:tc>
          <w:tcPr>
            <w:tcW w:w="1074" w:type="dxa"/>
            <w:vAlign w:val="center"/>
          </w:tcPr>
          <w:p w14:paraId="73E7CCCF" w14:textId="3DC1700F" w:rsidR="0072592E" w:rsidRPr="007E6849" w:rsidRDefault="004C2054" w:rsidP="009D7E47">
            <w:pPr>
              <w:spacing w:line="240" w:lineRule="auto"/>
              <w:jc w:val="center"/>
              <w:rPr>
                <w:sz w:val="20"/>
                <w:szCs w:val="20"/>
                <w:lang w:val="en-US"/>
              </w:rPr>
            </w:pPr>
            <w:r>
              <w:rPr>
                <w:rFonts w:hint="eastAsia"/>
                <w:sz w:val="20"/>
                <w:szCs w:val="20"/>
                <w:lang w:val="en-US"/>
              </w:rPr>
              <w:t>2</w:t>
            </w:r>
            <w:r>
              <w:rPr>
                <w:sz w:val="20"/>
                <w:szCs w:val="20"/>
                <w:lang w:val="en-US"/>
              </w:rPr>
              <w:t>0%</w:t>
            </w:r>
          </w:p>
        </w:tc>
        <w:tc>
          <w:tcPr>
            <w:tcW w:w="1040" w:type="dxa"/>
            <w:vAlign w:val="center"/>
          </w:tcPr>
          <w:p w14:paraId="1EA908D4" w14:textId="7F7EC718" w:rsidR="0072592E" w:rsidRPr="007E6849" w:rsidRDefault="00400BC5"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5" w:type="dxa"/>
            <w:vAlign w:val="center"/>
          </w:tcPr>
          <w:p w14:paraId="55C46895" w14:textId="40816662" w:rsidR="0072592E" w:rsidRPr="007E6849" w:rsidRDefault="0066495D" w:rsidP="009D7E47">
            <w:pPr>
              <w:spacing w:line="240" w:lineRule="auto"/>
              <w:jc w:val="center"/>
              <w:rPr>
                <w:sz w:val="20"/>
                <w:szCs w:val="20"/>
                <w:lang w:val="en-US"/>
              </w:rPr>
            </w:pPr>
            <w:r>
              <w:rPr>
                <w:sz w:val="20"/>
                <w:szCs w:val="20"/>
                <w:lang w:val="en-US"/>
              </w:rPr>
              <w:t>60%</w:t>
            </w:r>
          </w:p>
        </w:tc>
        <w:tc>
          <w:tcPr>
            <w:tcW w:w="1038" w:type="dxa"/>
            <w:vAlign w:val="center"/>
          </w:tcPr>
          <w:p w14:paraId="6AED057A" w14:textId="71D59002" w:rsidR="0072592E" w:rsidRPr="007E6849" w:rsidRDefault="00AF303D" w:rsidP="009D7E47">
            <w:pPr>
              <w:spacing w:line="240" w:lineRule="auto"/>
              <w:jc w:val="center"/>
              <w:rPr>
                <w:sz w:val="20"/>
                <w:szCs w:val="20"/>
                <w:lang w:val="en-US"/>
              </w:rPr>
            </w:pPr>
            <w:r>
              <w:rPr>
                <w:sz w:val="20"/>
                <w:szCs w:val="20"/>
                <w:lang w:val="en-US"/>
              </w:rPr>
              <w:t>46%</w:t>
            </w:r>
          </w:p>
        </w:tc>
        <w:tc>
          <w:tcPr>
            <w:tcW w:w="1370" w:type="dxa"/>
            <w:vAlign w:val="center"/>
          </w:tcPr>
          <w:p w14:paraId="21F801FF"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3A56FF3C" w14:textId="77777777" w:rsidTr="009D7E47">
        <w:trPr>
          <w:trHeight w:val="567"/>
          <w:jc w:val="center"/>
        </w:trPr>
        <w:tc>
          <w:tcPr>
            <w:tcW w:w="1080" w:type="dxa"/>
            <w:vAlign w:val="center"/>
          </w:tcPr>
          <w:p w14:paraId="1317834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8147571" w14:textId="636EDF62" w:rsidR="0072592E" w:rsidRPr="007E6849" w:rsidRDefault="009012C7"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3EA3570" w14:textId="2E1C2425" w:rsidR="0072592E" w:rsidRPr="007E6849" w:rsidRDefault="007E5A38"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B10C4CF" w14:textId="51504981" w:rsidR="0072592E" w:rsidRPr="007E6849" w:rsidRDefault="004C2054"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40" w:type="dxa"/>
            <w:vAlign w:val="center"/>
          </w:tcPr>
          <w:p w14:paraId="6D5AF8BC" w14:textId="4654980C" w:rsidR="0072592E" w:rsidRPr="007E6849" w:rsidRDefault="00400BC5" w:rsidP="009D7E47">
            <w:pPr>
              <w:spacing w:line="240" w:lineRule="auto"/>
              <w:jc w:val="center"/>
              <w:rPr>
                <w:sz w:val="20"/>
                <w:szCs w:val="20"/>
                <w:lang w:val="en-US"/>
              </w:rPr>
            </w:pPr>
            <w:r>
              <w:rPr>
                <w:sz w:val="20"/>
                <w:szCs w:val="20"/>
                <w:lang w:val="en-US"/>
              </w:rPr>
              <w:t>57%</w:t>
            </w:r>
          </w:p>
        </w:tc>
        <w:tc>
          <w:tcPr>
            <w:tcW w:w="1035" w:type="dxa"/>
            <w:vAlign w:val="center"/>
          </w:tcPr>
          <w:p w14:paraId="560545B2" w14:textId="66F28D61" w:rsidR="0072592E" w:rsidRPr="007E6849" w:rsidRDefault="0066495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8" w:type="dxa"/>
            <w:vAlign w:val="center"/>
          </w:tcPr>
          <w:p w14:paraId="234FB22E" w14:textId="6064CF23" w:rsidR="0072592E" w:rsidRPr="007E6849" w:rsidRDefault="00AF303D" w:rsidP="009D7E47">
            <w:pPr>
              <w:spacing w:line="240" w:lineRule="auto"/>
              <w:jc w:val="center"/>
              <w:rPr>
                <w:sz w:val="20"/>
                <w:szCs w:val="20"/>
                <w:lang w:val="en-US"/>
              </w:rPr>
            </w:pPr>
            <w:r>
              <w:rPr>
                <w:rFonts w:hint="eastAsia"/>
                <w:sz w:val="20"/>
                <w:szCs w:val="20"/>
                <w:lang w:val="en-US"/>
              </w:rPr>
              <w:t>4</w:t>
            </w:r>
            <w:r>
              <w:rPr>
                <w:sz w:val="20"/>
                <w:szCs w:val="20"/>
                <w:lang w:val="en-US"/>
              </w:rPr>
              <w:t>7.4%</w:t>
            </w:r>
          </w:p>
        </w:tc>
        <w:tc>
          <w:tcPr>
            <w:tcW w:w="1370" w:type="dxa"/>
            <w:vAlign w:val="center"/>
          </w:tcPr>
          <w:p w14:paraId="4373537F"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r w:rsidR="0072592E" w:rsidRPr="007E6849" w14:paraId="01F7773D" w14:textId="77777777" w:rsidTr="009D7E47">
        <w:trPr>
          <w:trHeight w:val="567"/>
          <w:jc w:val="center"/>
        </w:trPr>
        <w:tc>
          <w:tcPr>
            <w:tcW w:w="1080" w:type="dxa"/>
            <w:vAlign w:val="center"/>
          </w:tcPr>
          <w:p w14:paraId="368A814E"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7A8F6560" w14:textId="1BB41808" w:rsidR="0072592E" w:rsidRPr="007E6849" w:rsidRDefault="009012C7"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74" w:type="dxa"/>
            <w:vAlign w:val="center"/>
          </w:tcPr>
          <w:p w14:paraId="6A30FE1F" w14:textId="0146C960" w:rsidR="0072592E" w:rsidRPr="007E6849" w:rsidRDefault="00331AD4" w:rsidP="009D7E47">
            <w:pPr>
              <w:spacing w:line="240" w:lineRule="auto"/>
              <w:jc w:val="center"/>
              <w:rPr>
                <w:sz w:val="20"/>
                <w:szCs w:val="20"/>
                <w:lang w:val="en-US"/>
              </w:rPr>
            </w:pPr>
            <w:r>
              <w:rPr>
                <w:sz w:val="20"/>
                <w:szCs w:val="20"/>
                <w:lang w:val="en-US"/>
              </w:rPr>
              <w:t>57%</w:t>
            </w:r>
          </w:p>
        </w:tc>
        <w:tc>
          <w:tcPr>
            <w:tcW w:w="1074" w:type="dxa"/>
            <w:vAlign w:val="center"/>
          </w:tcPr>
          <w:p w14:paraId="7491DAFA" w14:textId="16F99EE5" w:rsidR="0072592E" w:rsidRPr="007E6849" w:rsidRDefault="004C2054"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40" w:type="dxa"/>
            <w:vAlign w:val="center"/>
          </w:tcPr>
          <w:p w14:paraId="1A8AA25B" w14:textId="736E9392" w:rsidR="0072592E" w:rsidRPr="007E6849" w:rsidRDefault="00A05832" w:rsidP="009D7E47">
            <w:pPr>
              <w:spacing w:line="240" w:lineRule="auto"/>
              <w:jc w:val="center"/>
              <w:rPr>
                <w:sz w:val="20"/>
                <w:szCs w:val="20"/>
                <w:lang w:val="en-US"/>
              </w:rPr>
            </w:pPr>
            <w:r>
              <w:rPr>
                <w:sz w:val="20"/>
                <w:szCs w:val="20"/>
                <w:lang w:val="en-US"/>
              </w:rPr>
              <w:t>60%</w:t>
            </w:r>
          </w:p>
        </w:tc>
        <w:tc>
          <w:tcPr>
            <w:tcW w:w="1035" w:type="dxa"/>
            <w:vAlign w:val="center"/>
          </w:tcPr>
          <w:p w14:paraId="53834883" w14:textId="3FF0E7D1" w:rsidR="0072592E" w:rsidRPr="007E6849" w:rsidRDefault="004605DE" w:rsidP="009D7E47">
            <w:pPr>
              <w:spacing w:line="240" w:lineRule="auto"/>
              <w:jc w:val="center"/>
              <w:rPr>
                <w:sz w:val="20"/>
                <w:szCs w:val="20"/>
                <w:lang w:val="en-US"/>
              </w:rPr>
            </w:pPr>
            <w:r>
              <w:rPr>
                <w:sz w:val="20"/>
                <w:szCs w:val="20"/>
                <w:lang w:val="en-US"/>
              </w:rPr>
              <w:t>80%</w:t>
            </w:r>
          </w:p>
        </w:tc>
        <w:tc>
          <w:tcPr>
            <w:tcW w:w="1038" w:type="dxa"/>
            <w:vAlign w:val="center"/>
          </w:tcPr>
          <w:p w14:paraId="6E81A00E" w14:textId="6884C568" w:rsidR="0072592E" w:rsidRPr="007E6849" w:rsidRDefault="00AF303D" w:rsidP="009D7E47">
            <w:pPr>
              <w:spacing w:line="240" w:lineRule="auto"/>
              <w:jc w:val="center"/>
              <w:rPr>
                <w:sz w:val="20"/>
                <w:szCs w:val="20"/>
                <w:lang w:val="en-US"/>
              </w:rPr>
            </w:pPr>
            <w:r>
              <w:rPr>
                <w:rFonts w:hint="eastAsia"/>
                <w:sz w:val="20"/>
                <w:szCs w:val="20"/>
                <w:lang w:val="en-US"/>
              </w:rPr>
              <w:t>5</w:t>
            </w:r>
            <w:r>
              <w:rPr>
                <w:sz w:val="20"/>
                <w:szCs w:val="20"/>
                <w:lang w:val="en-US"/>
              </w:rPr>
              <w:t>6%</w:t>
            </w:r>
          </w:p>
        </w:tc>
        <w:tc>
          <w:tcPr>
            <w:tcW w:w="1370" w:type="dxa"/>
            <w:vAlign w:val="center"/>
          </w:tcPr>
          <w:p w14:paraId="7DE62A73" w14:textId="77777777" w:rsidR="0072592E" w:rsidRPr="007E6849" w:rsidRDefault="0072592E" w:rsidP="009D7E47">
            <w:pPr>
              <w:spacing w:line="240" w:lineRule="auto"/>
              <w:jc w:val="center"/>
              <w:rPr>
                <w:sz w:val="20"/>
                <w:szCs w:val="20"/>
                <w:lang w:val="en-US"/>
              </w:rPr>
            </w:pPr>
            <w:r>
              <w:rPr>
                <w:rFonts w:hint="eastAsia"/>
                <w:sz w:val="20"/>
                <w:szCs w:val="20"/>
                <w:lang w:val="en-US"/>
              </w:rPr>
              <w:t>藍領先</w:t>
            </w:r>
          </w:p>
        </w:tc>
      </w:tr>
      <w:tr w:rsidR="0072592E" w:rsidRPr="007E6849" w14:paraId="76C652A9" w14:textId="77777777" w:rsidTr="009D7E47">
        <w:trPr>
          <w:trHeight w:val="567"/>
          <w:jc w:val="center"/>
        </w:trPr>
        <w:tc>
          <w:tcPr>
            <w:tcW w:w="1080" w:type="dxa"/>
            <w:vAlign w:val="center"/>
          </w:tcPr>
          <w:p w14:paraId="0DA62393"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39AF6BA9" w14:textId="31692A55" w:rsidR="0072592E" w:rsidRPr="007E6849" w:rsidRDefault="009012C7" w:rsidP="009D7E47">
            <w:pPr>
              <w:spacing w:line="240" w:lineRule="auto"/>
              <w:jc w:val="center"/>
              <w:rPr>
                <w:sz w:val="20"/>
                <w:szCs w:val="20"/>
                <w:lang w:val="en-US"/>
              </w:rPr>
            </w:pPr>
            <w:r>
              <w:rPr>
                <w:rFonts w:hint="eastAsia"/>
                <w:sz w:val="20"/>
                <w:szCs w:val="20"/>
                <w:lang w:val="en-US"/>
              </w:rPr>
              <w:t>7</w:t>
            </w:r>
            <w:r>
              <w:rPr>
                <w:sz w:val="20"/>
                <w:szCs w:val="20"/>
                <w:lang w:val="en-US"/>
              </w:rPr>
              <w:t>5%</w:t>
            </w:r>
          </w:p>
        </w:tc>
        <w:tc>
          <w:tcPr>
            <w:tcW w:w="1074" w:type="dxa"/>
            <w:vAlign w:val="center"/>
          </w:tcPr>
          <w:p w14:paraId="19C21826" w14:textId="1ECDE747" w:rsidR="0072592E" w:rsidRPr="007E6849" w:rsidRDefault="00123C3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74" w:type="dxa"/>
            <w:vAlign w:val="center"/>
          </w:tcPr>
          <w:p w14:paraId="462536E8" w14:textId="6646F7A8"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CB8389A" w14:textId="08854679" w:rsidR="0072592E" w:rsidRPr="007E6849" w:rsidRDefault="00A05832"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35" w:type="dxa"/>
            <w:vAlign w:val="center"/>
          </w:tcPr>
          <w:p w14:paraId="62602903" w14:textId="0D1A0CA9" w:rsidR="0072592E" w:rsidRPr="007E6849" w:rsidRDefault="004605DE" w:rsidP="009D7E47">
            <w:pPr>
              <w:spacing w:line="240" w:lineRule="auto"/>
              <w:jc w:val="center"/>
              <w:rPr>
                <w:sz w:val="20"/>
                <w:szCs w:val="20"/>
                <w:lang w:val="en-US"/>
              </w:rPr>
            </w:pPr>
            <w:r>
              <w:rPr>
                <w:sz w:val="20"/>
                <w:szCs w:val="20"/>
                <w:lang w:val="en-US"/>
              </w:rPr>
              <w:t>33</w:t>
            </w:r>
            <w:r w:rsidR="0066495D">
              <w:rPr>
                <w:sz w:val="20"/>
                <w:szCs w:val="20"/>
                <w:lang w:val="en-US"/>
              </w:rPr>
              <w:t>%</w:t>
            </w:r>
          </w:p>
        </w:tc>
        <w:tc>
          <w:tcPr>
            <w:tcW w:w="1038" w:type="dxa"/>
            <w:vAlign w:val="center"/>
          </w:tcPr>
          <w:p w14:paraId="1E12335B" w14:textId="3AA4FBA1" w:rsidR="0072592E" w:rsidRPr="007E6849" w:rsidRDefault="0037527A" w:rsidP="009D7E47">
            <w:pPr>
              <w:spacing w:line="240" w:lineRule="auto"/>
              <w:jc w:val="center"/>
              <w:rPr>
                <w:sz w:val="20"/>
                <w:szCs w:val="20"/>
                <w:lang w:val="en-US"/>
              </w:rPr>
            </w:pPr>
            <w:r>
              <w:rPr>
                <w:rFonts w:hint="eastAsia"/>
                <w:sz w:val="20"/>
                <w:szCs w:val="20"/>
                <w:lang w:val="en-US"/>
              </w:rPr>
              <w:t>5</w:t>
            </w:r>
            <w:r>
              <w:rPr>
                <w:sz w:val="20"/>
                <w:szCs w:val="20"/>
                <w:lang w:val="en-US"/>
              </w:rPr>
              <w:t>3.6%</w:t>
            </w:r>
          </w:p>
        </w:tc>
        <w:tc>
          <w:tcPr>
            <w:tcW w:w="1370" w:type="dxa"/>
            <w:vAlign w:val="center"/>
          </w:tcPr>
          <w:p w14:paraId="3B48E6AD" w14:textId="77777777" w:rsidR="0072592E" w:rsidRPr="007E6849" w:rsidRDefault="0072592E" w:rsidP="009D7E47">
            <w:pPr>
              <w:spacing w:line="240" w:lineRule="auto"/>
              <w:jc w:val="center"/>
              <w:rPr>
                <w:sz w:val="20"/>
                <w:szCs w:val="20"/>
                <w:lang w:val="en-US"/>
              </w:rPr>
            </w:pPr>
            <w:r>
              <w:rPr>
                <w:rFonts w:hint="eastAsia"/>
                <w:sz w:val="20"/>
                <w:szCs w:val="20"/>
                <w:lang w:val="en-US"/>
              </w:rPr>
              <w:t>藍微幅領先</w:t>
            </w:r>
          </w:p>
        </w:tc>
      </w:tr>
      <w:tr w:rsidR="0072592E" w:rsidRPr="007E6849" w14:paraId="3C9190FC" w14:textId="77777777" w:rsidTr="009D7E47">
        <w:trPr>
          <w:trHeight w:val="567"/>
          <w:jc w:val="center"/>
        </w:trPr>
        <w:tc>
          <w:tcPr>
            <w:tcW w:w="1080" w:type="dxa"/>
            <w:vAlign w:val="center"/>
          </w:tcPr>
          <w:p w14:paraId="315E191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北市五</w:t>
            </w:r>
          </w:p>
        </w:tc>
        <w:tc>
          <w:tcPr>
            <w:tcW w:w="1073" w:type="dxa"/>
            <w:vAlign w:val="center"/>
          </w:tcPr>
          <w:p w14:paraId="01F5D018" w14:textId="2AB63EBE" w:rsidR="0072592E" w:rsidRPr="007E6849" w:rsidRDefault="009012C7"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74" w:type="dxa"/>
            <w:vAlign w:val="center"/>
          </w:tcPr>
          <w:p w14:paraId="4E3CCD6F" w14:textId="4EEF288D" w:rsidR="0072592E" w:rsidRPr="007E6849" w:rsidRDefault="00123C3D" w:rsidP="009D7E47">
            <w:pPr>
              <w:spacing w:line="240" w:lineRule="auto"/>
              <w:jc w:val="center"/>
              <w:rPr>
                <w:sz w:val="20"/>
                <w:szCs w:val="20"/>
                <w:lang w:val="en-US"/>
              </w:rPr>
            </w:pPr>
            <w:r>
              <w:rPr>
                <w:sz w:val="20"/>
                <w:szCs w:val="20"/>
                <w:lang w:val="en-US"/>
              </w:rPr>
              <w:t>50%</w:t>
            </w:r>
          </w:p>
        </w:tc>
        <w:tc>
          <w:tcPr>
            <w:tcW w:w="1074" w:type="dxa"/>
            <w:vAlign w:val="center"/>
          </w:tcPr>
          <w:p w14:paraId="0DA1F552" w14:textId="6C981896"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94CF4AD" w14:textId="029C1CB9" w:rsidR="0072592E" w:rsidRPr="007E6849" w:rsidRDefault="00536CD3" w:rsidP="009D7E47">
            <w:pPr>
              <w:spacing w:line="240" w:lineRule="auto"/>
              <w:jc w:val="center"/>
              <w:rPr>
                <w:sz w:val="20"/>
                <w:szCs w:val="20"/>
                <w:lang w:val="en-US"/>
              </w:rPr>
            </w:pPr>
            <w:r>
              <w:rPr>
                <w:sz w:val="20"/>
                <w:szCs w:val="20"/>
                <w:lang w:val="en-US"/>
              </w:rPr>
              <w:t>40%</w:t>
            </w:r>
          </w:p>
        </w:tc>
        <w:tc>
          <w:tcPr>
            <w:tcW w:w="1035" w:type="dxa"/>
            <w:vAlign w:val="center"/>
          </w:tcPr>
          <w:p w14:paraId="385358EE" w14:textId="25535A15" w:rsidR="0072592E" w:rsidRPr="007E6849" w:rsidRDefault="004605DE" w:rsidP="009D7E47">
            <w:pPr>
              <w:spacing w:line="240" w:lineRule="auto"/>
              <w:jc w:val="center"/>
              <w:rPr>
                <w:sz w:val="20"/>
                <w:szCs w:val="20"/>
                <w:lang w:val="en-US"/>
              </w:rPr>
            </w:pPr>
            <w:r>
              <w:rPr>
                <w:sz w:val="20"/>
                <w:szCs w:val="20"/>
                <w:lang w:val="en-US"/>
              </w:rPr>
              <w:t>40%</w:t>
            </w:r>
          </w:p>
        </w:tc>
        <w:tc>
          <w:tcPr>
            <w:tcW w:w="1038" w:type="dxa"/>
            <w:vAlign w:val="center"/>
          </w:tcPr>
          <w:p w14:paraId="70877242" w14:textId="23B0A3E7" w:rsidR="0072592E" w:rsidRPr="007E6849" w:rsidRDefault="00CE3E73" w:rsidP="009D7E47">
            <w:pPr>
              <w:spacing w:line="240" w:lineRule="auto"/>
              <w:jc w:val="center"/>
              <w:rPr>
                <w:sz w:val="20"/>
                <w:szCs w:val="20"/>
                <w:lang w:val="en-US"/>
              </w:rPr>
            </w:pPr>
            <w:r>
              <w:rPr>
                <w:rFonts w:hint="eastAsia"/>
                <w:sz w:val="20"/>
                <w:szCs w:val="20"/>
                <w:lang w:val="en-US"/>
              </w:rPr>
              <w:t>4</w:t>
            </w:r>
            <w:r>
              <w:rPr>
                <w:sz w:val="20"/>
                <w:szCs w:val="20"/>
                <w:lang w:val="en-US"/>
              </w:rPr>
              <w:t>2.6%</w:t>
            </w:r>
          </w:p>
        </w:tc>
        <w:tc>
          <w:tcPr>
            <w:tcW w:w="1370" w:type="dxa"/>
            <w:vAlign w:val="center"/>
          </w:tcPr>
          <w:p w14:paraId="173738FA"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5914A0F7" w14:textId="77777777" w:rsidTr="009D7E47">
        <w:trPr>
          <w:trHeight w:val="567"/>
          <w:jc w:val="center"/>
        </w:trPr>
        <w:tc>
          <w:tcPr>
            <w:tcW w:w="1080" w:type="dxa"/>
            <w:vAlign w:val="center"/>
          </w:tcPr>
          <w:p w14:paraId="3773D5EF"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71E3091D" w14:textId="3589D6FB" w:rsidR="0072592E" w:rsidRPr="007E6849" w:rsidRDefault="007E5A38" w:rsidP="009D7E47">
            <w:pPr>
              <w:spacing w:line="240" w:lineRule="auto"/>
              <w:jc w:val="center"/>
              <w:rPr>
                <w:sz w:val="20"/>
                <w:szCs w:val="20"/>
                <w:lang w:val="en-US"/>
              </w:rPr>
            </w:pPr>
            <w:r>
              <w:rPr>
                <w:rFonts w:hint="eastAsia"/>
                <w:sz w:val="20"/>
                <w:szCs w:val="20"/>
                <w:lang w:val="en-US"/>
              </w:rPr>
              <w:t>8</w:t>
            </w:r>
            <w:r w:rsidR="00D350E0">
              <w:rPr>
                <w:sz w:val="20"/>
                <w:szCs w:val="20"/>
                <w:lang w:val="en-US"/>
              </w:rPr>
              <w:t>8</w:t>
            </w:r>
            <w:r>
              <w:rPr>
                <w:rFonts w:hint="eastAsia"/>
                <w:sz w:val="20"/>
                <w:szCs w:val="20"/>
                <w:lang w:val="en-US"/>
              </w:rPr>
              <w:t>%</w:t>
            </w:r>
          </w:p>
        </w:tc>
        <w:tc>
          <w:tcPr>
            <w:tcW w:w="1074" w:type="dxa"/>
            <w:vAlign w:val="center"/>
          </w:tcPr>
          <w:p w14:paraId="2DE18ED4" w14:textId="284E5BFB" w:rsidR="0072592E" w:rsidRPr="007E6849" w:rsidRDefault="00D350E0" w:rsidP="009D7E47">
            <w:pPr>
              <w:spacing w:line="240" w:lineRule="auto"/>
              <w:jc w:val="center"/>
              <w:rPr>
                <w:sz w:val="20"/>
                <w:szCs w:val="20"/>
                <w:lang w:val="en-US"/>
              </w:rPr>
            </w:pPr>
            <w:r>
              <w:rPr>
                <w:rFonts w:hint="eastAsia"/>
                <w:sz w:val="20"/>
                <w:szCs w:val="20"/>
                <w:lang w:val="en-US"/>
              </w:rPr>
              <w:t>8</w:t>
            </w:r>
            <w:r>
              <w:rPr>
                <w:sz w:val="20"/>
                <w:szCs w:val="20"/>
                <w:lang w:val="en-US"/>
              </w:rPr>
              <w:t>9%</w:t>
            </w:r>
          </w:p>
        </w:tc>
        <w:tc>
          <w:tcPr>
            <w:tcW w:w="1074" w:type="dxa"/>
            <w:vAlign w:val="center"/>
          </w:tcPr>
          <w:p w14:paraId="41312711" w14:textId="546A53E4" w:rsidR="0072592E" w:rsidRPr="007E6849" w:rsidRDefault="005E1417"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40" w:type="dxa"/>
            <w:vAlign w:val="center"/>
          </w:tcPr>
          <w:p w14:paraId="15B49F08" w14:textId="68C4581B" w:rsidR="0072592E" w:rsidRPr="007E6849" w:rsidRDefault="00536CD3"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5" w:type="dxa"/>
            <w:vAlign w:val="center"/>
          </w:tcPr>
          <w:p w14:paraId="4D459FF1" w14:textId="7643F6E6" w:rsidR="0072592E" w:rsidRPr="007E6849" w:rsidRDefault="003008FA"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8" w:type="dxa"/>
            <w:vAlign w:val="center"/>
          </w:tcPr>
          <w:p w14:paraId="0315B693" w14:textId="47940069" w:rsidR="0072592E" w:rsidRPr="007E6849" w:rsidRDefault="00FC3A81" w:rsidP="009D7E47">
            <w:pPr>
              <w:spacing w:line="240" w:lineRule="auto"/>
              <w:jc w:val="center"/>
              <w:rPr>
                <w:sz w:val="20"/>
                <w:szCs w:val="20"/>
                <w:lang w:val="en-US"/>
              </w:rPr>
            </w:pPr>
            <w:r>
              <w:rPr>
                <w:rFonts w:hint="eastAsia"/>
                <w:sz w:val="20"/>
                <w:szCs w:val="20"/>
                <w:lang w:val="en-US"/>
              </w:rPr>
              <w:t>8</w:t>
            </w:r>
            <w:r>
              <w:rPr>
                <w:sz w:val="20"/>
                <w:szCs w:val="20"/>
                <w:lang w:val="en-US"/>
              </w:rPr>
              <w:t>7%</w:t>
            </w:r>
          </w:p>
        </w:tc>
        <w:tc>
          <w:tcPr>
            <w:tcW w:w="1370" w:type="dxa"/>
            <w:vAlign w:val="center"/>
          </w:tcPr>
          <w:p w14:paraId="7309C698"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bl>
    <w:p w14:paraId="05E6204B" w14:textId="77777777" w:rsidR="0072592E" w:rsidRPr="00B2709E" w:rsidRDefault="0072592E" w:rsidP="00570BFD">
      <w:pPr>
        <w:rPr>
          <w:lang w:val="en-US"/>
        </w:rPr>
      </w:pPr>
    </w:p>
    <w:p w14:paraId="7B3C6150" w14:textId="76A2B60C" w:rsidR="004E06E5" w:rsidRDefault="001074BF" w:rsidP="004706AA">
      <w:pPr>
        <w:jc w:val="center"/>
        <w:rPr>
          <w:lang w:val="en-US"/>
        </w:rPr>
      </w:pPr>
      <w:r>
        <w:rPr>
          <w:rFonts w:hint="eastAsia"/>
          <w:lang w:val="en-US"/>
        </w:rPr>
        <w:t>表四、台北市議員</w:t>
      </w:r>
      <w:r w:rsidR="009A2C95">
        <w:rPr>
          <w:rFonts w:hint="eastAsia"/>
          <w:lang w:val="en-US"/>
        </w:rPr>
        <w:t>中央</w:t>
      </w:r>
      <w:r>
        <w:rPr>
          <w:rFonts w:hint="eastAsia"/>
          <w:lang w:val="en-US"/>
        </w:rPr>
        <w:t>派系</w:t>
      </w:r>
      <w:r w:rsidR="009A2C95">
        <w:rPr>
          <w:rFonts w:hint="eastAsia"/>
          <w:lang w:val="en-US"/>
        </w:rPr>
        <w:t>比例</w:t>
      </w:r>
      <w:r>
        <w:rPr>
          <w:rFonts w:hint="eastAsia"/>
          <w:lang w:val="en-US"/>
        </w:rPr>
        <w:t>分析</w:t>
      </w:r>
    </w:p>
    <w:p w14:paraId="3DECE6E2" w14:textId="6350B8B7" w:rsidR="008D3A0E" w:rsidRDefault="008D3A0E" w:rsidP="008D3A0E">
      <w:pPr>
        <w:pStyle w:val="SectionHeading"/>
        <w:rPr>
          <w:lang w:eastAsia="zh-TW"/>
        </w:rPr>
      </w:pPr>
      <w:bookmarkStart w:id="38" w:name="_Toc190373413"/>
      <w:r>
        <w:rPr>
          <w:rFonts w:hint="eastAsia"/>
          <w:lang w:eastAsia="zh-TW"/>
        </w:rPr>
        <w:t>第五章</w:t>
      </w:r>
      <w:r w:rsidRPr="005123F0">
        <w:rPr>
          <w:rFonts w:hint="eastAsia"/>
          <w:lang w:eastAsia="zh-TW"/>
        </w:rPr>
        <w:t xml:space="preserve">　</w:t>
      </w:r>
      <w:r w:rsidR="00F30C67">
        <w:rPr>
          <w:rFonts w:hint="eastAsia"/>
          <w:lang w:eastAsia="zh-TW"/>
        </w:rPr>
        <w:t>研究結論</w:t>
      </w:r>
      <w:bookmarkEnd w:id="38"/>
    </w:p>
    <w:p w14:paraId="5B7F2E50" w14:textId="77777777" w:rsidR="004E06E5" w:rsidRDefault="004E06E5" w:rsidP="004706AA">
      <w:pPr>
        <w:jc w:val="center"/>
        <w:rPr>
          <w:lang w:val="en-US"/>
        </w:rPr>
      </w:pPr>
    </w:p>
    <w:p w14:paraId="7A451E09" w14:textId="6893EBAD" w:rsidR="000D633C" w:rsidRPr="005123F0" w:rsidRDefault="0070016F" w:rsidP="00FE4F0B">
      <w:r>
        <w:tab/>
      </w:r>
      <w:r w:rsidR="007234AC">
        <w:rPr>
          <w:rFonts w:hint="eastAsia"/>
        </w:rPr>
        <w:t>根據上述分析，可以發現</w:t>
      </w:r>
      <w:r w:rsidR="009857D2">
        <w:rPr>
          <w:rFonts w:hint="eastAsia"/>
        </w:rPr>
        <w:t>國民黨在</w:t>
      </w:r>
      <w:r w:rsidR="00EC5AE3">
        <w:rPr>
          <w:rFonts w:hint="eastAsia"/>
        </w:rPr>
        <w:t>立委與議員選區上</w:t>
      </w:r>
      <w:r w:rsidR="00971A9E">
        <w:rPr>
          <w:rFonts w:hint="eastAsia"/>
        </w:rPr>
        <w:t>有不同的</w:t>
      </w:r>
      <w:r w:rsidR="003926F6">
        <w:rPr>
          <w:rFonts w:hint="eastAsia"/>
        </w:rPr>
        <w:t>提名策略表現。首先，如同研究假設所提及的，</w:t>
      </w:r>
      <w:r w:rsidR="00DB6245">
        <w:rPr>
          <w:rFonts w:hint="eastAsia"/>
        </w:rPr>
        <w:t>在</w:t>
      </w:r>
      <w:r w:rsidR="007714E9">
        <w:rPr>
          <w:rFonts w:hint="eastAsia"/>
        </w:rPr>
        <w:t>國民黨</w:t>
      </w:r>
      <w:r w:rsidR="00BC1CEF">
        <w:rPr>
          <w:rFonts w:hint="eastAsia"/>
        </w:rPr>
        <w:t>優勢愈大的情形之下，</w:t>
      </w:r>
      <w:r w:rsidR="00781293">
        <w:rPr>
          <w:rFonts w:hint="eastAsia"/>
        </w:rPr>
        <w:t>愈有傾向提名中央派系人士</w:t>
      </w:r>
      <w:r w:rsidR="00FE2F29">
        <w:rPr>
          <w:rFonts w:hint="eastAsia"/>
        </w:rPr>
        <w:t>，</w:t>
      </w:r>
      <w:r w:rsidR="00F05938">
        <w:rPr>
          <w:rFonts w:hint="eastAsia"/>
        </w:rPr>
        <w:t>這樣的</w:t>
      </w:r>
      <w:r w:rsidR="00C263F3">
        <w:rPr>
          <w:rFonts w:hint="eastAsia"/>
        </w:rPr>
        <w:t>趨勢唯有在</w:t>
      </w:r>
      <w:r w:rsidR="00221604">
        <w:rPr>
          <w:rFonts w:hint="eastAsia"/>
        </w:rPr>
        <w:t>議員選舉的台北市第二選區有所不同，而</w:t>
      </w:r>
      <w:r w:rsidR="00633BF0">
        <w:rPr>
          <w:rFonts w:hint="eastAsia"/>
        </w:rPr>
        <w:t>主因是</w:t>
      </w:r>
      <w:r w:rsidR="00A46DC4">
        <w:rPr>
          <w:rFonts w:hint="eastAsia"/>
        </w:rPr>
        <w:t>該選區長期由地方家族勢力經營，在選民結構上相較於其他區較為特殊。</w:t>
      </w:r>
      <w:r w:rsidR="006B19C4">
        <w:rPr>
          <w:rFonts w:hint="eastAsia"/>
        </w:rPr>
        <w:t>另外</w:t>
      </w:r>
      <w:r w:rsidR="008576DB">
        <w:rPr>
          <w:rFonts w:hint="eastAsia"/>
        </w:rPr>
        <w:t>，也可以發現</w:t>
      </w:r>
      <w:r w:rsidR="00210159">
        <w:rPr>
          <w:rFonts w:hint="eastAsia"/>
        </w:rPr>
        <w:t>在議員選舉層次提名的中央派系人士整體而言顯著低於</w:t>
      </w:r>
      <w:r w:rsidR="009A69D5">
        <w:rPr>
          <w:rFonts w:hint="eastAsia"/>
        </w:rPr>
        <w:t>立委選舉層次，</w:t>
      </w:r>
      <w:r w:rsidR="003A112B">
        <w:rPr>
          <w:rFonts w:hint="eastAsia"/>
        </w:rPr>
        <w:t>但</w:t>
      </w:r>
      <w:r w:rsidR="00AB5DC7">
        <w:rPr>
          <w:rFonts w:hint="eastAsia"/>
        </w:rPr>
        <w:t>原因可能有</w:t>
      </w:r>
      <w:r w:rsidR="001A3B12">
        <w:rPr>
          <w:rFonts w:hint="eastAsia"/>
        </w:rPr>
        <w:t>二：第一，如同研究假設所提及的，</w:t>
      </w:r>
      <w:r w:rsidR="008B3636">
        <w:rPr>
          <w:rFonts w:hint="eastAsia"/>
        </w:rPr>
        <w:t>地方選舉相對而言重要性較低，即使長期由地方人士把持席次，也對於黨中央的權力掌握</w:t>
      </w:r>
      <w:r w:rsidR="00A1344A">
        <w:rPr>
          <w:rFonts w:hint="eastAsia"/>
        </w:rPr>
        <w:t>影響不大</w:t>
      </w:r>
      <w:r w:rsidR="007C71DC">
        <w:rPr>
          <w:rFonts w:hint="eastAsia"/>
        </w:rPr>
        <w:t>，故</w:t>
      </w:r>
      <w:r w:rsidR="007C71DC">
        <w:rPr>
          <w:rFonts w:hint="eastAsia"/>
        </w:rPr>
        <w:lastRenderedPageBreak/>
        <w:t>黨中央並不會積極</w:t>
      </w:r>
      <w:r w:rsidR="00F04566">
        <w:rPr>
          <w:rFonts w:hint="eastAsia"/>
        </w:rPr>
        <w:t>介入</w:t>
      </w:r>
      <w:r w:rsidR="00717318">
        <w:rPr>
          <w:rFonts w:hint="eastAsia"/>
        </w:rPr>
        <w:t>選舉提名</w:t>
      </w:r>
      <w:r w:rsidR="00C503C4">
        <w:rPr>
          <w:rFonts w:hint="eastAsia"/>
        </w:rPr>
        <w:t>，並且因爲</w:t>
      </w:r>
      <w:r w:rsidR="00623213">
        <w:rPr>
          <w:rFonts w:hint="eastAsia"/>
        </w:rPr>
        <w:t>市議員</w:t>
      </w:r>
      <w:r w:rsidR="00C503C4">
        <w:rPr>
          <w:rFonts w:hint="eastAsia"/>
        </w:rPr>
        <w:t>選舉是由地方黨部決定</w:t>
      </w:r>
      <w:r w:rsidR="00952023">
        <w:rPr>
          <w:rFonts w:hint="eastAsia"/>
        </w:rPr>
        <w:t>提名，黨中央相對而言也並沒有直接的權力</w:t>
      </w:r>
      <w:r w:rsidR="00D817D1">
        <w:rPr>
          <w:rFonts w:hint="eastAsia"/>
        </w:rPr>
        <w:t>可以操縱提名</w:t>
      </w:r>
      <w:r w:rsidR="00A1344A">
        <w:rPr>
          <w:rFonts w:hint="eastAsia"/>
        </w:rPr>
        <w:t>。但是另一方面，</w:t>
      </w:r>
      <w:r w:rsidR="008C2DB8">
        <w:rPr>
          <w:rFonts w:hint="eastAsia"/>
        </w:rPr>
        <w:t>國民黨的立委提名是以現任優先為原則，在這樣的提名原則下，</w:t>
      </w:r>
      <w:r w:rsidR="00C551DC">
        <w:rPr>
          <w:rFonts w:hint="eastAsia"/>
        </w:rPr>
        <w:t>可以發現有些選區長期而言皆是由同一名候選人出面競選（</w:t>
      </w:r>
      <w:r w:rsidR="008979B5">
        <w:rPr>
          <w:rFonts w:hint="eastAsia"/>
        </w:rPr>
        <w:t>例如北市五林郁方、北市</w:t>
      </w:r>
      <w:r w:rsidR="00DE5961">
        <w:rPr>
          <w:rFonts w:hint="eastAsia"/>
        </w:rPr>
        <w:t>七費鴻泰、北市八賴士葆）</w:t>
      </w:r>
      <w:r w:rsidR="005879AA">
        <w:rPr>
          <w:rFonts w:hint="eastAsia"/>
        </w:rPr>
        <w:t>，</w:t>
      </w:r>
      <w:r w:rsidR="00803D79">
        <w:rPr>
          <w:rFonts w:hint="eastAsia"/>
        </w:rPr>
        <w:t>並且在</w:t>
      </w:r>
      <w:r w:rsidR="00F946F5">
        <w:rPr>
          <w:rFonts w:hint="eastAsia"/>
        </w:rPr>
        <w:t>分析屆數僅有四屆時，</w:t>
      </w:r>
      <w:r w:rsidR="00026753">
        <w:rPr>
          <w:rFonts w:hint="eastAsia"/>
        </w:rPr>
        <w:t>必定會出現可能的統計與分析偏誤存在</w:t>
      </w:r>
      <w:r w:rsidR="005440A3">
        <w:rPr>
          <w:rFonts w:hint="eastAsia"/>
        </w:rPr>
        <w:t>，而有賴更近一步的質性研究確認</w:t>
      </w:r>
      <w:r w:rsidR="00CE7C41">
        <w:rPr>
          <w:rFonts w:hint="eastAsia"/>
        </w:rPr>
        <w:t>初步的量化分析結論</w:t>
      </w:r>
      <w:r w:rsidR="002C607D">
        <w:rPr>
          <w:rFonts w:hint="eastAsia"/>
        </w:rPr>
        <w:t>，或者將時間的維度納入分析，勢必會對於本主題</w:t>
      </w:r>
      <w:r w:rsidR="00EA35AF">
        <w:rPr>
          <w:rFonts w:hint="eastAsia"/>
        </w:rPr>
        <w:t>有更深刻的</w:t>
      </w:r>
      <w:r w:rsidR="00F8547A">
        <w:rPr>
          <w:rFonts w:hint="eastAsia"/>
        </w:rPr>
        <w:t>了解，並對於現象背後的結構性成因</w:t>
      </w:r>
      <w:r w:rsidR="00464CD5">
        <w:rPr>
          <w:rFonts w:hint="eastAsia"/>
        </w:rPr>
        <w:t>有更</w:t>
      </w:r>
      <w:r w:rsidR="005C6504">
        <w:rPr>
          <w:rFonts w:hint="eastAsia"/>
        </w:rPr>
        <w:t>深一層的分析意涵。</w:t>
      </w:r>
    </w:p>
    <w:sdt>
      <w:sdtPr>
        <w:rPr>
          <w:rFonts w:asciiTheme="minorHAnsi" w:eastAsiaTheme="minorEastAsia" w:hAnsiTheme="minorHAnsi" w:cstheme="minorBidi"/>
          <w:b w:val="0"/>
          <w:bCs w:val="0"/>
          <w:color w:val="auto"/>
          <w:sz w:val="24"/>
          <w:szCs w:val="24"/>
          <w:lang w:val="en-TW" w:eastAsia="zh-TW" w:bidi="ar-SA"/>
        </w:rPr>
        <w:id w:val="1129519492"/>
        <w:docPartObj>
          <w:docPartGallery w:val="Bibliographies"/>
          <w:docPartUnique/>
        </w:docPartObj>
      </w:sdtPr>
      <w:sdtContent>
        <w:p w14:paraId="1D4B4650" w14:textId="7FADA35C" w:rsidR="00540211" w:rsidRPr="00540211" w:rsidRDefault="00540211">
          <w:pPr>
            <w:pStyle w:val="Heading1"/>
            <w:rPr>
              <w:color w:val="000000" w:themeColor="text1"/>
              <w:lang w:eastAsia="zh-TW"/>
            </w:rPr>
          </w:pPr>
          <w:r w:rsidRPr="00540211">
            <w:rPr>
              <w:rFonts w:hint="eastAsia"/>
              <w:color w:val="000000" w:themeColor="text1"/>
              <w:lang w:eastAsia="zh-TW"/>
            </w:rPr>
            <w:t>參考書目</w:t>
          </w:r>
        </w:p>
        <w:sdt>
          <w:sdtPr>
            <w:id w:val="111145805"/>
            <w:bibliography/>
          </w:sdtPr>
          <w:sdtContent>
            <w:p w14:paraId="323634B9" w14:textId="77777777" w:rsidR="006963E4" w:rsidRDefault="00540211" w:rsidP="006963E4">
              <w:pPr>
                <w:pStyle w:val="Bibliography"/>
                <w:ind w:left="720" w:hanging="720"/>
                <w:rPr>
                  <w:noProof/>
                </w:rPr>
              </w:pPr>
              <w:r>
                <w:fldChar w:fldCharType="begin"/>
              </w:r>
              <w:r>
                <w:instrText xml:space="preserve"> BIBLIOGRAPHY </w:instrText>
              </w:r>
              <w:r>
                <w:fldChar w:fldCharType="separate"/>
              </w:r>
              <w:r w:rsidR="006963E4">
                <w:rPr>
                  <w:rFonts w:hint="eastAsia"/>
                  <w:noProof/>
                </w:rPr>
                <w:t>丁仁方</w:t>
              </w:r>
              <w:r w:rsidR="006963E4">
                <w:rPr>
                  <w:rFonts w:hint="eastAsia"/>
                  <w:noProof/>
                </w:rPr>
                <w:t xml:space="preserve">. (1999). </w:t>
              </w:r>
              <w:r w:rsidR="006963E4">
                <w:rPr>
                  <w:rFonts w:hint="eastAsia"/>
                  <w:noProof/>
                </w:rPr>
                <w:t>統合化、半侍從結構、與台灣地方派系的轉型</w:t>
              </w:r>
              <w:r w:rsidR="006963E4">
                <w:rPr>
                  <w:rFonts w:hint="eastAsia"/>
                  <w:noProof/>
                </w:rPr>
                <w:t xml:space="preserve">. </w:t>
              </w:r>
              <w:r w:rsidR="006963E4">
                <w:rPr>
                  <w:rFonts w:hint="eastAsia"/>
                  <w:noProof/>
                </w:rPr>
                <w:t>政治科學論叢</w:t>
              </w:r>
              <w:r w:rsidR="006963E4">
                <w:rPr>
                  <w:rFonts w:hint="eastAsia"/>
                  <w:noProof/>
                </w:rPr>
                <w:t>, 63.</w:t>
              </w:r>
            </w:p>
            <w:p w14:paraId="649172C6" w14:textId="77777777" w:rsidR="006963E4" w:rsidRDefault="006963E4" w:rsidP="006963E4">
              <w:pPr>
                <w:pStyle w:val="Bibliography"/>
                <w:ind w:left="720" w:hanging="720"/>
                <w:rPr>
                  <w:noProof/>
                </w:rPr>
              </w:pPr>
              <w:r>
                <w:rPr>
                  <w:rFonts w:hint="eastAsia"/>
                  <w:noProof/>
                </w:rPr>
                <w:t>王業立</w:t>
              </w:r>
              <w:r>
                <w:rPr>
                  <w:rFonts w:hint="eastAsia"/>
                  <w:noProof/>
                </w:rPr>
                <w:t xml:space="preserve">. (1998). </w:t>
              </w:r>
              <w:r>
                <w:rPr>
                  <w:rFonts w:hint="eastAsia"/>
                  <w:noProof/>
                </w:rPr>
                <w:t>選舉、民主化與地方派系</w:t>
              </w:r>
              <w:r>
                <w:rPr>
                  <w:rFonts w:hint="eastAsia"/>
                  <w:noProof/>
                </w:rPr>
                <w:t xml:space="preserve">. </w:t>
              </w:r>
              <w:r>
                <w:rPr>
                  <w:rFonts w:hint="eastAsia"/>
                  <w:noProof/>
                </w:rPr>
                <w:t>選舉研究</w:t>
              </w:r>
              <w:r>
                <w:rPr>
                  <w:rFonts w:hint="eastAsia"/>
                  <w:noProof/>
                </w:rPr>
                <w:t>, 84.</w:t>
              </w:r>
            </w:p>
            <w:p w14:paraId="3AED0067" w14:textId="77777777" w:rsidR="006963E4" w:rsidRDefault="006963E4" w:rsidP="006963E4">
              <w:pPr>
                <w:pStyle w:val="Bibliography"/>
                <w:ind w:left="720" w:hanging="720"/>
                <w:rPr>
                  <w:noProof/>
                </w:rPr>
              </w:pPr>
              <w:r>
                <w:rPr>
                  <w:rFonts w:hint="eastAsia"/>
                  <w:noProof/>
                </w:rPr>
                <w:t>丁仁方、趙卿惠、李依霖</w:t>
              </w:r>
              <w:r>
                <w:rPr>
                  <w:rFonts w:hint="eastAsia"/>
                  <w:noProof/>
                </w:rPr>
                <w:t xml:space="preserve">. (2018). </w:t>
              </w:r>
              <w:r>
                <w:rPr>
                  <w:rFonts w:hint="eastAsia"/>
                  <w:noProof/>
                </w:rPr>
                <w:t>民進黨地方侍從體制與台灣基層民主轉型－台南經驗的啟示</w:t>
              </w:r>
              <w:r>
                <w:rPr>
                  <w:rFonts w:hint="eastAsia"/>
                  <w:noProof/>
                </w:rPr>
                <w:t xml:space="preserve">. </w:t>
              </w:r>
              <w:r>
                <w:rPr>
                  <w:rFonts w:hint="eastAsia"/>
                  <w:noProof/>
                </w:rPr>
                <w:t>臺灣民主季刊</w:t>
              </w:r>
              <w:r>
                <w:rPr>
                  <w:rFonts w:hint="eastAsia"/>
                  <w:noProof/>
                </w:rPr>
                <w:t>, 45-78.</w:t>
              </w:r>
            </w:p>
            <w:p w14:paraId="31354D87" w14:textId="77777777" w:rsidR="006963E4" w:rsidRDefault="006963E4" w:rsidP="006963E4">
              <w:pPr>
                <w:pStyle w:val="Bibliography"/>
                <w:ind w:left="720" w:hanging="720"/>
                <w:rPr>
                  <w:noProof/>
                </w:rPr>
              </w:pPr>
              <w:r>
                <w:rPr>
                  <w:rFonts w:hint="eastAsia"/>
                  <w:noProof/>
                </w:rPr>
                <w:t>何榮幸</w:t>
              </w:r>
              <w:r>
                <w:rPr>
                  <w:rFonts w:hint="eastAsia"/>
                  <w:noProof/>
                </w:rPr>
                <w:t xml:space="preserve">. (2002). </w:t>
              </w:r>
              <w:r>
                <w:rPr>
                  <w:rFonts w:hint="eastAsia"/>
                  <w:noProof/>
                </w:rPr>
                <w:t>民進黨千人入黨　嘉入生力軍</w:t>
              </w:r>
              <w:r>
                <w:rPr>
                  <w:rFonts w:hint="eastAsia"/>
                  <w:noProof/>
                </w:rPr>
                <w:t xml:space="preserve">. </w:t>
              </w:r>
              <w:r>
                <w:rPr>
                  <w:rFonts w:hint="eastAsia"/>
                  <w:noProof/>
                </w:rPr>
                <w:t>中國時報</w:t>
              </w:r>
              <w:r>
                <w:rPr>
                  <w:rFonts w:hint="eastAsia"/>
                  <w:noProof/>
                </w:rPr>
                <w:t>.</w:t>
              </w:r>
            </w:p>
            <w:p w14:paraId="64EC1346" w14:textId="77777777" w:rsidR="006963E4" w:rsidRDefault="006963E4" w:rsidP="006963E4">
              <w:pPr>
                <w:pStyle w:val="Bibliography"/>
                <w:ind w:left="720" w:hanging="720"/>
                <w:rPr>
                  <w:noProof/>
                </w:rPr>
              </w:pPr>
              <w:r>
                <w:rPr>
                  <w:rFonts w:hint="eastAsia"/>
                  <w:noProof/>
                </w:rPr>
                <w:t>廖忠俊</w:t>
              </w:r>
              <w:r>
                <w:rPr>
                  <w:rFonts w:hint="eastAsia"/>
                  <w:noProof/>
                </w:rPr>
                <w:t xml:space="preserve">. (1997). </w:t>
              </w:r>
              <w:r>
                <w:rPr>
                  <w:rFonts w:hint="eastAsia"/>
                  <w:noProof/>
                </w:rPr>
                <w:t>台灣地方派系的形成發展與質變</w:t>
              </w:r>
              <w:r>
                <w:rPr>
                  <w:rFonts w:hint="eastAsia"/>
                  <w:noProof/>
                </w:rPr>
                <w:t xml:space="preserve">. </w:t>
              </w:r>
              <w:r>
                <w:rPr>
                  <w:rFonts w:hint="eastAsia"/>
                  <w:noProof/>
                </w:rPr>
                <w:t>台北</w:t>
              </w:r>
              <w:r>
                <w:rPr>
                  <w:rFonts w:hint="eastAsia"/>
                  <w:noProof/>
                </w:rPr>
                <w:t xml:space="preserve">: </w:t>
              </w:r>
              <w:r>
                <w:rPr>
                  <w:rFonts w:hint="eastAsia"/>
                  <w:noProof/>
                </w:rPr>
                <w:t>允晨文化</w:t>
              </w:r>
              <w:r>
                <w:rPr>
                  <w:rFonts w:hint="eastAsia"/>
                  <w:noProof/>
                </w:rPr>
                <w:t>.</w:t>
              </w:r>
            </w:p>
            <w:p w14:paraId="4FAC5F76" w14:textId="77777777" w:rsidR="006963E4" w:rsidRDefault="006963E4" w:rsidP="006963E4">
              <w:pPr>
                <w:pStyle w:val="Bibliography"/>
                <w:ind w:left="720" w:hanging="720"/>
                <w:rPr>
                  <w:noProof/>
                </w:rPr>
              </w:pPr>
              <w:r>
                <w:rPr>
                  <w:rFonts w:hint="eastAsia"/>
                  <w:noProof/>
                </w:rPr>
                <w:t>杜欣容</w:t>
              </w:r>
              <w:r>
                <w:rPr>
                  <w:rFonts w:hint="eastAsia"/>
                  <w:noProof/>
                </w:rPr>
                <w:t xml:space="preserve">. (2003). </w:t>
              </w:r>
              <w:r>
                <w:rPr>
                  <w:rFonts w:hint="eastAsia"/>
                  <w:noProof/>
                </w:rPr>
                <w:t>士林地區外省政治人物與眷村之研究</w:t>
              </w:r>
              <w:r>
                <w:rPr>
                  <w:rFonts w:hint="eastAsia"/>
                  <w:noProof/>
                </w:rPr>
                <w:t xml:space="preserve">. </w:t>
              </w:r>
              <w:r>
                <w:rPr>
                  <w:rFonts w:hint="eastAsia"/>
                  <w:noProof/>
                </w:rPr>
                <w:t>台北</w:t>
              </w:r>
              <w:r>
                <w:rPr>
                  <w:rFonts w:hint="eastAsia"/>
                  <w:noProof/>
                </w:rPr>
                <w:t xml:space="preserve">: </w:t>
              </w:r>
              <w:r>
                <w:rPr>
                  <w:rFonts w:hint="eastAsia"/>
                  <w:noProof/>
                </w:rPr>
                <w:t>台北市立大學</w:t>
              </w:r>
              <w:r>
                <w:rPr>
                  <w:rFonts w:hint="eastAsia"/>
                  <w:noProof/>
                </w:rPr>
                <w:t>.</w:t>
              </w:r>
            </w:p>
            <w:p w14:paraId="22D71573" w14:textId="77777777" w:rsidR="006963E4" w:rsidRDefault="006963E4" w:rsidP="006963E4">
              <w:pPr>
                <w:pStyle w:val="Bibliography"/>
                <w:ind w:left="720" w:hanging="720"/>
                <w:rPr>
                  <w:noProof/>
                </w:rPr>
              </w:pPr>
              <w:r>
                <w:rPr>
                  <w:rFonts w:hint="eastAsia"/>
                  <w:noProof/>
                </w:rPr>
                <w:t>蔡榮祥</w:t>
              </w:r>
              <w:r>
                <w:rPr>
                  <w:rFonts w:hint="eastAsia"/>
                  <w:noProof/>
                </w:rPr>
                <w:t xml:space="preserve">. (2014). </w:t>
              </w:r>
              <w:r>
                <w:rPr>
                  <w:rFonts w:hint="eastAsia"/>
                  <w:noProof/>
                </w:rPr>
                <w:t>雲嘉南地方派系的持續與變遷</w:t>
              </w:r>
              <w:r>
                <w:rPr>
                  <w:rFonts w:hint="eastAsia"/>
                  <w:noProof/>
                </w:rPr>
                <w:t xml:space="preserve">. </w:t>
              </w:r>
              <w:r>
                <w:rPr>
                  <w:rFonts w:hint="eastAsia"/>
                  <w:noProof/>
                </w:rPr>
                <w:t>新北市</w:t>
              </w:r>
              <w:r>
                <w:rPr>
                  <w:rFonts w:hint="eastAsia"/>
                  <w:noProof/>
                </w:rPr>
                <w:t xml:space="preserve">: </w:t>
              </w:r>
              <w:r>
                <w:rPr>
                  <w:rFonts w:hint="eastAsia"/>
                  <w:noProof/>
                </w:rPr>
                <w:t>華藝學術出版社</w:t>
              </w:r>
              <w:r>
                <w:rPr>
                  <w:rFonts w:hint="eastAsia"/>
                  <w:noProof/>
                </w:rPr>
                <w:t>.</w:t>
              </w:r>
            </w:p>
            <w:p w14:paraId="305E9F9D" w14:textId="77777777" w:rsidR="006963E4" w:rsidRDefault="006963E4" w:rsidP="006963E4">
              <w:pPr>
                <w:pStyle w:val="Bibliography"/>
                <w:ind w:left="720" w:hanging="720"/>
                <w:rPr>
                  <w:noProof/>
                </w:rPr>
              </w:pPr>
              <w:r>
                <w:rPr>
                  <w:rFonts w:hint="eastAsia"/>
                  <w:noProof/>
                </w:rPr>
                <w:t>陳明通</w:t>
              </w:r>
              <w:r>
                <w:rPr>
                  <w:rFonts w:hint="eastAsia"/>
                  <w:noProof/>
                </w:rPr>
                <w:t xml:space="preserve">. (1995). </w:t>
              </w:r>
              <w:r>
                <w:rPr>
                  <w:rFonts w:hint="eastAsia"/>
                  <w:noProof/>
                </w:rPr>
                <w:t>派系政治與台灣政治變遷</w:t>
              </w:r>
              <w:r>
                <w:rPr>
                  <w:rFonts w:hint="eastAsia"/>
                  <w:noProof/>
                </w:rPr>
                <w:t xml:space="preserve">. </w:t>
              </w:r>
              <w:r>
                <w:rPr>
                  <w:rFonts w:hint="eastAsia"/>
                  <w:noProof/>
                </w:rPr>
                <w:t>台北</w:t>
              </w:r>
              <w:r>
                <w:rPr>
                  <w:rFonts w:hint="eastAsia"/>
                  <w:noProof/>
                </w:rPr>
                <w:t xml:space="preserve">: </w:t>
              </w:r>
              <w:r>
                <w:rPr>
                  <w:rFonts w:hint="eastAsia"/>
                  <w:noProof/>
                </w:rPr>
                <w:t>月旦出版社</w:t>
              </w:r>
              <w:r>
                <w:rPr>
                  <w:rFonts w:hint="eastAsia"/>
                  <w:noProof/>
                </w:rPr>
                <w:t>.</w:t>
              </w:r>
            </w:p>
            <w:p w14:paraId="391E24C6" w14:textId="77777777" w:rsidR="006963E4" w:rsidRDefault="006963E4" w:rsidP="006963E4">
              <w:pPr>
                <w:pStyle w:val="Bibliography"/>
                <w:ind w:left="720" w:hanging="720"/>
                <w:rPr>
                  <w:noProof/>
                </w:rPr>
              </w:pPr>
              <w:r>
                <w:rPr>
                  <w:rFonts w:hint="eastAsia"/>
                  <w:noProof/>
                </w:rPr>
                <w:t>陳介玄</w:t>
              </w:r>
              <w:r>
                <w:rPr>
                  <w:rFonts w:hint="eastAsia"/>
                  <w:noProof/>
                </w:rPr>
                <w:t xml:space="preserve">. (1997). </w:t>
              </w:r>
              <w:r>
                <w:rPr>
                  <w:rFonts w:hint="eastAsia"/>
                  <w:noProof/>
                </w:rPr>
                <w:t>派系網絡、樁腳網絡及俗民網絡：論台灣地方派系形成之社會意義</w:t>
              </w:r>
              <w:r>
                <w:rPr>
                  <w:rFonts w:hint="eastAsia"/>
                  <w:noProof/>
                </w:rPr>
                <w:t xml:space="preserve">. </w:t>
              </w:r>
              <w:r>
                <w:rPr>
                  <w:rFonts w:hint="eastAsia"/>
                  <w:noProof/>
                </w:rPr>
                <w:t>台北</w:t>
              </w:r>
              <w:r>
                <w:rPr>
                  <w:rFonts w:hint="eastAsia"/>
                  <w:noProof/>
                </w:rPr>
                <w:t xml:space="preserve">: </w:t>
              </w:r>
              <w:r>
                <w:rPr>
                  <w:rFonts w:hint="eastAsia"/>
                  <w:noProof/>
                </w:rPr>
                <w:t>聯經出版公司</w:t>
              </w:r>
              <w:r>
                <w:rPr>
                  <w:rFonts w:hint="eastAsia"/>
                  <w:noProof/>
                </w:rPr>
                <w:t>.</w:t>
              </w:r>
            </w:p>
            <w:p w14:paraId="5475987E" w14:textId="77777777" w:rsidR="006963E4" w:rsidRDefault="006963E4" w:rsidP="006963E4">
              <w:pPr>
                <w:pStyle w:val="Bibliography"/>
                <w:ind w:left="720" w:hanging="720"/>
                <w:rPr>
                  <w:noProof/>
                </w:rPr>
              </w:pPr>
              <w:r>
                <w:rPr>
                  <w:rFonts w:hint="eastAsia"/>
                  <w:noProof/>
                </w:rPr>
                <w:t>中央選舉委員會</w:t>
              </w:r>
              <w:r>
                <w:rPr>
                  <w:rFonts w:hint="eastAsia"/>
                  <w:noProof/>
                </w:rPr>
                <w:t xml:space="preserve">. (2023). </w:t>
              </w:r>
              <w:r>
                <w:rPr>
                  <w:rFonts w:hint="eastAsia"/>
                  <w:noProof/>
                </w:rPr>
                <w:t>選舉及公投資料庫</w:t>
              </w:r>
              <w:r>
                <w:rPr>
                  <w:rFonts w:hint="eastAsia"/>
                  <w:noProof/>
                </w:rPr>
                <w:t xml:space="preserve">. </w:t>
              </w:r>
              <w:r>
                <w:rPr>
                  <w:rFonts w:hint="eastAsia"/>
                  <w:noProof/>
                </w:rPr>
                <w:t>擷取自</w:t>
              </w:r>
              <w:r>
                <w:rPr>
                  <w:rFonts w:hint="eastAsia"/>
                  <w:noProof/>
                </w:rPr>
                <w:t xml:space="preserve"> </w:t>
              </w:r>
              <w:r>
                <w:rPr>
                  <w:rFonts w:hint="eastAsia"/>
                  <w:noProof/>
                </w:rPr>
                <w:t>中央選舉委員會</w:t>
              </w:r>
              <w:r>
                <w:rPr>
                  <w:rFonts w:hint="eastAsia"/>
                  <w:noProof/>
                </w:rPr>
                <w:t>: https://db.cec.gov.tw/ElecTable/Election?type=President</w:t>
              </w:r>
            </w:p>
            <w:p w14:paraId="27142B8F" w14:textId="3E95BDEB" w:rsidR="00A97E9C" w:rsidRPr="006963E4" w:rsidRDefault="00540211">
              <w:r>
                <w:rPr>
                  <w:b/>
                  <w:bCs/>
                  <w:noProof/>
                </w:rPr>
                <w:fldChar w:fldCharType="end"/>
              </w:r>
            </w:p>
          </w:sdtContent>
        </w:sdt>
      </w:sdtContent>
    </w:sdt>
    <w:sectPr w:rsidR="00A97E9C" w:rsidRPr="006963E4" w:rsidSect="00800039">
      <w:footerReference w:type="even" r:id="rId17"/>
      <w:footerReference w:type="default" r:id="rId18"/>
      <w:pgSz w:w="11900" w:h="16840"/>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58B29" w14:textId="77777777" w:rsidR="00AC1089" w:rsidRDefault="00AC1089" w:rsidP="002F5C2F">
      <w:r>
        <w:separator/>
      </w:r>
    </w:p>
  </w:endnote>
  <w:endnote w:type="continuationSeparator" w:id="0">
    <w:p w14:paraId="2FA7F0DB" w14:textId="77777777" w:rsidR="00AC1089" w:rsidRDefault="00AC1089" w:rsidP="002F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HK Regular">
    <w:panose1 w:val="03000500000000000000"/>
    <w:charset w:val="88"/>
    <w:family w:val="script"/>
    <w:pitch w:val="variable"/>
    <w:sig w:usb0="A00002FF" w:usb1="3ACFFDFA" w:usb2="00000016" w:usb3="00000000" w:csb0="0010000D"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2468962"/>
      <w:docPartObj>
        <w:docPartGallery w:val="Page Numbers (Bottom of Page)"/>
        <w:docPartUnique/>
      </w:docPartObj>
    </w:sdtPr>
    <w:sdtContent>
      <w:p w14:paraId="6AA18945" w14:textId="1958ED0E"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B5FA8" w14:textId="77777777" w:rsidR="00713C2A" w:rsidRDefault="00713C2A" w:rsidP="00713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1903258"/>
      <w:docPartObj>
        <w:docPartGallery w:val="Page Numbers (Bottom of Page)"/>
        <w:docPartUnique/>
      </w:docPartObj>
    </w:sdtPr>
    <w:sdtContent>
      <w:p w14:paraId="4BB874EF" w14:textId="381C799A"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B07D7" w14:textId="77777777" w:rsidR="00713C2A" w:rsidRDefault="00713C2A" w:rsidP="00713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4370A" w14:textId="77777777" w:rsidR="00AC1089" w:rsidRDefault="00AC1089" w:rsidP="002F5C2F">
      <w:r>
        <w:separator/>
      </w:r>
    </w:p>
  </w:footnote>
  <w:footnote w:type="continuationSeparator" w:id="0">
    <w:p w14:paraId="36C3A112" w14:textId="77777777" w:rsidR="00AC1089" w:rsidRDefault="00AC1089" w:rsidP="002F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5D4"/>
    <w:multiLevelType w:val="multilevel"/>
    <w:tmpl w:val="1B783DEA"/>
    <w:styleLink w:val="CurrentList14"/>
    <w:lvl w:ilvl="0">
      <w:start w:val="1"/>
      <w:numFmt w:val="japaneseCounting"/>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212A73"/>
    <w:multiLevelType w:val="multilevel"/>
    <w:tmpl w:val="9A96F692"/>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FF3199"/>
    <w:multiLevelType w:val="hybridMultilevel"/>
    <w:tmpl w:val="882C857E"/>
    <w:lvl w:ilvl="0" w:tplc="0FA46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13BB"/>
    <w:multiLevelType w:val="hybridMultilevel"/>
    <w:tmpl w:val="1D3E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930E9"/>
    <w:multiLevelType w:val="hybridMultilevel"/>
    <w:tmpl w:val="411E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94329"/>
    <w:multiLevelType w:val="multilevel"/>
    <w:tmpl w:val="752A5992"/>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5F704D"/>
    <w:multiLevelType w:val="multilevel"/>
    <w:tmpl w:val="6A96935E"/>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823A8C"/>
    <w:multiLevelType w:val="hybridMultilevel"/>
    <w:tmpl w:val="8060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A6CDD"/>
    <w:multiLevelType w:val="multilevel"/>
    <w:tmpl w:val="5D84E65A"/>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800" w:hanging="108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8C1F6C"/>
    <w:multiLevelType w:val="multilevel"/>
    <w:tmpl w:val="7390CB8A"/>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450C54"/>
    <w:multiLevelType w:val="hybridMultilevel"/>
    <w:tmpl w:val="6DD01D4C"/>
    <w:lvl w:ilvl="0" w:tplc="41188630">
      <w:start w:val="1"/>
      <w:numFmt w:val="bullet"/>
      <w:lvlText w:val=""/>
      <w:lvlJc w:val="left"/>
      <w:pPr>
        <w:ind w:left="720" w:hanging="360"/>
      </w:pPr>
      <w:rPr>
        <w:rFonts w:ascii="Symbol" w:hAnsi="Symbol" w:hint="default"/>
      </w:rPr>
    </w:lvl>
    <w:lvl w:ilvl="1" w:tplc="26423D32">
      <w:start w:val="1"/>
      <w:numFmt w:val="bullet"/>
      <w:lvlText w:val="o"/>
      <w:lvlJc w:val="left"/>
      <w:pPr>
        <w:ind w:left="851" w:hanging="137"/>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35DFF"/>
    <w:multiLevelType w:val="multilevel"/>
    <w:tmpl w:val="752A5992"/>
    <w:styleLink w:val="CurrentList10"/>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F3433D"/>
    <w:multiLevelType w:val="hybridMultilevel"/>
    <w:tmpl w:val="628295DA"/>
    <w:lvl w:ilvl="0" w:tplc="CAC46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032"/>
    <w:multiLevelType w:val="hybridMultilevel"/>
    <w:tmpl w:val="7114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5F21CC"/>
    <w:multiLevelType w:val="multilevel"/>
    <w:tmpl w:val="B35EB78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2560469"/>
    <w:multiLevelType w:val="hybridMultilevel"/>
    <w:tmpl w:val="EDF46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A07AF"/>
    <w:multiLevelType w:val="hybridMultilevel"/>
    <w:tmpl w:val="D296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6C198C"/>
    <w:multiLevelType w:val="hybridMultilevel"/>
    <w:tmpl w:val="A3A435E6"/>
    <w:lvl w:ilvl="0" w:tplc="BFFA7C36">
      <w:start w:val="1"/>
      <w:numFmt w:val="japaneseCounting"/>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E24970"/>
    <w:multiLevelType w:val="multilevel"/>
    <w:tmpl w:val="593A8894"/>
    <w:styleLink w:val="CurrentList13"/>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3824709"/>
    <w:multiLevelType w:val="multilevel"/>
    <w:tmpl w:val="32AEB5E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5194C9C"/>
    <w:multiLevelType w:val="multilevel"/>
    <w:tmpl w:val="721644E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B47E96"/>
    <w:multiLevelType w:val="multilevel"/>
    <w:tmpl w:val="41CA69D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6E546DFE"/>
    <w:multiLevelType w:val="hybridMultilevel"/>
    <w:tmpl w:val="E584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91608C"/>
    <w:multiLevelType w:val="multilevel"/>
    <w:tmpl w:val="7390CB8A"/>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7E7332C"/>
    <w:multiLevelType w:val="multilevel"/>
    <w:tmpl w:val="5F68A0DC"/>
    <w:styleLink w:val="CurrentList15"/>
    <w:lvl w:ilvl="0">
      <w:start w:val="1"/>
      <w:numFmt w:val="japaneseCounting"/>
      <w:lvlText w:val="%1、"/>
      <w:lvlJc w:val="left"/>
      <w:pPr>
        <w:ind w:left="0" w:firstLine="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82E5DE4"/>
    <w:multiLevelType w:val="hybridMultilevel"/>
    <w:tmpl w:val="CCEAC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EC0A64"/>
    <w:multiLevelType w:val="hybridMultilevel"/>
    <w:tmpl w:val="C82AAA54"/>
    <w:lvl w:ilvl="0" w:tplc="06064FBC">
      <w:start w:val="1"/>
      <w:numFmt w:val="decimal"/>
      <w:lvlText w:val="%1."/>
      <w:lvlJc w:val="left"/>
      <w:pPr>
        <w:ind w:left="360" w:hanging="360"/>
      </w:pPr>
      <w:rPr>
        <w:rFonts w:asciiTheme="majorEastAsia" w:eastAsiaTheme="majorEastAsia" w:hint="eastAsia"/>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C7296B"/>
    <w:multiLevelType w:val="hybridMultilevel"/>
    <w:tmpl w:val="67A0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EA7C1A"/>
    <w:multiLevelType w:val="hybridMultilevel"/>
    <w:tmpl w:val="97541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15726A"/>
    <w:multiLevelType w:val="multilevel"/>
    <w:tmpl w:val="5B1A5E4E"/>
    <w:styleLink w:val="CurrentList12"/>
    <w:lvl w:ilvl="0">
      <w:start w:val="1"/>
      <w:numFmt w:val="bullet"/>
      <w:lvlText w:val=""/>
      <w:lvlJc w:val="left"/>
      <w:pPr>
        <w:ind w:left="720" w:hanging="360"/>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E071E5B"/>
    <w:multiLevelType w:val="multilevel"/>
    <w:tmpl w:val="7390CB8A"/>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3468804">
    <w:abstractNumId w:val="12"/>
  </w:num>
  <w:num w:numId="2" w16cid:durableId="935749653">
    <w:abstractNumId w:val="26"/>
  </w:num>
  <w:num w:numId="3" w16cid:durableId="84350751">
    <w:abstractNumId w:val="21"/>
  </w:num>
  <w:num w:numId="4" w16cid:durableId="1858156780">
    <w:abstractNumId w:val="2"/>
  </w:num>
  <w:num w:numId="5" w16cid:durableId="582373451">
    <w:abstractNumId w:val="4"/>
  </w:num>
  <w:num w:numId="6" w16cid:durableId="896165413">
    <w:abstractNumId w:val="16"/>
  </w:num>
  <w:num w:numId="7" w16cid:durableId="425154638">
    <w:abstractNumId w:val="25"/>
  </w:num>
  <w:num w:numId="8" w16cid:durableId="1663043860">
    <w:abstractNumId w:val="27"/>
  </w:num>
  <w:num w:numId="9" w16cid:durableId="657000260">
    <w:abstractNumId w:val="22"/>
  </w:num>
  <w:num w:numId="10" w16cid:durableId="1654484717">
    <w:abstractNumId w:val="13"/>
  </w:num>
  <w:num w:numId="11" w16cid:durableId="1020743467">
    <w:abstractNumId w:val="28"/>
  </w:num>
  <w:num w:numId="12" w16cid:durableId="1913277420">
    <w:abstractNumId w:val="15"/>
  </w:num>
  <w:num w:numId="13" w16cid:durableId="207642834">
    <w:abstractNumId w:val="10"/>
  </w:num>
  <w:num w:numId="14" w16cid:durableId="1939173987">
    <w:abstractNumId w:val="19"/>
  </w:num>
  <w:num w:numId="15" w16cid:durableId="1280262175">
    <w:abstractNumId w:val="14"/>
  </w:num>
  <w:num w:numId="16" w16cid:durableId="1284772498">
    <w:abstractNumId w:val="30"/>
  </w:num>
  <w:num w:numId="17" w16cid:durableId="563217491">
    <w:abstractNumId w:val="23"/>
  </w:num>
  <w:num w:numId="18" w16cid:durableId="706493715">
    <w:abstractNumId w:val="9"/>
  </w:num>
  <w:num w:numId="19" w16cid:durableId="427501985">
    <w:abstractNumId w:val="8"/>
  </w:num>
  <w:num w:numId="20" w16cid:durableId="278610606">
    <w:abstractNumId w:val="6"/>
  </w:num>
  <w:num w:numId="21" w16cid:durableId="910851859">
    <w:abstractNumId w:val="20"/>
  </w:num>
  <w:num w:numId="22" w16cid:durableId="821044613">
    <w:abstractNumId w:val="1"/>
  </w:num>
  <w:num w:numId="23" w16cid:durableId="1162741862">
    <w:abstractNumId w:val="11"/>
  </w:num>
  <w:num w:numId="24" w16cid:durableId="764377101">
    <w:abstractNumId w:val="5"/>
  </w:num>
  <w:num w:numId="25" w16cid:durableId="314650209">
    <w:abstractNumId w:val="29"/>
  </w:num>
  <w:num w:numId="26" w16cid:durableId="259685000">
    <w:abstractNumId w:val="18"/>
  </w:num>
  <w:num w:numId="27" w16cid:durableId="311182460">
    <w:abstractNumId w:val="3"/>
  </w:num>
  <w:num w:numId="28" w16cid:durableId="1962805438">
    <w:abstractNumId w:val="7"/>
  </w:num>
  <w:num w:numId="29" w16cid:durableId="204028851">
    <w:abstractNumId w:val="17"/>
  </w:num>
  <w:num w:numId="30" w16cid:durableId="495852182">
    <w:abstractNumId w:val="0"/>
  </w:num>
  <w:num w:numId="31" w16cid:durableId="12893553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0A"/>
    <w:rsid w:val="00000919"/>
    <w:rsid w:val="00001C10"/>
    <w:rsid w:val="00001DE7"/>
    <w:rsid w:val="0000258C"/>
    <w:rsid w:val="000032F7"/>
    <w:rsid w:val="00003B4E"/>
    <w:rsid w:val="00005E70"/>
    <w:rsid w:val="00006BAE"/>
    <w:rsid w:val="0000768E"/>
    <w:rsid w:val="0000793B"/>
    <w:rsid w:val="000105F3"/>
    <w:rsid w:val="0001089D"/>
    <w:rsid w:val="00010AB3"/>
    <w:rsid w:val="000110AA"/>
    <w:rsid w:val="0001177C"/>
    <w:rsid w:val="0001199F"/>
    <w:rsid w:val="000130F8"/>
    <w:rsid w:val="00013AAE"/>
    <w:rsid w:val="00015AF4"/>
    <w:rsid w:val="00016389"/>
    <w:rsid w:val="000173AA"/>
    <w:rsid w:val="00020A99"/>
    <w:rsid w:val="0002209E"/>
    <w:rsid w:val="000229C2"/>
    <w:rsid w:val="00022D31"/>
    <w:rsid w:val="00022E8D"/>
    <w:rsid w:val="00025830"/>
    <w:rsid w:val="00025C93"/>
    <w:rsid w:val="00025FA4"/>
    <w:rsid w:val="00025FD2"/>
    <w:rsid w:val="00026392"/>
    <w:rsid w:val="00026753"/>
    <w:rsid w:val="000267D8"/>
    <w:rsid w:val="00030A00"/>
    <w:rsid w:val="00036D69"/>
    <w:rsid w:val="00036D95"/>
    <w:rsid w:val="00037F0B"/>
    <w:rsid w:val="00040FFB"/>
    <w:rsid w:val="000422FC"/>
    <w:rsid w:val="00047082"/>
    <w:rsid w:val="00047088"/>
    <w:rsid w:val="000500AB"/>
    <w:rsid w:val="00050C4E"/>
    <w:rsid w:val="000520F9"/>
    <w:rsid w:val="00052695"/>
    <w:rsid w:val="00053909"/>
    <w:rsid w:val="0005470E"/>
    <w:rsid w:val="00054985"/>
    <w:rsid w:val="00055513"/>
    <w:rsid w:val="000559D6"/>
    <w:rsid w:val="00060BE8"/>
    <w:rsid w:val="00061A8E"/>
    <w:rsid w:val="000640E7"/>
    <w:rsid w:val="00064E76"/>
    <w:rsid w:val="00070182"/>
    <w:rsid w:val="00070436"/>
    <w:rsid w:val="000708E2"/>
    <w:rsid w:val="00073BE2"/>
    <w:rsid w:val="00073E35"/>
    <w:rsid w:val="00077462"/>
    <w:rsid w:val="00077CF2"/>
    <w:rsid w:val="00077FAD"/>
    <w:rsid w:val="000837CB"/>
    <w:rsid w:val="00083AFF"/>
    <w:rsid w:val="0008406A"/>
    <w:rsid w:val="00086635"/>
    <w:rsid w:val="0008712D"/>
    <w:rsid w:val="000877DB"/>
    <w:rsid w:val="00087913"/>
    <w:rsid w:val="00087F04"/>
    <w:rsid w:val="00090216"/>
    <w:rsid w:val="000913F3"/>
    <w:rsid w:val="00091B51"/>
    <w:rsid w:val="00091B9D"/>
    <w:rsid w:val="00091C9E"/>
    <w:rsid w:val="00091D98"/>
    <w:rsid w:val="00096317"/>
    <w:rsid w:val="00096F07"/>
    <w:rsid w:val="000972FC"/>
    <w:rsid w:val="00097EE3"/>
    <w:rsid w:val="000A0C43"/>
    <w:rsid w:val="000A2C04"/>
    <w:rsid w:val="000A45DA"/>
    <w:rsid w:val="000A5359"/>
    <w:rsid w:val="000A65E5"/>
    <w:rsid w:val="000A6840"/>
    <w:rsid w:val="000B07DE"/>
    <w:rsid w:val="000B0A8E"/>
    <w:rsid w:val="000B1307"/>
    <w:rsid w:val="000B2ACA"/>
    <w:rsid w:val="000B56C2"/>
    <w:rsid w:val="000B73BE"/>
    <w:rsid w:val="000B76D3"/>
    <w:rsid w:val="000B7869"/>
    <w:rsid w:val="000C1362"/>
    <w:rsid w:val="000C2B2A"/>
    <w:rsid w:val="000C43E7"/>
    <w:rsid w:val="000C446E"/>
    <w:rsid w:val="000C4C63"/>
    <w:rsid w:val="000C69F0"/>
    <w:rsid w:val="000D3C46"/>
    <w:rsid w:val="000D5179"/>
    <w:rsid w:val="000D633C"/>
    <w:rsid w:val="000D66E6"/>
    <w:rsid w:val="000D6B0D"/>
    <w:rsid w:val="000E0001"/>
    <w:rsid w:val="000E0B80"/>
    <w:rsid w:val="000E148B"/>
    <w:rsid w:val="000E303B"/>
    <w:rsid w:val="000E3751"/>
    <w:rsid w:val="000E37D3"/>
    <w:rsid w:val="000E56B4"/>
    <w:rsid w:val="000E57DD"/>
    <w:rsid w:val="000E598B"/>
    <w:rsid w:val="000E71A1"/>
    <w:rsid w:val="000E71BC"/>
    <w:rsid w:val="000F029C"/>
    <w:rsid w:val="000F0C0F"/>
    <w:rsid w:val="000F48E4"/>
    <w:rsid w:val="000F4F19"/>
    <w:rsid w:val="000F513D"/>
    <w:rsid w:val="001008B0"/>
    <w:rsid w:val="00100B39"/>
    <w:rsid w:val="0010148D"/>
    <w:rsid w:val="00104500"/>
    <w:rsid w:val="00104ABF"/>
    <w:rsid w:val="00104F9B"/>
    <w:rsid w:val="00106158"/>
    <w:rsid w:val="001066F8"/>
    <w:rsid w:val="001074BF"/>
    <w:rsid w:val="00111957"/>
    <w:rsid w:val="001126A0"/>
    <w:rsid w:val="00113AA8"/>
    <w:rsid w:val="00114D9B"/>
    <w:rsid w:val="0011502D"/>
    <w:rsid w:val="00117710"/>
    <w:rsid w:val="00117EF8"/>
    <w:rsid w:val="0012088D"/>
    <w:rsid w:val="00120C3E"/>
    <w:rsid w:val="0012189B"/>
    <w:rsid w:val="001224C2"/>
    <w:rsid w:val="00123C3D"/>
    <w:rsid w:val="00124678"/>
    <w:rsid w:val="00125611"/>
    <w:rsid w:val="00126AC9"/>
    <w:rsid w:val="00127456"/>
    <w:rsid w:val="001274AB"/>
    <w:rsid w:val="00130002"/>
    <w:rsid w:val="00131872"/>
    <w:rsid w:val="001330C3"/>
    <w:rsid w:val="00135297"/>
    <w:rsid w:val="001376FD"/>
    <w:rsid w:val="00142048"/>
    <w:rsid w:val="001426CD"/>
    <w:rsid w:val="001434FB"/>
    <w:rsid w:val="00145F94"/>
    <w:rsid w:val="0014654F"/>
    <w:rsid w:val="00147FA6"/>
    <w:rsid w:val="00150E24"/>
    <w:rsid w:val="00152B50"/>
    <w:rsid w:val="001531BE"/>
    <w:rsid w:val="00153626"/>
    <w:rsid w:val="001537F3"/>
    <w:rsid w:val="00153D95"/>
    <w:rsid w:val="00154C06"/>
    <w:rsid w:val="001577E8"/>
    <w:rsid w:val="0016034C"/>
    <w:rsid w:val="00160852"/>
    <w:rsid w:val="00160955"/>
    <w:rsid w:val="001611B3"/>
    <w:rsid w:val="0016243F"/>
    <w:rsid w:val="00164509"/>
    <w:rsid w:val="001675ED"/>
    <w:rsid w:val="00167C59"/>
    <w:rsid w:val="00170829"/>
    <w:rsid w:val="001727FF"/>
    <w:rsid w:val="001733B8"/>
    <w:rsid w:val="0017677B"/>
    <w:rsid w:val="00182A1E"/>
    <w:rsid w:val="00183D7A"/>
    <w:rsid w:val="00183EC7"/>
    <w:rsid w:val="001846D2"/>
    <w:rsid w:val="0018520B"/>
    <w:rsid w:val="001855A7"/>
    <w:rsid w:val="00186106"/>
    <w:rsid w:val="00186702"/>
    <w:rsid w:val="001870EE"/>
    <w:rsid w:val="00187933"/>
    <w:rsid w:val="00190259"/>
    <w:rsid w:val="00191EDC"/>
    <w:rsid w:val="0019301C"/>
    <w:rsid w:val="0019492F"/>
    <w:rsid w:val="0019517D"/>
    <w:rsid w:val="001956F6"/>
    <w:rsid w:val="001964BF"/>
    <w:rsid w:val="00196CF5"/>
    <w:rsid w:val="00197735"/>
    <w:rsid w:val="001A2114"/>
    <w:rsid w:val="001A2A20"/>
    <w:rsid w:val="001A3B12"/>
    <w:rsid w:val="001A4133"/>
    <w:rsid w:val="001A5644"/>
    <w:rsid w:val="001A628C"/>
    <w:rsid w:val="001A774D"/>
    <w:rsid w:val="001B044E"/>
    <w:rsid w:val="001B069D"/>
    <w:rsid w:val="001B2666"/>
    <w:rsid w:val="001B453F"/>
    <w:rsid w:val="001B5048"/>
    <w:rsid w:val="001B6422"/>
    <w:rsid w:val="001B740E"/>
    <w:rsid w:val="001C1903"/>
    <w:rsid w:val="001C24F9"/>
    <w:rsid w:val="001C4C0D"/>
    <w:rsid w:val="001C4E32"/>
    <w:rsid w:val="001C747D"/>
    <w:rsid w:val="001C7D85"/>
    <w:rsid w:val="001D079A"/>
    <w:rsid w:val="001D127F"/>
    <w:rsid w:val="001D1331"/>
    <w:rsid w:val="001D1553"/>
    <w:rsid w:val="001D3D45"/>
    <w:rsid w:val="001D43EA"/>
    <w:rsid w:val="001D5006"/>
    <w:rsid w:val="001D649A"/>
    <w:rsid w:val="001D7390"/>
    <w:rsid w:val="001E0947"/>
    <w:rsid w:val="001E26D1"/>
    <w:rsid w:val="001E3924"/>
    <w:rsid w:val="001E440B"/>
    <w:rsid w:val="001E47B4"/>
    <w:rsid w:val="001E487A"/>
    <w:rsid w:val="001E4F17"/>
    <w:rsid w:val="001E54F5"/>
    <w:rsid w:val="001E5A4C"/>
    <w:rsid w:val="001E5D4F"/>
    <w:rsid w:val="001F04AF"/>
    <w:rsid w:val="001F2873"/>
    <w:rsid w:val="001F32F7"/>
    <w:rsid w:val="001F4E26"/>
    <w:rsid w:val="001F57C6"/>
    <w:rsid w:val="001F6F84"/>
    <w:rsid w:val="001F7046"/>
    <w:rsid w:val="001F71FB"/>
    <w:rsid w:val="001F7A82"/>
    <w:rsid w:val="00202CEF"/>
    <w:rsid w:val="0020322B"/>
    <w:rsid w:val="00204E19"/>
    <w:rsid w:val="00204F0C"/>
    <w:rsid w:val="00205BFA"/>
    <w:rsid w:val="0020710C"/>
    <w:rsid w:val="00207338"/>
    <w:rsid w:val="00210159"/>
    <w:rsid w:val="0021042C"/>
    <w:rsid w:val="00212A7A"/>
    <w:rsid w:val="00213374"/>
    <w:rsid w:val="00213F85"/>
    <w:rsid w:val="00215A4A"/>
    <w:rsid w:val="00215ACB"/>
    <w:rsid w:val="00220451"/>
    <w:rsid w:val="00220E8F"/>
    <w:rsid w:val="00221391"/>
    <w:rsid w:val="00221604"/>
    <w:rsid w:val="00222517"/>
    <w:rsid w:val="00223832"/>
    <w:rsid w:val="002248FE"/>
    <w:rsid w:val="002251CE"/>
    <w:rsid w:val="00225936"/>
    <w:rsid w:val="00227EEA"/>
    <w:rsid w:val="00230EA4"/>
    <w:rsid w:val="00232696"/>
    <w:rsid w:val="002333E3"/>
    <w:rsid w:val="00234C1E"/>
    <w:rsid w:val="00236630"/>
    <w:rsid w:val="002371B0"/>
    <w:rsid w:val="002378D1"/>
    <w:rsid w:val="00240545"/>
    <w:rsid w:val="00240ABD"/>
    <w:rsid w:val="00240C36"/>
    <w:rsid w:val="002420EB"/>
    <w:rsid w:val="002424CA"/>
    <w:rsid w:val="00242937"/>
    <w:rsid w:val="00242987"/>
    <w:rsid w:val="0024578C"/>
    <w:rsid w:val="00245B56"/>
    <w:rsid w:val="00245F1C"/>
    <w:rsid w:val="00246969"/>
    <w:rsid w:val="00251B8A"/>
    <w:rsid w:val="00253F4B"/>
    <w:rsid w:val="002543E8"/>
    <w:rsid w:val="00255BDB"/>
    <w:rsid w:val="0025692F"/>
    <w:rsid w:val="00257162"/>
    <w:rsid w:val="0026002F"/>
    <w:rsid w:val="00261AFF"/>
    <w:rsid w:val="0026294C"/>
    <w:rsid w:val="00263C7A"/>
    <w:rsid w:val="00265C8D"/>
    <w:rsid w:val="002665F2"/>
    <w:rsid w:val="00270A7C"/>
    <w:rsid w:val="00270BB3"/>
    <w:rsid w:val="00272F63"/>
    <w:rsid w:val="00273F20"/>
    <w:rsid w:val="00274BD2"/>
    <w:rsid w:val="002755D8"/>
    <w:rsid w:val="00277CE6"/>
    <w:rsid w:val="002800E1"/>
    <w:rsid w:val="00281183"/>
    <w:rsid w:val="0028140F"/>
    <w:rsid w:val="00281542"/>
    <w:rsid w:val="002827D2"/>
    <w:rsid w:val="002859DE"/>
    <w:rsid w:val="00287033"/>
    <w:rsid w:val="00290FB4"/>
    <w:rsid w:val="00292371"/>
    <w:rsid w:val="002938FC"/>
    <w:rsid w:val="002975AC"/>
    <w:rsid w:val="00297926"/>
    <w:rsid w:val="002A0758"/>
    <w:rsid w:val="002A09FB"/>
    <w:rsid w:val="002A0E14"/>
    <w:rsid w:val="002A345C"/>
    <w:rsid w:val="002A5C40"/>
    <w:rsid w:val="002A6E3C"/>
    <w:rsid w:val="002B06C9"/>
    <w:rsid w:val="002B09FF"/>
    <w:rsid w:val="002B2119"/>
    <w:rsid w:val="002B3578"/>
    <w:rsid w:val="002B38BC"/>
    <w:rsid w:val="002B4952"/>
    <w:rsid w:val="002B5421"/>
    <w:rsid w:val="002B5DC4"/>
    <w:rsid w:val="002B7811"/>
    <w:rsid w:val="002C031B"/>
    <w:rsid w:val="002C1EA7"/>
    <w:rsid w:val="002C3311"/>
    <w:rsid w:val="002C3710"/>
    <w:rsid w:val="002C607D"/>
    <w:rsid w:val="002D056B"/>
    <w:rsid w:val="002D138F"/>
    <w:rsid w:val="002D2ED4"/>
    <w:rsid w:val="002D391B"/>
    <w:rsid w:val="002D4193"/>
    <w:rsid w:val="002D447E"/>
    <w:rsid w:val="002D5924"/>
    <w:rsid w:val="002D7556"/>
    <w:rsid w:val="002D7F18"/>
    <w:rsid w:val="002E071E"/>
    <w:rsid w:val="002E1260"/>
    <w:rsid w:val="002E2924"/>
    <w:rsid w:val="002E37BE"/>
    <w:rsid w:val="002E412B"/>
    <w:rsid w:val="002E459C"/>
    <w:rsid w:val="002E6DCF"/>
    <w:rsid w:val="002E7A8A"/>
    <w:rsid w:val="002F0739"/>
    <w:rsid w:val="002F1AB4"/>
    <w:rsid w:val="002F1B09"/>
    <w:rsid w:val="002F38D0"/>
    <w:rsid w:val="002F563B"/>
    <w:rsid w:val="002F5C2F"/>
    <w:rsid w:val="002F7895"/>
    <w:rsid w:val="002F7CCA"/>
    <w:rsid w:val="00300093"/>
    <w:rsid w:val="003008FA"/>
    <w:rsid w:val="00300BFA"/>
    <w:rsid w:val="00300C6E"/>
    <w:rsid w:val="0030176A"/>
    <w:rsid w:val="00301FA2"/>
    <w:rsid w:val="00302804"/>
    <w:rsid w:val="00305845"/>
    <w:rsid w:val="003068CF"/>
    <w:rsid w:val="003075AB"/>
    <w:rsid w:val="00310354"/>
    <w:rsid w:val="003118A1"/>
    <w:rsid w:val="00312C4D"/>
    <w:rsid w:val="00314E27"/>
    <w:rsid w:val="00314EF4"/>
    <w:rsid w:val="00316773"/>
    <w:rsid w:val="0031715C"/>
    <w:rsid w:val="00317371"/>
    <w:rsid w:val="0031771D"/>
    <w:rsid w:val="00320F4D"/>
    <w:rsid w:val="00322ECC"/>
    <w:rsid w:val="003236EA"/>
    <w:rsid w:val="00325577"/>
    <w:rsid w:val="003307B6"/>
    <w:rsid w:val="00331AD4"/>
    <w:rsid w:val="00333E26"/>
    <w:rsid w:val="00334176"/>
    <w:rsid w:val="00335D97"/>
    <w:rsid w:val="0033624A"/>
    <w:rsid w:val="00336B38"/>
    <w:rsid w:val="00337612"/>
    <w:rsid w:val="0034217D"/>
    <w:rsid w:val="00344438"/>
    <w:rsid w:val="003468BE"/>
    <w:rsid w:val="003535E0"/>
    <w:rsid w:val="00356232"/>
    <w:rsid w:val="00360998"/>
    <w:rsid w:val="00361BA5"/>
    <w:rsid w:val="00363C60"/>
    <w:rsid w:val="00365344"/>
    <w:rsid w:val="00366159"/>
    <w:rsid w:val="00367701"/>
    <w:rsid w:val="00370954"/>
    <w:rsid w:val="003721B8"/>
    <w:rsid w:val="0037527A"/>
    <w:rsid w:val="00376FA1"/>
    <w:rsid w:val="00377170"/>
    <w:rsid w:val="00377266"/>
    <w:rsid w:val="003809BF"/>
    <w:rsid w:val="003810D1"/>
    <w:rsid w:val="00381573"/>
    <w:rsid w:val="00381EED"/>
    <w:rsid w:val="00383E35"/>
    <w:rsid w:val="0038494A"/>
    <w:rsid w:val="00385B26"/>
    <w:rsid w:val="00386043"/>
    <w:rsid w:val="00386AAC"/>
    <w:rsid w:val="00387779"/>
    <w:rsid w:val="0039085A"/>
    <w:rsid w:val="00391B13"/>
    <w:rsid w:val="00391C1E"/>
    <w:rsid w:val="003926F6"/>
    <w:rsid w:val="00393652"/>
    <w:rsid w:val="003936B7"/>
    <w:rsid w:val="003968B2"/>
    <w:rsid w:val="0039700C"/>
    <w:rsid w:val="00397667"/>
    <w:rsid w:val="0039784C"/>
    <w:rsid w:val="003A00E2"/>
    <w:rsid w:val="003A112B"/>
    <w:rsid w:val="003A1444"/>
    <w:rsid w:val="003A5806"/>
    <w:rsid w:val="003A582F"/>
    <w:rsid w:val="003A5DF7"/>
    <w:rsid w:val="003A6CF2"/>
    <w:rsid w:val="003A6E86"/>
    <w:rsid w:val="003A741F"/>
    <w:rsid w:val="003B5420"/>
    <w:rsid w:val="003B781D"/>
    <w:rsid w:val="003B7C20"/>
    <w:rsid w:val="003C0E56"/>
    <w:rsid w:val="003C149B"/>
    <w:rsid w:val="003C1B3A"/>
    <w:rsid w:val="003C203A"/>
    <w:rsid w:val="003C273B"/>
    <w:rsid w:val="003C39EB"/>
    <w:rsid w:val="003C48D6"/>
    <w:rsid w:val="003C4BAF"/>
    <w:rsid w:val="003C523A"/>
    <w:rsid w:val="003C5E7E"/>
    <w:rsid w:val="003C5FF6"/>
    <w:rsid w:val="003C70C1"/>
    <w:rsid w:val="003D15E8"/>
    <w:rsid w:val="003D16FD"/>
    <w:rsid w:val="003D2316"/>
    <w:rsid w:val="003D275B"/>
    <w:rsid w:val="003D457C"/>
    <w:rsid w:val="003D566A"/>
    <w:rsid w:val="003D6876"/>
    <w:rsid w:val="003D6BE4"/>
    <w:rsid w:val="003E289D"/>
    <w:rsid w:val="003E4358"/>
    <w:rsid w:val="003E4BA4"/>
    <w:rsid w:val="003E4FD3"/>
    <w:rsid w:val="003E5258"/>
    <w:rsid w:val="003E648D"/>
    <w:rsid w:val="003E6DEB"/>
    <w:rsid w:val="003E7245"/>
    <w:rsid w:val="003F02C1"/>
    <w:rsid w:val="003F02C8"/>
    <w:rsid w:val="003F1CFA"/>
    <w:rsid w:val="003F30A5"/>
    <w:rsid w:val="003F4524"/>
    <w:rsid w:val="003F4C08"/>
    <w:rsid w:val="003F6986"/>
    <w:rsid w:val="003F6CC4"/>
    <w:rsid w:val="00400BC5"/>
    <w:rsid w:val="00402392"/>
    <w:rsid w:val="004049F9"/>
    <w:rsid w:val="00404B3F"/>
    <w:rsid w:val="00405219"/>
    <w:rsid w:val="00407071"/>
    <w:rsid w:val="00411206"/>
    <w:rsid w:val="00412066"/>
    <w:rsid w:val="00412239"/>
    <w:rsid w:val="00412BEF"/>
    <w:rsid w:val="00413566"/>
    <w:rsid w:val="00415A2A"/>
    <w:rsid w:val="00416BD0"/>
    <w:rsid w:val="00416E4A"/>
    <w:rsid w:val="004174AF"/>
    <w:rsid w:val="004178D1"/>
    <w:rsid w:val="004203CC"/>
    <w:rsid w:val="004216DC"/>
    <w:rsid w:val="004224AA"/>
    <w:rsid w:val="00423A4E"/>
    <w:rsid w:val="00424244"/>
    <w:rsid w:val="00424AE9"/>
    <w:rsid w:val="00425163"/>
    <w:rsid w:val="00425B26"/>
    <w:rsid w:val="00427C20"/>
    <w:rsid w:val="0043009D"/>
    <w:rsid w:val="00431CA4"/>
    <w:rsid w:val="004321D3"/>
    <w:rsid w:val="00432811"/>
    <w:rsid w:val="00433F97"/>
    <w:rsid w:val="004350D3"/>
    <w:rsid w:val="00435763"/>
    <w:rsid w:val="004364A8"/>
    <w:rsid w:val="004415C4"/>
    <w:rsid w:val="00441E17"/>
    <w:rsid w:val="00442CA9"/>
    <w:rsid w:val="0044388F"/>
    <w:rsid w:val="00443B69"/>
    <w:rsid w:val="004440F4"/>
    <w:rsid w:val="00444B92"/>
    <w:rsid w:val="0044580A"/>
    <w:rsid w:val="00450D1F"/>
    <w:rsid w:val="00450E74"/>
    <w:rsid w:val="00453EEF"/>
    <w:rsid w:val="0045475B"/>
    <w:rsid w:val="00455167"/>
    <w:rsid w:val="00456505"/>
    <w:rsid w:val="004603B3"/>
    <w:rsid w:val="004605DE"/>
    <w:rsid w:val="004618DC"/>
    <w:rsid w:val="00462648"/>
    <w:rsid w:val="00462E78"/>
    <w:rsid w:val="00464CD5"/>
    <w:rsid w:val="0046714D"/>
    <w:rsid w:val="0046791A"/>
    <w:rsid w:val="00470649"/>
    <w:rsid w:val="004706AA"/>
    <w:rsid w:val="00471446"/>
    <w:rsid w:val="00474A9C"/>
    <w:rsid w:val="00474EEB"/>
    <w:rsid w:val="0047543B"/>
    <w:rsid w:val="00476B5C"/>
    <w:rsid w:val="00476E9C"/>
    <w:rsid w:val="00477FEF"/>
    <w:rsid w:val="0048023B"/>
    <w:rsid w:val="00480C4A"/>
    <w:rsid w:val="00481C12"/>
    <w:rsid w:val="00481DEA"/>
    <w:rsid w:val="00483551"/>
    <w:rsid w:val="00483EB2"/>
    <w:rsid w:val="00484393"/>
    <w:rsid w:val="00484BDE"/>
    <w:rsid w:val="004859D5"/>
    <w:rsid w:val="00485FE4"/>
    <w:rsid w:val="004862D1"/>
    <w:rsid w:val="004862E4"/>
    <w:rsid w:val="00486610"/>
    <w:rsid w:val="0048698A"/>
    <w:rsid w:val="00486D59"/>
    <w:rsid w:val="00487910"/>
    <w:rsid w:val="004906E1"/>
    <w:rsid w:val="004909F6"/>
    <w:rsid w:val="004915E9"/>
    <w:rsid w:val="00491913"/>
    <w:rsid w:val="00493197"/>
    <w:rsid w:val="00494727"/>
    <w:rsid w:val="00495CB0"/>
    <w:rsid w:val="0049648B"/>
    <w:rsid w:val="004A0069"/>
    <w:rsid w:val="004A2045"/>
    <w:rsid w:val="004A21CC"/>
    <w:rsid w:val="004A2A07"/>
    <w:rsid w:val="004A6145"/>
    <w:rsid w:val="004B0A36"/>
    <w:rsid w:val="004B22AE"/>
    <w:rsid w:val="004B2673"/>
    <w:rsid w:val="004B2E91"/>
    <w:rsid w:val="004B2E98"/>
    <w:rsid w:val="004B415C"/>
    <w:rsid w:val="004B7150"/>
    <w:rsid w:val="004C2054"/>
    <w:rsid w:val="004C2DA6"/>
    <w:rsid w:val="004C393A"/>
    <w:rsid w:val="004C3F72"/>
    <w:rsid w:val="004C568A"/>
    <w:rsid w:val="004C627B"/>
    <w:rsid w:val="004C63DD"/>
    <w:rsid w:val="004C6466"/>
    <w:rsid w:val="004C68F2"/>
    <w:rsid w:val="004C72FF"/>
    <w:rsid w:val="004D040B"/>
    <w:rsid w:val="004D2461"/>
    <w:rsid w:val="004D261A"/>
    <w:rsid w:val="004D2626"/>
    <w:rsid w:val="004D2D65"/>
    <w:rsid w:val="004D2EB9"/>
    <w:rsid w:val="004D4FC4"/>
    <w:rsid w:val="004D7113"/>
    <w:rsid w:val="004E06E5"/>
    <w:rsid w:val="004E079F"/>
    <w:rsid w:val="004E0B54"/>
    <w:rsid w:val="004E0D27"/>
    <w:rsid w:val="004E0EDE"/>
    <w:rsid w:val="004E318A"/>
    <w:rsid w:val="004E433F"/>
    <w:rsid w:val="004E5F63"/>
    <w:rsid w:val="004E61D9"/>
    <w:rsid w:val="004E7351"/>
    <w:rsid w:val="004F1F86"/>
    <w:rsid w:val="004F2595"/>
    <w:rsid w:val="004F46FC"/>
    <w:rsid w:val="004F4B83"/>
    <w:rsid w:val="00500A5C"/>
    <w:rsid w:val="00500CC1"/>
    <w:rsid w:val="00503429"/>
    <w:rsid w:val="0050447D"/>
    <w:rsid w:val="00505BC3"/>
    <w:rsid w:val="0050638C"/>
    <w:rsid w:val="00506999"/>
    <w:rsid w:val="00506FC2"/>
    <w:rsid w:val="00507E44"/>
    <w:rsid w:val="005107B2"/>
    <w:rsid w:val="00511B9E"/>
    <w:rsid w:val="005123F0"/>
    <w:rsid w:val="00512649"/>
    <w:rsid w:val="0051344F"/>
    <w:rsid w:val="005147F1"/>
    <w:rsid w:val="0051775E"/>
    <w:rsid w:val="0052080E"/>
    <w:rsid w:val="005225FC"/>
    <w:rsid w:val="005228D4"/>
    <w:rsid w:val="00522E3D"/>
    <w:rsid w:val="00524F94"/>
    <w:rsid w:val="00525529"/>
    <w:rsid w:val="00525546"/>
    <w:rsid w:val="005256AC"/>
    <w:rsid w:val="00525C70"/>
    <w:rsid w:val="00526369"/>
    <w:rsid w:val="00526F5A"/>
    <w:rsid w:val="0053014E"/>
    <w:rsid w:val="005354B7"/>
    <w:rsid w:val="005364D6"/>
    <w:rsid w:val="00536CD3"/>
    <w:rsid w:val="00537007"/>
    <w:rsid w:val="00540211"/>
    <w:rsid w:val="0054043A"/>
    <w:rsid w:val="00540B5B"/>
    <w:rsid w:val="005412B6"/>
    <w:rsid w:val="00541764"/>
    <w:rsid w:val="005423B0"/>
    <w:rsid w:val="005440A3"/>
    <w:rsid w:val="005454CD"/>
    <w:rsid w:val="005465FF"/>
    <w:rsid w:val="005518D2"/>
    <w:rsid w:val="005524C9"/>
    <w:rsid w:val="005556EE"/>
    <w:rsid w:val="005564F2"/>
    <w:rsid w:val="005575EA"/>
    <w:rsid w:val="00557F74"/>
    <w:rsid w:val="005638E0"/>
    <w:rsid w:val="00565576"/>
    <w:rsid w:val="00565CDD"/>
    <w:rsid w:val="00566251"/>
    <w:rsid w:val="00570979"/>
    <w:rsid w:val="00570BFD"/>
    <w:rsid w:val="005712D2"/>
    <w:rsid w:val="00571844"/>
    <w:rsid w:val="00573F60"/>
    <w:rsid w:val="00574629"/>
    <w:rsid w:val="005778E1"/>
    <w:rsid w:val="00577D19"/>
    <w:rsid w:val="0058496E"/>
    <w:rsid w:val="00584CF2"/>
    <w:rsid w:val="00585A45"/>
    <w:rsid w:val="005879AA"/>
    <w:rsid w:val="00587FF4"/>
    <w:rsid w:val="00593C6E"/>
    <w:rsid w:val="00595278"/>
    <w:rsid w:val="005953F1"/>
    <w:rsid w:val="00595B32"/>
    <w:rsid w:val="005960B6"/>
    <w:rsid w:val="005A3C8B"/>
    <w:rsid w:val="005A48E1"/>
    <w:rsid w:val="005A4A11"/>
    <w:rsid w:val="005A69B0"/>
    <w:rsid w:val="005B3AED"/>
    <w:rsid w:val="005B3C20"/>
    <w:rsid w:val="005B441B"/>
    <w:rsid w:val="005B47F0"/>
    <w:rsid w:val="005B7E06"/>
    <w:rsid w:val="005C0121"/>
    <w:rsid w:val="005C0383"/>
    <w:rsid w:val="005C2AD6"/>
    <w:rsid w:val="005C6504"/>
    <w:rsid w:val="005C7994"/>
    <w:rsid w:val="005D0E86"/>
    <w:rsid w:val="005D4C79"/>
    <w:rsid w:val="005D4DA7"/>
    <w:rsid w:val="005D4E5F"/>
    <w:rsid w:val="005D778C"/>
    <w:rsid w:val="005D7B53"/>
    <w:rsid w:val="005D7FBA"/>
    <w:rsid w:val="005E0287"/>
    <w:rsid w:val="005E11F7"/>
    <w:rsid w:val="005E1417"/>
    <w:rsid w:val="005E199A"/>
    <w:rsid w:val="005E4C65"/>
    <w:rsid w:val="005E5F36"/>
    <w:rsid w:val="005F0BCE"/>
    <w:rsid w:val="005F1A74"/>
    <w:rsid w:val="005F4ECD"/>
    <w:rsid w:val="005F55D6"/>
    <w:rsid w:val="00602036"/>
    <w:rsid w:val="006020B3"/>
    <w:rsid w:val="00603989"/>
    <w:rsid w:val="006049BF"/>
    <w:rsid w:val="00604FC8"/>
    <w:rsid w:val="006053A9"/>
    <w:rsid w:val="006053F6"/>
    <w:rsid w:val="00605A80"/>
    <w:rsid w:val="00610290"/>
    <w:rsid w:val="00613CC1"/>
    <w:rsid w:val="00613E22"/>
    <w:rsid w:val="0061441E"/>
    <w:rsid w:val="006149C1"/>
    <w:rsid w:val="00614B14"/>
    <w:rsid w:val="006158BD"/>
    <w:rsid w:val="00615E40"/>
    <w:rsid w:val="00617426"/>
    <w:rsid w:val="00621210"/>
    <w:rsid w:val="0062191A"/>
    <w:rsid w:val="00622093"/>
    <w:rsid w:val="00623213"/>
    <w:rsid w:val="006236AF"/>
    <w:rsid w:val="006259F1"/>
    <w:rsid w:val="00627A7E"/>
    <w:rsid w:val="00627F3C"/>
    <w:rsid w:val="006302AA"/>
    <w:rsid w:val="00630784"/>
    <w:rsid w:val="00630EF0"/>
    <w:rsid w:val="00632326"/>
    <w:rsid w:val="00632CEA"/>
    <w:rsid w:val="00633ADE"/>
    <w:rsid w:val="00633BF0"/>
    <w:rsid w:val="006358AF"/>
    <w:rsid w:val="00636779"/>
    <w:rsid w:val="006368EA"/>
    <w:rsid w:val="00642049"/>
    <w:rsid w:val="00646CF3"/>
    <w:rsid w:val="00650141"/>
    <w:rsid w:val="0065025A"/>
    <w:rsid w:val="006521E6"/>
    <w:rsid w:val="00654085"/>
    <w:rsid w:val="00654EEA"/>
    <w:rsid w:val="00655616"/>
    <w:rsid w:val="00655C02"/>
    <w:rsid w:val="006562A9"/>
    <w:rsid w:val="00657A98"/>
    <w:rsid w:val="00660486"/>
    <w:rsid w:val="00660754"/>
    <w:rsid w:val="00663A90"/>
    <w:rsid w:val="00663DCA"/>
    <w:rsid w:val="0066431E"/>
    <w:rsid w:val="0066495D"/>
    <w:rsid w:val="00665BBC"/>
    <w:rsid w:val="00665FC0"/>
    <w:rsid w:val="00666273"/>
    <w:rsid w:val="00674486"/>
    <w:rsid w:val="006778D7"/>
    <w:rsid w:val="00677931"/>
    <w:rsid w:val="00680CAD"/>
    <w:rsid w:val="00680F11"/>
    <w:rsid w:val="00680F6C"/>
    <w:rsid w:val="00680F93"/>
    <w:rsid w:val="006810C6"/>
    <w:rsid w:val="00682AD5"/>
    <w:rsid w:val="006833FD"/>
    <w:rsid w:val="00683E58"/>
    <w:rsid w:val="006841C5"/>
    <w:rsid w:val="00684F6E"/>
    <w:rsid w:val="00686302"/>
    <w:rsid w:val="00686BF3"/>
    <w:rsid w:val="00687661"/>
    <w:rsid w:val="006901CD"/>
    <w:rsid w:val="00690D09"/>
    <w:rsid w:val="006917DF"/>
    <w:rsid w:val="00693007"/>
    <w:rsid w:val="0069415A"/>
    <w:rsid w:val="00694651"/>
    <w:rsid w:val="006951EC"/>
    <w:rsid w:val="00696391"/>
    <w:rsid w:val="006963E4"/>
    <w:rsid w:val="006A1C8F"/>
    <w:rsid w:val="006A3888"/>
    <w:rsid w:val="006A3F96"/>
    <w:rsid w:val="006A56BC"/>
    <w:rsid w:val="006A6ACD"/>
    <w:rsid w:val="006A76F4"/>
    <w:rsid w:val="006A79E3"/>
    <w:rsid w:val="006B0CD9"/>
    <w:rsid w:val="006B19C4"/>
    <w:rsid w:val="006B1A1B"/>
    <w:rsid w:val="006B4238"/>
    <w:rsid w:val="006B63CC"/>
    <w:rsid w:val="006B68C9"/>
    <w:rsid w:val="006B7ACD"/>
    <w:rsid w:val="006C0596"/>
    <w:rsid w:val="006C151E"/>
    <w:rsid w:val="006C1804"/>
    <w:rsid w:val="006C3554"/>
    <w:rsid w:val="006C5B32"/>
    <w:rsid w:val="006C71D0"/>
    <w:rsid w:val="006D0CF1"/>
    <w:rsid w:val="006D0E54"/>
    <w:rsid w:val="006D122C"/>
    <w:rsid w:val="006D344A"/>
    <w:rsid w:val="006D3530"/>
    <w:rsid w:val="006D3691"/>
    <w:rsid w:val="006D41DD"/>
    <w:rsid w:val="006D4373"/>
    <w:rsid w:val="006D45B0"/>
    <w:rsid w:val="006D5A5C"/>
    <w:rsid w:val="006D6909"/>
    <w:rsid w:val="006D79D2"/>
    <w:rsid w:val="006E23C5"/>
    <w:rsid w:val="006E3228"/>
    <w:rsid w:val="006E3DF4"/>
    <w:rsid w:val="006E4319"/>
    <w:rsid w:val="006E438A"/>
    <w:rsid w:val="006E7C35"/>
    <w:rsid w:val="006E7D21"/>
    <w:rsid w:val="006F06C8"/>
    <w:rsid w:val="006F2951"/>
    <w:rsid w:val="006F2FAD"/>
    <w:rsid w:val="006F377F"/>
    <w:rsid w:val="006F534B"/>
    <w:rsid w:val="006F7925"/>
    <w:rsid w:val="006F7DDA"/>
    <w:rsid w:val="0070016F"/>
    <w:rsid w:val="007018BE"/>
    <w:rsid w:val="00701BA7"/>
    <w:rsid w:val="007027FD"/>
    <w:rsid w:val="00702CB0"/>
    <w:rsid w:val="00702E59"/>
    <w:rsid w:val="00703CFC"/>
    <w:rsid w:val="00704AF0"/>
    <w:rsid w:val="00705172"/>
    <w:rsid w:val="00710CAA"/>
    <w:rsid w:val="00712281"/>
    <w:rsid w:val="007136ED"/>
    <w:rsid w:val="00713C2A"/>
    <w:rsid w:val="007146B3"/>
    <w:rsid w:val="007148B7"/>
    <w:rsid w:val="00714D0D"/>
    <w:rsid w:val="00715429"/>
    <w:rsid w:val="0071715A"/>
    <w:rsid w:val="00717318"/>
    <w:rsid w:val="00722932"/>
    <w:rsid w:val="007234AC"/>
    <w:rsid w:val="0072592E"/>
    <w:rsid w:val="00725AB4"/>
    <w:rsid w:val="0072607E"/>
    <w:rsid w:val="007279F9"/>
    <w:rsid w:val="00727F8B"/>
    <w:rsid w:val="00734F39"/>
    <w:rsid w:val="00736086"/>
    <w:rsid w:val="00736B5E"/>
    <w:rsid w:val="007415BE"/>
    <w:rsid w:val="00741928"/>
    <w:rsid w:val="0074296C"/>
    <w:rsid w:val="007446BA"/>
    <w:rsid w:val="00745A66"/>
    <w:rsid w:val="00746926"/>
    <w:rsid w:val="00746A78"/>
    <w:rsid w:val="00747C52"/>
    <w:rsid w:val="00747E92"/>
    <w:rsid w:val="0075101C"/>
    <w:rsid w:val="0075306E"/>
    <w:rsid w:val="007537EC"/>
    <w:rsid w:val="0075406F"/>
    <w:rsid w:val="0076413A"/>
    <w:rsid w:val="00764558"/>
    <w:rsid w:val="0076687A"/>
    <w:rsid w:val="00766C91"/>
    <w:rsid w:val="0076711B"/>
    <w:rsid w:val="0076758C"/>
    <w:rsid w:val="00767DA9"/>
    <w:rsid w:val="00770A2F"/>
    <w:rsid w:val="007714E9"/>
    <w:rsid w:val="00771D2F"/>
    <w:rsid w:val="007723C4"/>
    <w:rsid w:val="00772ECB"/>
    <w:rsid w:val="00773018"/>
    <w:rsid w:val="00773198"/>
    <w:rsid w:val="007746E8"/>
    <w:rsid w:val="00774D14"/>
    <w:rsid w:val="0077556B"/>
    <w:rsid w:val="007761E4"/>
    <w:rsid w:val="007762BA"/>
    <w:rsid w:val="00776E23"/>
    <w:rsid w:val="00776F4B"/>
    <w:rsid w:val="0078115C"/>
    <w:rsid w:val="00781293"/>
    <w:rsid w:val="007822B0"/>
    <w:rsid w:val="00782646"/>
    <w:rsid w:val="0078336F"/>
    <w:rsid w:val="00784068"/>
    <w:rsid w:val="007866C6"/>
    <w:rsid w:val="007869DD"/>
    <w:rsid w:val="00786EB2"/>
    <w:rsid w:val="00786F45"/>
    <w:rsid w:val="00786FA3"/>
    <w:rsid w:val="0078760A"/>
    <w:rsid w:val="00787DC7"/>
    <w:rsid w:val="00787F59"/>
    <w:rsid w:val="007904EE"/>
    <w:rsid w:val="00790F99"/>
    <w:rsid w:val="007914EB"/>
    <w:rsid w:val="00792B67"/>
    <w:rsid w:val="00792BBA"/>
    <w:rsid w:val="00795003"/>
    <w:rsid w:val="00795D22"/>
    <w:rsid w:val="007966C6"/>
    <w:rsid w:val="00797A93"/>
    <w:rsid w:val="007A084D"/>
    <w:rsid w:val="007A0C9C"/>
    <w:rsid w:val="007A1096"/>
    <w:rsid w:val="007A3E1D"/>
    <w:rsid w:val="007A3EE3"/>
    <w:rsid w:val="007A50B4"/>
    <w:rsid w:val="007A5DA8"/>
    <w:rsid w:val="007A6841"/>
    <w:rsid w:val="007A7F06"/>
    <w:rsid w:val="007B0546"/>
    <w:rsid w:val="007B05D4"/>
    <w:rsid w:val="007B0969"/>
    <w:rsid w:val="007B23BB"/>
    <w:rsid w:val="007B2F24"/>
    <w:rsid w:val="007B4D59"/>
    <w:rsid w:val="007B5273"/>
    <w:rsid w:val="007B677D"/>
    <w:rsid w:val="007B68F6"/>
    <w:rsid w:val="007C1021"/>
    <w:rsid w:val="007C143C"/>
    <w:rsid w:val="007C16E9"/>
    <w:rsid w:val="007C3F4B"/>
    <w:rsid w:val="007C4431"/>
    <w:rsid w:val="007C44AB"/>
    <w:rsid w:val="007C4E93"/>
    <w:rsid w:val="007C6978"/>
    <w:rsid w:val="007C71DC"/>
    <w:rsid w:val="007C73D5"/>
    <w:rsid w:val="007D0C6C"/>
    <w:rsid w:val="007D1FCA"/>
    <w:rsid w:val="007D2C5B"/>
    <w:rsid w:val="007D4B06"/>
    <w:rsid w:val="007D60A2"/>
    <w:rsid w:val="007D720F"/>
    <w:rsid w:val="007E0EA0"/>
    <w:rsid w:val="007E2635"/>
    <w:rsid w:val="007E3381"/>
    <w:rsid w:val="007E358E"/>
    <w:rsid w:val="007E3A2F"/>
    <w:rsid w:val="007E3B25"/>
    <w:rsid w:val="007E5A38"/>
    <w:rsid w:val="007E5E67"/>
    <w:rsid w:val="007E6067"/>
    <w:rsid w:val="007E6849"/>
    <w:rsid w:val="007E7090"/>
    <w:rsid w:val="007E7248"/>
    <w:rsid w:val="007E757A"/>
    <w:rsid w:val="007E7DC4"/>
    <w:rsid w:val="007F2661"/>
    <w:rsid w:val="007F3139"/>
    <w:rsid w:val="007F3A98"/>
    <w:rsid w:val="007F4AF4"/>
    <w:rsid w:val="007F4E5F"/>
    <w:rsid w:val="007F6190"/>
    <w:rsid w:val="007F6AC5"/>
    <w:rsid w:val="00800039"/>
    <w:rsid w:val="008004E5"/>
    <w:rsid w:val="00801C3E"/>
    <w:rsid w:val="00801D50"/>
    <w:rsid w:val="00803D79"/>
    <w:rsid w:val="00804916"/>
    <w:rsid w:val="00805B8A"/>
    <w:rsid w:val="00807BF5"/>
    <w:rsid w:val="0081513E"/>
    <w:rsid w:val="00815151"/>
    <w:rsid w:val="00815223"/>
    <w:rsid w:val="008163E8"/>
    <w:rsid w:val="00816499"/>
    <w:rsid w:val="00816AA0"/>
    <w:rsid w:val="00820EC3"/>
    <w:rsid w:val="00822B64"/>
    <w:rsid w:val="00822D84"/>
    <w:rsid w:val="00823310"/>
    <w:rsid w:val="008249BE"/>
    <w:rsid w:val="00825A75"/>
    <w:rsid w:val="00825E9F"/>
    <w:rsid w:val="00825F89"/>
    <w:rsid w:val="0082617B"/>
    <w:rsid w:val="00826D4B"/>
    <w:rsid w:val="0082781E"/>
    <w:rsid w:val="008304D2"/>
    <w:rsid w:val="00830ECF"/>
    <w:rsid w:val="008326CC"/>
    <w:rsid w:val="00833643"/>
    <w:rsid w:val="008340A4"/>
    <w:rsid w:val="0083453F"/>
    <w:rsid w:val="00834A35"/>
    <w:rsid w:val="00834AA4"/>
    <w:rsid w:val="00835332"/>
    <w:rsid w:val="00837249"/>
    <w:rsid w:val="0083748D"/>
    <w:rsid w:val="008513E4"/>
    <w:rsid w:val="00851B24"/>
    <w:rsid w:val="008527D3"/>
    <w:rsid w:val="00853C49"/>
    <w:rsid w:val="00855FD0"/>
    <w:rsid w:val="0085737F"/>
    <w:rsid w:val="00857514"/>
    <w:rsid w:val="008576DB"/>
    <w:rsid w:val="00860B62"/>
    <w:rsid w:val="0086101A"/>
    <w:rsid w:val="00863AEB"/>
    <w:rsid w:val="00865CB5"/>
    <w:rsid w:val="00866A05"/>
    <w:rsid w:val="0087066A"/>
    <w:rsid w:val="008706CB"/>
    <w:rsid w:val="008706FB"/>
    <w:rsid w:val="008717BC"/>
    <w:rsid w:val="00872F9B"/>
    <w:rsid w:val="00876D2D"/>
    <w:rsid w:val="008775E3"/>
    <w:rsid w:val="00877CC4"/>
    <w:rsid w:val="00877CD6"/>
    <w:rsid w:val="008808EC"/>
    <w:rsid w:val="0088097F"/>
    <w:rsid w:val="00881274"/>
    <w:rsid w:val="00883B87"/>
    <w:rsid w:val="00885692"/>
    <w:rsid w:val="00885FD8"/>
    <w:rsid w:val="00887877"/>
    <w:rsid w:val="0089008E"/>
    <w:rsid w:val="0089041D"/>
    <w:rsid w:val="008909DE"/>
    <w:rsid w:val="00891566"/>
    <w:rsid w:val="0089213E"/>
    <w:rsid w:val="008922A4"/>
    <w:rsid w:val="008924F1"/>
    <w:rsid w:val="0089617E"/>
    <w:rsid w:val="008965B3"/>
    <w:rsid w:val="008979B5"/>
    <w:rsid w:val="008A0D28"/>
    <w:rsid w:val="008A2103"/>
    <w:rsid w:val="008A2438"/>
    <w:rsid w:val="008A276A"/>
    <w:rsid w:val="008A354E"/>
    <w:rsid w:val="008A445C"/>
    <w:rsid w:val="008A5545"/>
    <w:rsid w:val="008A761E"/>
    <w:rsid w:val="008A7FCA"/>
    <w:rsid w:val="008B1207"/>
    <w:rsid w:val="008B23A9"/>
    <w:rsid w:val="008B3636"/>
    <w:rsid w:val="008B3FF1"/>
    <w:rsid w:val="008C03C2"/>
    <w:rsid w:val="008C168C"/>
    <w:rsid w:val="008C1A4C"/>
    <w:rsid w:val="008C2DB8"/>
    <w:rsid w:val="008C3188"/>
    <w:rsid w:val="008C3198"/>
    <w:rsid w:val="008C322F"/>
    <w:rsid w:val="008C5269"/>
    <w:rsid w:val="008C6D11"/>
    <w:rsid w:val="008C78D2"/>
    <w:rsid w:val="008C7AEF"/>
    <w:rsid w:val="008C7D49"/>
    <w:rsid w:val="008D14CB"/>
    <w:rsid w:val="008D1B39"/>
    <w:rsid w:val="008D28F1"/>
    <w:rsid w:val="008D35E9"/>
    <w:rsid w:val="008D3A0E"/>
    <w:rsid w:val="008D4504"/>
    <w:rsid w:val="008D477D"/>
    <w:rsid w:val="008D4F98"/>
    <w:rsid w:val="008D63FB"/>
    <w:rsid w:val="008D73DE"/>
    <w:rsid w:val="008E2AE6"/>
    <w:rsid w:val="008E522D"/>
    <w:rsid w:val="008E7517"/>
    <w:rsid w:val="008E7C4B"/>
    <w:rsid w:val="008E7D87"/>
    <w:rsid w:val="008F00D4"/>
    <w:rsid w:val="008F14DA"/>
    <w:rsid w:val="008F20D6"/>
    <w:rsid w:val="008F3519"/>
    <w:rsid w:val="008F367D"/>
    <w:rsid w:val="008F3A48"/>
    <w:rsid w:val="008F5F98"/>
    <w:rsid w:val="008F606D"/>
    <w:rsid w:val="008F672A"/>
    <w:rsid w:val="009010ED"/>
    <w:rsid w:val="009012C7"/>
    <w:rsid w:val="00901936"/>
    <w:rsid w:val="00904033"/>
    <w:rsid w:val="00904F81"/>
    <w:rsid w:val="009057F9"/>
    <w:rsid w:val="00905DE8"/>
    <w:rsid w:val="0090735D"/>
    <w:rsid w:val="00907F3B"/>
    <w:rsid w:val="00910B9C"/>
    <w:rsid w:val="00910DA7"/>
    <w:rsid w:val="00910EFA"/>
    <w:rsid w:val="00912806"/>
    <w:rsid w:val="00914593"/>
    <w:rsid w:val="00917581"/>
    <w:rsid w:val="009176CC"/>
    <w:rsid w:val="00917963"/>
    <w:rsid w:val="0092047C"/>
    <w:rsid w:val="00921C84"/>
    <w:rsid w:val="009244EA"/>
    <w:rsid w:val="0092468F"/>
    <w:rsid w:val="00927649"/>
    <w:rsid w:val="00927B85"/>
    <w:rsid w:val="009309BF"/>
    <w:rsid w:val="009309C8"/>
    <w:rsid w:val="00931D64"/>
    <w:rsid w:val="00933615"/>
    <w:rsid w:val="00933B04"/>
    <w:rsid w:val="009345AA"/>
    <w:rsid w:val="009349AE"/>
    <w:rsid w:val="00934B8A"/>
    <w:rsid w:val="00937330"/>
    <w:rsid w:val="00944406"/>
    <w:rsid w:val="00945058"/>
    <w:rsid w:val="00946BBF"/>
    <w:rsid w:val="009516C9"/>
    <w:rsid w:val="00951788"/>
    <w:rsid w:val="00952023"/>
    <w:rsid w:val="0095548E"/>
    <w:rsid w:val="009603EB"/>
    <w:rsid w:val="00960E9F"/>
    <w:rsid w:val="0096216F"/>
    <w:rsid w:val="009621CA"/>
    <w:rsid w:val="009625C8"/>
    <w:rsid w:val="00962F92"/>
    <w:rsid w:val="00964B3B"/>
    <w:rsid w:val="009668CF"/>
    <w:rsid w:val="00967607"/>
    <w:rsid w:val="00967DEC"/>
    <w:rsid w:val="009704CB"/>
    <w:rsid w:val="00971A9E"/>
    <w:rsid w:val="00971B76"/>
    <w:rsid w:val="00972A4E"/>
    <w:rsid w:val="0097403E"/>
    <w:rsid w:val="0097562E"/>
    <w:rsid w:val="009807A7"/>
    <w:rsid w:val="00980E38"/>
    <w:rsid w:val="0098136B"/>
    <w:rsid w:val="00981902"/>
    <w:rsid w:val="00982AE9"/>
    <w:rsid w:val="00982DE3"/>
    <w:rsid w:val="00982FDC"/>
    <w:rsid w:val="009830C2"/>
    <w:rsid w:val="00983BFA"/>
    <w:rsid w:val="00983E91"/>
    <w:rsid w:val="009844A2"/>
    <w:rsid w:val="00984855"/>
    <w:rsid w:val="009857D2"/>
    <w:rsid w:val="00985ABA"/>
    <w:rsid w:val="00986CDF"/>
    <w:rsid w:val="00991BA6"/>
    <w:rsid w:val="00992A9D"/>
    <w:rsid w:val="00992D9D"/>
    <w:rsid w:val="0099393B"/>
    <w:rsid w:val="009940E3"/>
    <w:rsid w:val="00994D3F"/>
    <w:rsid w:val="009967F9"/>
    <w:rsid w:val="00996D48"/>
    <w:rsid w:val="00997232"/>
    <w:rsid w:val="009A0B1B"/>
    <w:rsid w:val="009A2100"/>
    <w:rsid w:val="009A25D4"/>
    <w:rsid w:val="009A27B8"/>
    <w:rsid w:val="009A2C95"/>
    <w:rsid w:val="009A302B"/>
    <w:rsid w:val="009A3238"/>
    <w:rsid w:val="009A4BF7"/>
    <w:rsid w:val="009A652B"/>
    <w:rsid w:val="009A69D5"/>
    <w:rsid w:val="009A729C"/>
    <w:rsid w:val="009B0A4F"/>
    <w:rsid w:val="009B2FA3"/>
    <w:rsid w:val="009B330C"/>
    <w:rsid w:val="009B484B"/>
    <w:rsid w:val="009B54F1"/>
    <w:rsid w:val="009B5A84"/>
    <w:rsid w:val="009B5C24"/>
    <w:rsid w:val="009B7638"/>
    <w:rsid w:val="009B7915"/>
    <w:rsid w:val="009C0240"/>
    <w:rsid w:val="009C0EA5"/>
    <w:rsid w:val="009C150A"/>
    <w:rsid w:val="009C155E"/>
    <w:rsid w:val="009C23EC"/>
    <w:rsid w:val="009C2A8B"/>
    <w:rsid w:val="009C3218"/>
    <w:rsid w:val="009C400E"/>
    <w:rsid w:val="009C58AB"/>
    <w:rsid w:val="009C661B"/>
    <w:rsid w:val="009C6F13"/>
    <w:rsid w:val="009C7B79"/>
    <w:rsid w:val="009D251C"/>
    <w:rsid w:val="009D3ADC"/>
    <w:rsid w:val="009D3B78"/>
    <w:rsid w:val="009D41C8"/>
    <w:rsid w:val="009E0027"/>
    <w:rsid w:val="009E0912"/>
    <w:rsid w:val="009E3F28"/>
    <w:rsid w:val="009E41F6"/>
    <w:rsid w:val="009E5608"/>
    <w:rsid w:val="009E68E8"/>
    <w:rsid w:val="009F1887"/>
    <w:rsid w:val="009F2338"/>
    <w:rsid w:val="009F2D7B"/>
    <w:rsid w:val="009F2E5A"/>
    <w:rsid w:val="009F381E"/>
    <w:rsid w:val="009F3E98"/>
    <w:rsid w:val="009F51D3"/>
    <w:rsid w:val="009F61BB"/>
    <w:rsid w:val="009F7059"/>
    <w:rsid w:val="009F79A6"/>
    <w:rsid w:val="00A014C0"/>
    <w:rsid w:val="00A030A4"/>
    <w:rsid w:val="00A03FBE"/>
    <w:rsid w:val="00A05832"/>
    <w:rsid w:val="00A05B6D"/>
    <w:rsid w:val="00A05DAF"/>
    <w:rsid w:val="00A10C1A"/>
    <w:rsid w:val="00A10CB7"/>
    <w:rsid w:val="00A1147C"/>
    <w:rsid w:val="00A13322"/>
    <w:rsid w:val="00A1344A"/>
    <w:rsid w:val="00A169D3"/>
    <w:rsid w:val="00A17809"/>
    <w:rsid w:val="00A204EA"/>
    <w:rsid w:val="00A215C1"/>
    <w:rsid w:val="00A253C0"/>
    <w:rsid w:val="00A2572C"/>
    <w:rsid w:val="00A27D54"/>
    <w:rsid w:val="00A3222D"/>
    <w:rsid w:val="00A32F2F"/>
    <w:rsid w:val="00A35AE0"/>
    <w:rsid w:val="00A364D2"/>
    <w:rsid w:val="00A36997"/>
    <w:rsid w:val="00A36A03"/>
    <w:rsid w:val="00A37D63"/>
    <w:rsid w:val="00A40888"/>
    <w:rsid w:val="00A418BD"/>
    <w:rsid w:val="00A41940"/>
    <w:rsid w:val="00A42EFB"/>
    <w:rsid w:val="00A43AD6"/>
    <w:rsid w:val="00A46DC4"/>
    <w:rsid w:val="00A4799E"/>
    <w:rsid w:val="00A51623"/>
    <w:rsid w:val="00A52E74"/>
    <w:rsid w:val="00A5373F"/>
    <w:rsid w:val="00A54C33"/>
    <w:rsid w:val="00A5748B"/>
    <w:rsid w:val="00A57AA9"/>
    <w:rsid w:val="00A605D0"/>
    <w:rsid w:val="00A61058"/>
    <w:rsid w:val="00A62324"/>
    <w:rsid w:val="00A642FF"/>
    <w:rsid w:val="00A65906"/>
    <w:rsid w:val="00A66BBD"/>
    <w:rsid w:val="00A677E7"/>
    <w:rsid w:val="00A72B3E"/>
    <w:rsid w:val="00A74992"/>
    <w:rsid w:val="00A74A1F"/>
    <w:rsid w:val="00A74B2A"/>
    <w:rsid w:val="00A77A0F"/>
    <w:rsid w:val="00A804E0"/>
    <w:rsid w:val="00A806CD"/>
    <w:rsid w:val="00A810A8"/>
    <w:rsid w:val="00A81A7B"/>
    <w:rsid w:val="00A854B4"/>
    <w:rsid w:val="00A872E4"/>
    <w:rsid w:val="00A90BEB"/>
    <w:rsid w:val="00A9269E"/>
    <w:rsid w:val="00A92C3D"/>
    <w:rsid w:val="00A93637"/>
    <w:rsid w:val="00A93E19"/>
    <w:rsid w:val="00A943D4"/>
    <w:rsid w:val="00A95574"/>
    <w:rsid w:val="00A95B90"/>
    <w:rsid w:val="00A97E9C"/>
    <w:rsid w:val="00AA17D7"/>
    <w:rsid w:val="00AA3B27"/>
    <w:rsid w:val="00AA3FB1"/>
    <w:rsid w:val="00AA522E"/>
    <w:rsid w:val="00AA6DA6"/>
    <w:rsid w:val="00AB2A7A"/>
    <w:rsid w:val="00AB3B85"/>
    <w:rsid w:val="00AB5DC7"/>
    <w:rsid w:val="00AB6B81"/>
    <w:rsid w:val="00AB73F9"/>
    <w:rsid w:val="00AB7B36"/>
    <w:rsid w:val="00AC1089"/>
    <w:rsid w:val="00AC3299"/>
    <w:rsid w:val="00AC4777"/>
    <w:rsid w:val="00AC4E35"/>
    <w:rsid w:val="00AC53CB"/>
    <w:rsid w:val="00AC60B5"/>
    <w:rsid w:val="00AC6D32"/>
    <w:rsid w:val="00AD0D28"/>
    <w:rsid w:val="00AD2442"/>
    <w:rsid w:val="00AD3004"/>
    <w:rsid w:val="00AD3E22"/>
    <w:rsid w:val="00AD453B"/>
    <w:rsid w:val="00AD5D63"/>
    <w:rsid w:val="00AD64D2"/>
    <w:rsid w:val="00AD6811"/>
    <w:rsid w:val="00AE04A5"/>
    <w:rsid w:val="00AE1C9D"/>
    <w:rsid w:val="00AE5795"/>
    <w:rsid w:val="00AE5DA9"/>
    <w:rsid w:val="00AE63BE"/>
    <w:rsid w:val="00AE7661"/>
    <w:rsid w:val="00AF08A2"/>
    <w:rsid w:val="00AF0CAC"/>
    <w:rsid w:val="00AF20F6"/>
    <w:rsid w:val="00AF2D4B"/>
    <w:rsid w:val="00AF303D"/>
    <w:rsid w:val="00AF4CBD"/>
    <w:rsid w:val="00AF5AD4"/>
    <w:rsid w:val="00AF5E0A"/>
    <w:rsid w:val="00AF6C87"/>
    <w:rsid w:val="00B003D9"/>
    <w:rsid w:val="00B004A9"/>
    <w:rsid w:val="00B0081E"/>
    <w:rsid w:val="00B01067"/>
    <w:rsid w:val="00B0118E"/>
    <w:rsid w:val="00B01489"/>
    <w:rsid w:val="00B01D12"/>
    <w:rsid w:val="00B020F6"/>
    <w:rsid w:val="00B03CDD"/>
    <w:rsid w:val="00B04FAB"/>
    <w:rsid w:val="00B05E77"/>
    <w:rsid w:val="00B05FA2"/>
    <w:rsid w:val="00B06151"/>
    <w:rsid w:val="00B0616F"/>
    <w:rsid w:val="00B067B9"/>
    <w:rsid w:val="00B07E8D"/>
    <w:rsid w:val="00B10E7A"/>
    <w:rsid w:val="00B12D54"/>
    <w:rsid w:val="00B13528"/>
    <w:rsid w:val="00B14167"/>
    <w:rsid w:val="00B15BAA"/>
    <w:rsid w:val="00B170A2"/>
    <w:rsid w:val="00B17111"/>
    <w:rsid w:val="00B17274"/>
    <w:rsid w:val="00B17751"/>
    <w:rsid w:val="00B230D0"/>
    <w:rsid w:val="00B25748"/>
    <w:rsid w:val="00B25799"/>
    <w:rsid w:val="00B2709E"/>
    <w:rsid w:val="00B27DE0"/>
    <w:rsid w:val="00B35D49"/>
    <w:rsid w:val="00B36686"/>
    <w:rsid w:val="00B43FCE"/>
    <w:rsid w:val="00B44CD6"/>
    <w:rsid w:val="00B44CF6"/>
    <w:rsid w:val="00B45BE8"/>
    <w:rsid w:val="00B46864"/>
    <w:rsid w:val="00B51520"/>
    <w:rsid w:val="00B52203"/>
    <w:rsid w:val="00B53A00"/>
    <w:rsid w:val="00B5499C"/>
    <w:rsid w:val="00B54C7F"/>
    <w:rsid w:val="00B566EF"/>
    <w:rsid w:val="00B56AFC"/>
    <w:rsid w:val="00B57841"/>
    <w:rsid w:val="00B57DD0"/>
    <w:rsid w:val="00B60652"/>
    <w:rsid w:val="00B60CDE"/>
    <w:rsid w:val="00B60CE4"/>
    <w:rsid w:val="00B62CA5"/>
    <w:rsid w:val="00B63425"/>
    <w:rsid w:val="00B63997"/>
    <w:rsid w:val="00B63DD2"/>
    <w:rsid w:val="00B63DEB"/>
    <w:rsid w:val="00B65937"/>
    <w:rsid w:val="00B669CF"/>
    <w:rsid w:val="00B66F54"/>
    <w:rsid w:val="00B70150"/>
    <w:rsid w:val="00B70193"/>
    <w:rsid w:val="00B70F30"/>
    <w:rsid w:val="00B716A3"/>
    <w:rsid w:val="00B721F7"/>
    <w:rsid w:val="00B727FD"/>
    <w:rsid w:val="00B735F1"/>
    <w:rsid w:val="00B74C55"/>
    <w:rsid w:val="00B76725"/>
    <w:rsid w:val="00B76B03"/>
    <w:rsid w:val="00B77EBF"/>
    <w:rsid w:val="00B8001F"/>
    <w:rsid w:val="00B802B3"/>
    <w:rsid w:val="00B80567"/>
    <w:rsid w:val="00B814F3"/>
    <w:rsid w:val="00B83E58"/>
    <w:rsid w:val="00B8431F"/>
    <w:rsid w:val="00B84400"/>
    <w:rsid w:val="00B85460"/>
    <w:rsid w:val="00B85E57"/>
    <w:rsid w:val="00B87FAD"/>
    <w:rsid w:val="00B91E20"/>
    <w:rsid w:val="00B92820"/>
    <w:rsid w:val="00B9423A"/>
    <w:rsid w:val="00B95424"/>
    <w:rsid w:val="00B966F4"/>
    <w:rsid w:val="00B9700B"/>
    <w:rsid w:val="00B97E75"/>
    <w:rsid w:val="00BA1343"/>
    <w:rsid w:val="00BA1F7D"/>
    <w:rsid w:val="00BA25CB"/>
    <w:rsid w:val="00BA2E24"/>
    <w:rsid w:val="00BA38CE"/>
    <w:rsid w:val="00BA43FF"/>
    <w:rsid w:val="00BA4E76"/>
    <w:rsid w:val="00BA50C5"/>
    <w:rsid w:val="00BA7747"/>
    <w:rsid w:val="00BB21A8"/>
    <w:rsid w:val="00BB224A"/>
    <w:rsid w:val="00BB4E46"/>
    <w:rsid w:val="00BB538C"/>
    <w:rsid w:val="00BB606E"/>
    <w:rsid w:val="00BB7B35"/>
    <w:rsid w:val="00BB7BCC"/>
    <w:rsid w:val="00BC051B"/>
    <w:rsid w:val="00BC1CC0"/>
    <w:rsid w:val="00BC1CEF"/>
    <w:rsid w:val="00BC24F3"/>
    <w:rsid w:val="00BD15FA"/>
    <w:rsid w:val="00BD21F1"/>
    <w:rsid w:val="00BD21F2"/>
    <w:rsid w:val="00BD2A11"/>
    <w:rsid w:val="00BD379E"/>
    <w:rsid w:val="00BD581C"/>
    <w:rsid w:val="00BD66E6"/>
    <w:rsid w:val="00BD6F64"/>
    <w:rsid w:val="00BD7478"/>
    <w:rsid w:val="00BE0826"/>
    <w:rsid w:val="00BE10C8"/>
    <w:rsid w:val="00BE1C7B"/>
    <w:rsid w:val="00BE2C35"/>
    <w:rsid w:val="00BE43C9"/>
    <w:rsid w:val="00BF0003"/>
    <w:rsid w:val="00BF004D"/>
    <w:rsid w:val="00BF2A93"/>
    <w:rsid w:val="00BF342E"/>
    <w:rsid w:val="00BF4DDC"/>
    <w:rsid w:val="00BF5979"/>
    <w:rsid w:val="00BF59EC"/>
    <w:rsid w:val="00BF761B"/>
    <w:rsid w:val="00C00859"/>
    <w:rsid w:val="00C0163A"/>
    <w:rsid w:val="00C02EF2"/>
    <w:rsid w:val="00C030DE"/>
    <w:rsid w:val="00C03EA0"/>
    <w:rsid w:val="00C04009"/>
    <w:rsid w:val="00C05F1C"/>
    <w:rsid w:val="00C06C80"/>
    <w:rsid w:val="00C12D5C"/>
    <w:rsid w:val="00C12F44"/>
    <w:rsid w:val="00C143A6"/>
    <w:rsid w:val="00C15104"/>
    <w:rsid w:val="00C1520E"/>
    <w:rsid w:val="00C154A1"/>
    <w:rsid w:val="00C15A66"/>
    <w:rsid w:val="00C15D2F"/>
    <w:rsid w:val="00C15EC6"/>
    <w:rsid w:val="00C16ADB"/>
    <w:rsid w:val="00C20136"/>
    <w:rsid w:val="00C21ADD"/>
    <w:rsid w:val="00C22B9E"/>
    <w:rsid w:val="00C23093"/>
    <w:rsid w:val="00C230AF"/>
    <w:rsid w:val="00C25215"/>
    <w:rsid w:val="00C25866"/>
    <w:rsid w:val="00C263F3"/>
    <w:rsid w:val="00C267F3"/>
    <w:rsid w:val="00C268A3"/>
    <w:rsid w:val="00C27F7E"/>
    <w:rsid w:val="00C3205E"/>
    <w:rsid w:val="00C32F76"/>
    <w:rsid w:val="00C32FFA"/>
    <w:rsid w:val="00C356F6"/>
    <w:rsid w:val="00C3638C"/>
    <w:rsid w:val="00C370D4"/>
    <w:rsid w:val="00C40807"/>
    <w:rsid w:val="00C40CEB"/>
    <w:rsid w:val="00C41142"/>
    <w:rsid w:val="00C43181"/>
    <w:rsid w:val="00C45060"/>
    <w:rsid w:val="00C46C57"/>
    <w:rsid w:val="00C503C4"/>
    <w:rsid w:val="00C508CF"/>
    <w:rsid w:val="00C50F4B"/>
    <w:rsid w:val="00C52AF8"/>
    <w:rsid w:val="00C54D63"/>
    <w:rsid w:val="00C54EEF"/>
    <w:rsid w:val="00C551DC"/>
    <w:rsid w:val="00C621EC"/>
    <w:rsid w:val="00C64EAC"/>
    <w:rsid w:val="00C67AB9"/>
    <w:rsid w:val="00C729C7"/>
    <w:rsid w:val="00C73450"/>
    <w:rsid w:val="00C742CA"/>
    <w:rsid w:val="00C7756A"/>
    <w:rsid w:val="00C82BC7"/>
    <w:rsid w:val="00C82CAE"/>
    <w:rsid w:val="00C83B70"/>
    <w:rsid w:val="00C845F9"/>
    <w:rsid w:val="00C84CD9"/>
    <w:rsid w:val="00C86243"/>
    <w:rsid w:val="00C866A8"/>
    <w:rsid w:val="00C866E1"/>
    <w:rsid w:val="00C866E9"/>
    <w:rsid w:val="00C86D0A"/>
    <w:rsid w:val="00C87AB2"/>
    <w:rsid w:val="00C92006"/>
    <w:rsid w:val="00C9278D"/>
    <w:rsid w:val="00C94AD4"/>
    <w:rsid w:val="00C94DEB"/>
    <w:rsid w:val="00C95264"/>
    <w:rsid w:val="00C96210"/>
    <w:rsid w:val="00CA23D3"/>
    <w:rsid w:val="00CA4B13"/>
    <w:rsid w:val="00CA4C00"/>
    <w:rsid w:val="00CA5FF0"/>
    <w:rsid w:val="00CA6491"/>
    <w:rsid w:val="00CA7B15"/>
    <w:rsid w:val="00CB0BB8"/>
    <w:rsid w:val="00CB20A6"/>
    <w:rsid w:val="00CB2B8F"/>
    <w:rsid w:val="00CB2DEC"/>
    <w:rsid w:val="00CB3027"/>
    <w:rsid w:val="00CB35D6"/>
    <w:rsid w:val="00CB38F3"/>
    <w:rsid w:val="00CB5B5B"/>
    <w:rsid w:val="00CB5E31"/>
    <w:rsid w:val="00CC0DA5"/>
    <w:rsid w:val="00CC2556"/>
    <w:rsid w:val="00CC2A77"/>
    <w:rsid w:val="00CC5719"/>
    <w:rsid w:val="00CC6395"/>
    <w:rsid w:val="00CD098B"/>
    <w:rsid w:val="00CD2682"/>
    <w:rsid w:val="00CD2BE0"/>
    <w:rsid w:val="00CD3355"/>
    <w:rsid w:val="00CD3993"/>
    <w:rsid w:val="00CD3F37"/>
    <w:rsid w:val="00CD7DAA"/>
    <w:rsid w:val="00CE0F6A"/>
    <w:rsid w:val="00CE3E73"/>
    <w:rsid w:val="00CE3F74"/>
    <w:rsid w:val="00CE4AF0"/>
    <w:rsid w:val="00CE53E5"/>
    <w:rsid w:val="00CE5944"/>
    <w:rsid w:val="00CE5F91"/>
    <w:rsid w:val="00CE62D6"/>
    <w:rsid w:val="00CE768F"/>
    <w:rsid w:val="00CE7C41"/>
    <w:rsid w:val="00CE7CE2"/>
    <w:rsid w:val="00CF2017"/>
    <w:rsid w:val="00CF26CB"/>
    <w:rsid w:val="00CF44FC"/>
    <w:rsid w:val="00CF4DB0"/>
    <w:rsid w:val="00D00019"/>
    <w:rsid w:val="00D012E6"/>
    <w:rsid w:val="00D04CE2"/>
    <w:rsid w:val="00D05141"/>
    <w:rsid w:val="00D05F9C"/>
    <w:rsid w:val="00D07DE3"/>
    <w:rsid w:val="00D10AD3"/>
    <w:rsid w:val="00D11E56"/>
    <w:rsid w:val="00D12BC4"/>
    <w:rsid w:val="00D12EDE"/>
    <w:rsid w:val="00D13F81"/>
    <w:rsid w:val="00D15A96"/>
    <w:rsid w:val="00D15CB4"/>
    <w:rsid w:val="00D15F2A"/>
    <w:rsid w:val="00D162D0"/>
    <w:rsid w:val="00D16DE7"/>
    <w:rsid w:val="00D177AF"/>
    <w:rsid w:val="00D2126E"/>
    <w:rsid w:val="00D2147E"/>
    <w:rsid w:val="00D223BC"/>
    <w:rsid w:val="00D24C4E"/>
    <w:rsid w:val="00D25F61"/>
    <w:rsid w:val="00D26440"/>
    <w:rsid w:val="00D26972"/>
    <w:rsid w:val="00D305E0"/>
    <w:rsid w:val="00D3307D"/>
    <w:rsid w:val="00D347CE"/>
    <w:rsid w:val="00D350E0"/>
    <w:rsid w:val="00D44905"/>
    <w:rsid w:val="00D45119"/>
    <w:rsid w:val="00D45478"/>
    <w:rsid w:val="00D45B9A"/>
    <w:rsid w:val="00D45C39"/>
    <w:rsid w:val="00D45C85"/>
    <w:rsid w:val="00D46FC1"/>
    <w:rsid w:val="00D471C7"/>
    <w:rsid w:val="00D513A0"/>
    <w:rsid w:val="00D52268"/>
    <w:rsid w:val="00D532CF"/>
    <w:rsid w:val="00D532F4"/>
    <w:rsid w:val="00D539AF"/>
    <w:rsid w:val="00D5654B"/>
    <w:rsid w:val="00D57BC2"/>
    <w:rsid w:val="00D57CFB"/>
    <w:rsid w:val="00D60357"/>
    <w:rsid w:val="00D61822"/>
    <w:rsid w:val="00D61C73"/>
    <w:rsid w:val="00D6528D"/>
    <w:rsid w:val="00D653B6"/>
    <w:rsid w:val="00D71805"/>
    <w:rsid w:val="00D719A2"/>
    <w:rsid w:val="00D72C41"/>
    <w:rsid w:val="00D7368E"/>
    <w:rsid w:val="00D736E4"/>
    <w:rsid w:val="00D76358"/>
    <w:rsid w:val="00D77577"/>
    <w:rsid w:val="00D806B1"/>
    <w:rsid w:val="00D817D1"/>
    <w:rsid w:val="00D81845"/>
    <w:rsid w:val="00D82699"/>
    <w:rsid w:val="00D82CED"/>
    <w:rsid w:val="00D83B2C"/>
    <w:rsid w:val="00D90E66"/>
    <w:rsid w:val="00D939CB"/>
    <w:rsid w:val="00D97B52"/>
    <w:rsid w:val="00DA0B4F"/>
    <w:rsid w:val="00DA1384"/>
    <w:rsid w:val="00DA456A"/>
    <w:rsid w:val="00DA4A11"/>
    <w:rsid w:val="00DA5445"/>
    <w:rsid w:val="00DA5512"/>
    <w:rsid w:val="00DA6255"/>
    <w:rsid w:val="00DA671F"/>
    <w:rsid w:val="00DB05E5"/>
    <w:rsid w:val="00DB30D5"/>
    <w:rsid w:val="00DB3606"/>
    <w:rsid w:val="00DB6245"/>
    <w:rsid w:val="00DC0136"/>
    <w:rsid w:val="00DC23CC"/>
    <w:rsid w:val="00DC2C44"/>
    <w:rsid w:val="00DC2DBC"/>
    <w:rsid w:val="00DD1243"/>
    <w:rsid w:val="00DD19E3"/>
    <w:rsid w:val="00DD487F"/>
    <w:rsid w:val="00DD4EBE"/>
    <w:rsid w:val="00DD608E"/>
    <w:rsid w:val="00DD6536"/>
    <w:rsid w:val="00DD7DEA"/>
    <w:rsid w:val="00DE027A"/>
    <w:rsid w:val="00DE0475"/>
    <w:rsid w:val="00DE112E"/>
    <w:rsid w:val="00DE230F"/>
    <w:rsid w:val="00DE24DA"/>
    <w:rsid w:val="00DE300F"/>
    <w:rsid w:val="00DE4364"/>
    <w:rsid w:val="00DE4EA8"/>
    <w:rsid w:val="00DE5961"/>
    <w:rsid w:val="00DE7121"/>
    <w:rsid w:val="00DE7E63"/>
    <w:rsid w:val="00DF1BE1"/>
    <w:rsid w:val="00DF1D36"/>
    <w:rsid w:val="00DF4550"/>
    <w:rsid w:val="00DF61A8"/>
    <w:rsid w:val="00DF624F"/>
    <w:rsid w:val="00DF6CF0"/>
    <w:rsid w:val="00E00322"/>
    <w:rsid w:val="00E01C6E"/>
    <w:rsid w:val="00E0390D"/>
    <w:rsid w:val="00E03ADA"/>
    <w:rsid w:val="00E03B08"/>
    <w:rsid w:val="00E101DF"/>
    <w:rsid w:val="00E10B05"/>
    <w:rsid w:val="00E11779"/>
    <w:rsid w:val="00E11BEE"/>
    <w:rsid w:val="00E12C8A"/>
    <w:rsid w:val="00E13941"/>
    <w:rsid w:val="00E13E7E"/>
    <w:rsid w:val="00E15CEB"/>
    <w:rsid w:val="00E20394"/>
    <w:rsid w:val="00E206CB"/>
    <w:rsid w:val="00E213DE"/>
    <w:rsid w:val="00E21CB0"/>
    <w:rsid w:val="00E22D5D"/>
    <w:rsid w:val="00E233F7"/>
    <w:rsid w:val="00E23C85"/>
    <w:rsid w:val="00E254E7"/>
    <w:rsid w:val="00E338D6"/>
    <w:rsid w:val="00E34A42"/>
    <w:rsid w:val="00E36244"/>
    <w:rsid w:val="00E3747D"/>
    <w:rsid w:val="00E37FEC"/>
    <w:rsid w:val="00E41928"/>
    <w:rsid w:val="00E420EC"/>
    <w:rsid w:val="00E426C9"/>
    <w:rsid w:val="00E42A55"/>
    <w:rsid w:val="00E43266"/>
    <w:rsid w:val="00E43554"/>
    <w:rsid w:val="00E4393A"/>
    <w:rsid w:val="00E460E7"/>
    <w:rsid w:val="00E461BC"/>
    <w:rsid w:val="00E46CCC"/>
    <w:rsid w:val="00E46F82"/>
    <w:rsid w:val="00E4729D"/>
    <w:rsid w:val="00E47FE9"/>
    <w:rsid w:val="00E50D10"/>
    <w:rsid w:val="00E514CC"/>
    <w:rsid w:val="00E51C05"/>
    <w:rsid w:val="00E5225F"/>
    <w:rsid w:val="00E523CC"/>
    <w:rsid w:val="00E52FBF"/>
    <w:rsid w:val="00E547CE"/>
    <w:rsid w:val="00E569F2"/>
    <w:rsid w:val="00E57325"/>
    <w:rsid w:val="00E57403"/>
    <w:rsid w:val="00E607E2"/>
    <w:rsid w:val="00E61021"/>
    <w:rsid w:val="00E63564"/>
    <w:rsid w:val="00E65012"/>
    <w:rsid w:val="00E652A7"/>
    <w:rsid w:val="00E6552F"/>
    <w:rsid w:val="00E65A01"/>
    <w:rsid w:val="00E66845"/>
    <w:rsid w:val="00E66934"/>
    <w:rsid w:val="00E6713F"/>
    <w:rsid w:val="00E7052F"/>
    <w:rsid w:val="00E80D3F"/>
    <w:rsid w:val="00E8140A"/>
    <w:rsid w:val="00E81C80"/>
    <w:rsid w:val="00E82BA1"/>
    <w:rsid w:val="00E841AD"/>
    <w:rsid w:val="00E841FE"/>
    <w:rsid w:val="00E850B6"/>
    <w:rsid w:val="00E85826"/>
    <w:rsid w:val="00E87FCE"/>
    <w:rsid w:val="00E9290A"/>
    <w:rsid w:val="00E94760"/>
    <w:rsid w:val="00E9516C"/>
    <w:rsid w:val="00E953F2"/>
    <w:rsid w:val="00E9545C"/>
    <w:rsid w:val="00E977EC"/>
    <w:rsid w:val="00E97A65"/>
    <w:rsid w:val="00EA0DFB"/>
    <w:rsid w:val="00EA110C"/>
    <w:rsid w:val="00EA35AF"/>
    <w:rsid w:val="00EA46A2"/>
    <w:rsid w:val="00EA4C7D"/>
    <w:rsid w:val="00EA75F6"/>
    <w:rsid w:val="00EB199A"/>
    <w:rsid w:val="00EB1DBB"/>
    <w:rsid w:val="00EB2F5E"/>
    <w:rsid w:val="00EB3D09"/>
    <w:rsid w:val="00EB3DD8"/>
    <w:rsid w:val="00EB4BBC"/>
    <w:rsid w:val="00EB62EB"/>
    <w:rsid w:val="00EB76D5"/>
    <w:rsid w:val="00EC0076"/>
    <w:rsid w:val="00EC2DC5"/>
    <w:rsid w:val="00EC2EBD"/>
    <w:rsid w:val="00EC3166"/>
    <w:rsid w:val="00EC35D7"/>
    <w:rsid w:val="00EC385B"/>
    <w:rsid w:val="00EC5AE3"/>
    <w:rsid w:val="00EC5E6F"/>
    <w:rsid w:val="00EC60A1"/>
    <w:rsid w:val="00EC74FF"/>
    <w:rsid w:val="00EC788B"/>
    <w:rsid w:val="00ED03A4"/>
    <w:rsid w:val="00ED0F82"/>
    <w:rsid w:val="00ED1B9D"/>
    <w:rsid w:val="00ED4996"/>
    <w:rsid w:val="00ED50ED"/>
    <w:rsid w:val="00EE0186"/>
    <w:rsid w:val="00EE10AC"/>
    <w:rsid w:val="00EE349B"/>
    <w:rsid w:val="00EE3C07"/>
    <w:rsid w:val="00EE4782"/>
    <w:rsid w:val="00EE5B4C"/>
    <w:rsid w:val="00EE5F0F"/>
    <w:rsid w:val="00EE7C97"/>
    <w:rsid w:val="00EF0C00"/>
    <w:rsid w:val="00EF0E21"/>
    <w:rsid w:val="00EF194B"/>
    <w:rsid w:val="00EF1BA7"/>
    <w:rsid w:val="00EF2DE2"/>
    <w:rsid w:val="00EF6233"/>
    <w:rsid w:val="00EF78BB"/>
    <w:rsid w:val="00F01E67"/>
    <w:rsid w:val="00F02965"/>
    <w:rsid w:val="00F02EFD"/>
    <w:rsid w:val="00F034C1"/>
    <w:rsid w:val="00F04566"/>
    <w:rsid w:val="00F05773"/>
    <w:rsid w:val="00F05938"/>
    <w:rsid w:val="00F10B0F"/>
    <w:rsid w:val="00F10CB9"/>
    <w:rsid w:val="00F124E0"/>
    <w:rsid w:val="00F1276F"/>
    <w:rsid w:val="00F12ADF"/>
    <w:rsid w:val="00F1417F"/>
    <w:rsid w:val="00F155DE"/>
    <w:rsid w:val="00F16A5B"/>
    <w:rsid w:val="00F17056"/>
    <w:rsid w:val="00F17421"/>
    <w:rsid w:val="00F21603"/>
    <w:rsid w:val="00F239DC"/>
    <w:rsid w:val="00F23E6F"/>
    <w:rsid w:val="00F2508D"/>
    <w:rsid w:val="00F25DD9"/>
    <w:rsid w:val="00F267A5"/>
    <w:rsid w:val="00F306B2"/>
    <w:rsid w:val="00F3095F"/>
    <w:rsid w:val="00F30C67"/>
    <w:rsid w:val="00F30E58"/>
    <w:rsid w:val="00F30EA3"/>
    <w:rsid w:val="00F31063"/>
    <w:rsid w:val="00F32B3B"/>
    <w:rsid w:val="00F331AE"/>
    <w:rsid w:val="00F33896"/>
    <w:rsid w:val="00F33935"/>
    <w:rsid w:val="00F33E47"/>
    <w:rsid w:val="00F4101B"/>
    <w:rsid w:val="00F43FAD"/>
    <w:rsid w:val="00F45118"/>
    <w:rsid w:val="00F47007"/>
    <w:rsid w:val="00F474B5"/>
    <w:rsid w:val="00F526F1"/>
    <w:rsid w:val="00F535BE"/>
    <w:rsid w:val="00F53B12"/>
    <w:rsid w:val="00F53BE0"/>
    <w:rsid w:val="00F542D4"/>
    <w:rsid w:val="00F55C09"/>
    <w:rsid w:val="00F57532"/>
    <w:rsid w:val="00F60D8F"/>
    <w:rsid w:val="00F61ECA"/>
    <w:rsid w:val="00F62AD2"/>
    <w:rsid w:val="00F62E43"/>
    <w:rsid w:val="00F630E0"/>
    <w:rsid w:val="00F65FA2"/>
    <w:rsid w:val="00F66BD3"/>
    <w:rsid w:val="00F67CE8"/>
    <w:rsid w:val="00F711E7"/>
    <w:rsid w:val="00F71219"/>
    <w:rsid w:val="00F72074"/>
    <w:rsid w:val="00F72BD2"/>
    <w:rsid w:val="00F7363C"/>
    <w:rsid w:val="00F74479"/>
    <w:rsid w:val="00F74640"/>
    <w:rsid w:val="00F7486F"/>
    <w:rsid w:val="00F74FE6"/>
    <w:rsid w:val="00F76323"/>
    <w:rsid w:val="00F7666A"/>
    <w:rsid w:val="00F76DD5"/>
    <w:rsid w:val="00F76F7C"/>
    <w:rsid w:val="00F80259"/>
    <w:rsid w:val="00F804DA"/>
    <w:rsid w:val="00F80CAE"/>
    <w:rsid w:val="00F811A2"/>
    <w:rsid w:val="00F818C1"/>
    <w:rsid w:val="00F819DF"/>
    <w:rsid w:val="00F84B9B"/>
    <w:rsid w:val="00F8547A"/>
    <w:rsid w:val="00F85F2C"/>
    <w:rsid w:val="00F87278"/>
    <w:rsid w:val="00F90B77"/>
    <w:rsid w:val="00F9217F"/>
    <w:rsid w:val="00F92A0B"/>
    <w:rsid w:val="00F93752"/>
    <w:rsid w:val="00F946F5"/>
    <w:rsid w:val="00F94A27"/>
    <w:rsid w:val="00F96868"/>
    <w:rsid w:val="00F96924"/>
    <w:rsid w:val="00F977A5"/>
    <w:rsid w:val="00FA198A"/>
    <w:rsid w:val="00FA21C7"/>
    <w:rsid w:val="00FA2339"/>
    <w:rsid w:val="00FA3015"/>
    <w:rsid w:val="00FA42D1"/>
    <w:rsid w:val="00FA4A88"/>
    <w:rsid w:val="00FA4E2E"/>
    <w:rsid w:val="00FA5915"/>
    <w:rsid w:val="00FB546C"/>
    <w:rsid w:val="00FB729D"/>
    <w:rsid w:val="00FC139C"/>
    <w:rsid w:val="00FC17F5"/>
    <w:rsid w:val="00FC2643"/>
    <w:rsid w:val="00FC3A81"/>
    <w:rsid w:val="00FC3E0A"/>
    <w:rsid w:val="00FC6101"/>
    <w:rsid w:val="00FD1E9F"/>
    <w:rsid w:val="00FD1F7D"/>
    <w:rsid w:val="00FD2E4A"/>
    <w:rsid w:val="00FD3AC1"/>
    <w:rsid w:val="00FD4627"/>
    <w:rsid w:val="00FD5972"/>
    <w:rsid w:val="00FD64B4"/>
    <w:rsid w:val="00FE2F29"/>
    <w:rsid w:val="00FE4F0B"/>
    <w:rsid w:val="00FE59B9"/>
    <w:rsid w:val="00FE5F67"/>
    <w:rsid w:val="00FE6462"/>
    <w:rsid w:val="00FE7C41"/>
    <w:rsid w:val="00FF3223"/>
    <w:rsid w:val="00FF32D7"/>
    <w:rsid w:val="00FF37C8"/>
    <w:rsid w:val="00FF4543"/>
    <w:rsid w:val="00FF554A"/>
    <w:rsid w:val="00FF6006"/>
    <w:rsid w:val="00FF6A41"/>
    <w:rsid w:val="00FF7F4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782D"/>
  <w15:chartTrackingRefBased/>
  <w15:docId w15:val="{3BB6806D-0BCB-1B41-8DD0-DD507E5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B23BB"/>
    <w:pPr>
      <w:spacing w:line="360" w:lineRule="auto"/>
    </w:pPr>
  </w:style>
  <w:style w:type="paragraph" w:styleId="Heading1">
    <w:name w:val="heading 1"/>
    <w:basedOn w:val="Normal"/>
    <w:next w:val="Normal"/>
    <w:link w:val="Heading1Char"/>
    <w:uiPriority w:val="9"/>
    <w:qFormat/>
    <w:rsid w:val="0051344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semiHidden/>
    <w:unhideWhenUsed/>
    <w:qFormat/>
    <w:rsid w:val="005123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3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12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F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0A"/>
    <w:pPr>
      <w:ind w:left="720"/>
      <w:contextualSpacing/>
    </w:pPr>
  </w:style>
  <w:style w:type="paragraph" w:styleId="Header">
    <w:name w:val="header"/>
    <w:basedOn w:val="Normal"/>
    <w:link w:val="HeaderChar"/>
    <w:uiPriority w:val="99"/>
    <w:unhideWhenUsed/>
    <w:rsid w:val="002F5C2F"/>
    <w:pPr>
      <w:tabs>
        <w:tab w:val="center" w:pos="4680"/>
        <w:tab w:val="right" w:pos="9360"/>
      </w:tabs>
    </w:pPr>
  </w:style>
  <w:style w:type="character" w:customStyle="1" w:styleId="HeaderChar">
    <w:name w:val="Header Char"/>
    <w:basedOn w:val="DefaultParagraphFont"/>
    <w:link w:val="Header"/>
    <w:uiPriority w:val="99"/>
    <w:rsid w:val="002F5C2F"/>
  </w:style>
  <w:style w:type="paragraph" w:styleId="Footer">
    <w:name w:val="footer"/>
    <w:basedOn w:val="Normal"/>
    <w:link w:val="FooterChar"/>
    <w:uiPriority w:val="99"/>
    <w:unhideWhenUsed/>
    <w:rsid w:val="002F5C2F"/>
    <w:pPr>
      <w:tabs>
        <w:tab w:val="center" w:pos="4680"/>
        <w:tab w:val="right" w:pos="9360"/>
      </w:tabs>
    </w:pPr>
  </w:style>
  <w:style w:type="character" w:customStyle="1" w:styleId="FooterChar">
    <w:name w:val="Footer Char"/>
    <w:basedOn w:val="DefaultParagraphFont"/>
    <w:link w:val="Footer"/>
    <w:uiPriority w:val="99"/>
    <w:rsid w:val="002F5C2F"/>
  </w:style>
  <w:style w:type="paragraph" w:styleId="FootnoteText">
    <w:name w:val="footnote text"/>
    <w:basedOn w:val="Normal"/>
    <w:link w:val="FootnoteTextChar"/>
    <w:uiPriority w:val="99"/>
    <w:semiHidden/>
    <w:unhideWhenUsed/>
    <w:rsid w:val="00F32B3B"/>
    <w:rPr>
      <w:sz w:val="20"/>
      <w:szCs w:val="20"/>
    </w:rPr>
  </w:style>
  <w:style w:type="character" w:customStyle="1" w:styleId="FootnoteTextChar">
    <w:name w:val="Footnote Text Char"/>
    <w:basedOn w:val="DefaultParagraphFont"/>
    <w:link w:val="FootnoteText"/>
    <w:uiPriority w:val="99"/>
    <w:semiHidden/>
    <w:rsid w:val="00F32B3B"/>
    <w:rPr>
      <w:sz w:val="20"/>
      <w:szCs w:val="20"/>
    </w:rPr>
  </w:style>
  <w:style w:type="character" w:styleId="FootnoteReference">
    <w:name w:val="footnote reference"/>
    <w:basedOn w:val="DefaultParagraphFont"/>
    <w:uiPriority w:val="99"/>
    <w:semiHidden/>
    <w:unhideWhenUsed/>
    <w:rsid w:val="00F32B3B"/>
    <w:rPr>
      <w:vertAlign w:val="superscript"/>
    </w:rPr>
  </w:style>
  <w:style w:type="paragraph" w:styleId="EndnoteText">
    <w:name w:val="endnote text"/>
    <w:basedOn w:val="Normal"/>
    <w:link w:val="EndnoteTextChar"/>
    <w:uiPriority w:val="99"/>
    <w:semiHidden/>
    <w:unhideWhenUsed/>
    <w:rsid w:val="0051344F"/>
    <w:rPr>
      <w:sz w:val="20"/>
      <w:szCs w:val="20"/>
    </w:rPr>
  </w:style>
  <w:style w:type="character" w:customStyle="1" w:styleId="EndnoteTextChar">
    <w:name w:val="Endnote Text Char"/>
    <w:basedOn w:val="DefaultParagraphFont"/>
    <w:link w:val="EndnoteText"/>
    <w:uiPriority w:val="99"/>
    <w:semiHidden/>
    <w:rsid w:val="0051344F"/>
    <w:rPr>
      <w:sz w:val="20"/>
      <w:szCs w:val="20"/>
    </w:rPr>
  </w:style>
  <w:style w:type="character" w:styleId="EndnoteReference">
    <w:name w:val="endnote reference"/>
    <w:basedOn w:val="DefaultParagraphFont"/>
    <w:uiPriority w:val="99"/>
    <w:semiHidden/>
    <w:unhideWhenUsed/>
    <w:rsid w:val="0051344F"/>
    <w:rPr>
      <w:vertAlign w:val="superscript"/>
    </w:rPr>
  </w:style>
  <w:style w:type="character" w:customStyle="1" w:styleId="Heading1Char">
    <w:name w:val="Heading 1 Char"/>
    <w:basedOn w:val="DefaultParagraphFont"/>
    <w:link w:val="Heading1"/>
    <w:uiPriority w:val="9"/>
    <w:rsid w:val="0051344F"/>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51344F"/>
  </w:style>
  <w:style w:type="paragraph" w:styleId="Revision">
    <w:name w:val="Revision"/>
    <w:hidden/>
    <w:uiPriority w:val="99"/>
    <w:semiHidden/>
    <w:rsid w:val="005123F0"/>
  </w:style>
  <w:style w:type="paragraph" w:styleId="TOCHeading">
    <w:name w:val="TOC Heading"/>
    <w:basedOn w:val="Heading1"/>
    <w:next w:val="Normal"/>
    <w:uiPriority w:val="39"/>
    <w:unhideWhenUsed/>
    <w:qFormat/>
    <w:rsid w:val="005123F0"/>
    <w:pPr>
      <w:outlineLvl w:val="9"/>
    </w:pPr>
    <w:rPr>
      <w:lang w:bidi="ar-SA"/>
    </w:rPr>
  </w:style>
  <w:style w:type="paragraph" w:styleId="TOC1">
    <w:name w:val="toc 1"/>
    <w:basedOn w:val="Normal"/>
    <w:next w:val="Normal"/>
    <w:autoRedefine/>
    <w:uiPriority w:val="39"/>
    <w:unhideWhenUsed/>
    <w:rsid w:val="00BC1CC0"/>
    <w:pPr>
      <w:spacing w:before="120" w:after="120"/>
    </w:pPr>
    <w:rPr>
      <w:rFonts w:cstheme="minorHAnsi"/>
      <w:b/>
      <w:bCs/>
      <w:caps/>
      <w:sz w:val="20"/>
      <w:szCs w:val="20"/>
    </w:rPr>
  </w:style>
  <w:style w:type="paragraph" w:styleId="TOC2">
    <w:name w:val="toc 2"/>
    <w:basedOn w:val="Normal"/>
    <w:next w:val="Normal"/>
    <w:autoRedefine/>
    <w:uiPriority w:val="39"/>
    <w:unhideWhenUsed/>
    <w:rsid w:val="005123F0"/>
    <w:pPr>
      <w:ind w:left="240"/>
    </w:pPr>
    <w:rPr>
      <w:rFonts w:cstheme="minorHAnsi"/>
      <w:smallCaps/>
      <w:sz w:val="20"/>
      <w:szCs w:val="20"/>
    </w:rPr>
  </w:style>
  <w:style w:type="paragraph" w:styleId="TOC3">
    <w:name w:val="toc 3"/>
    <w:basedOn w:val="Normal"/>
    <w:next w:val="Normal"/>
    <w:autoRedefine/>
    <w:uiPriority w:val="39"/>
    <w:unhideWhenUsed/>
    <w:rsid w:val="004E5F63"/>
    <w:pPr>
      <w:tabs>
        <w:tab w:val="right" w:leader="dot" w:pos="8488"/>
      </w:tabs>
      <w:ind w:left="480"/>
    </w:pPr>
    <w:rPr>
      <w:rFonts w:cstheme="minorHAnsi"/>
      <w:noProof/>
      <w:sz w:val="20"/>
      <w:szCs w:val="20"/>
      <w:lang w:bidi="en-US"/>
    </w:rPr>
  </w:style>
  <w:style w:type="paragraph" w:styleId="TOC4">
    <w:name w:val="toc 4"/>
    <w:basedOn w:val="Normal"/>
    <w:next w:val="Normal"/>
    <w:autoRedefine/>
    <w:uiPriority w:val="39"/>
    <w:unhideWhenUsed/>
    <w:rsid w:val="005123F0"/>
    <w:pPr>
      <w:ind w:left="720"/>
    </w:pPr>
    <w:rPr>
      <w:rFonts w:cstheme="minorHAnsi"/>
      <w:sz w:val="18"/>
      <w:szCs w:val="18"/>
    </w:rPr>
  </w:style>
  <w:style w:type="paragraph" w:styleId="TOC5">
    <w:name w:val="toc 5"/>
    <w:basedOn w:val="Normal"/>
    <w:next w:val="Normal"/>
    <w:autoRedefine/>
    <w:uiPriority w:val="39"/>
    <w:unhideWhenUsed/>
    <w:rsid w:val="005123F0"/>
    <w:pPr>
      <w:ind w:left="960"/>
    </w:pPr>
    <w:rPr>
      <w:rFonts w:cstheme="minorHAnsi"/>
      <w:sz w:val="18"/>
      <w:szCs w:val="18"/>
    </w:rPr>
  </w:style>
  <w:style w:type="paragraph" w:styleId="TOC6">
    <w:name w:val="toc 6"/>
    <w:basedOn w:val="Normal"/>
    <w:next w:val="Normal"/>
    <w:autoRedefine/>
    <w:uiPriority w:val="39"/>
    <w:unhideWhenUsed/>
    <w:rsid w:val="005123F0"/>
    <w:pPr>
      <w:ind w:left="1200"/>
    </w:pPr>
    <w:rPr>
      <w:rFonts w:cstheme="minorHAnsi"/>
      <w:sz w:val="18"/>
      <w:szCs w:val="18"/>
    </w:rPr>
  </w:style>
  <w:style w:type="paragraph" w:styleId="TOC7">
    <w:name w:val="toc 7"/>
    <w:basedOn w:val="Normal"/>
    <w:next w:val="Normal"/>
    <w:autoRedefine/>
    <w:uiPriority w:val="39"/>
    <w:unhideWhenUsed/>
    <w:rsid w:val="005123F0"/>
    <w:pPr>
      <w:ind w:left="1440"/>
    </w:pPr>
    <w:rPr>
      <w:rFonts w:cstheme="minorHAnsi"/>
      <w:sz w:val="18"/>
      <w:szCs w:val="18"/>
    </w:rPr>
  </w:style>
  <w:style w:type="paragraph" w:styleId="TOC8">
    <w:name w:val="toc 8"/>
    <w:basedOn w:val="Normal"/>
    <w:next w:val="Normal"/>
    <w:autoRedefine/>
    <w:uiPriority w:val="39"/>
    <w:unhideWhenUsed/>
    <w:rsid w:val="005123F0"/>
    <w:pPr>
      <w:ind w:left="1680"/>
    </w:pPr>
    <w:rPr>
      <w:rFonts w:cstheme="minorHAnsi"/>
      <w:sz w:val="18"/>
      <w:szCs w:val="18"/>
    </w:rPr>
  </w:style>
  <w:style w:type="paragraph" w:styleId="TOC9">
    <w:name w:val="toc 9"/>
    <w:basedOn w:val="Normal"/>
    <w:next w:val="Normal"/>
    <w:autoRedefine/>
    <w:uiPriority w:val="39"/>
    <w:unhideWhenUsed/>
    <w:rsid w:val="005123F0"/>
    <w:pPr>
      <w:ind w:left="1920"/>
    </w:pPr>
    <w:rPr>
      <w:rFonts w:cstheme="minorHAnsi"/>
      <w:sz w:val="18"/>
      <w:szCs w:val="18"/>
    </w:rPr>
  </w:style>
  <w:style w:type="character" w:styleId="Hyperlink">
    <w:name w:val="Hyperlink"/>
    <w:basedOn w:val="DefaultParagraphFont"/>
    <w:uiPriority w:val="99"/>
    <w:unhideWhenUsed/>
    <w:rsid w:val="005123F0"/>
    <w:rPr>
      <w:color w:val="0563C1" w:themeColor="hyperlink"/>
      <w:u w:val="single"/>
    </w:rPr>
  </w:style>
  <w:style w:type="paragraph" w:customStyle="1" w:styleId="SectionHeading">
    <w:name w:val="Section Heading"/>
    <w:basedOn w:val="Heading1"/>
    <w:qFormat/>
    <w:rsid w:val="005123F0"/>
    <w:pPr>
      <w:jc w:val="center"/>
    </w:pPr>
    <w:rPr>
      <w:rFonts w:eastAsiaTheme="minorEastAsia"/>
      <w:color w:val="000000" w:themeColor="text1"/>
      <w:sz w:val="32"/>
    </w:rPr>
  </w:style>
  <w:style w:type="paragraph" w:customStyle="1" w:styleId="SectionHeading2">
    <w:name w:val="Section Heading 2"/>
    <w:basedOn w:val="SectionHeading"/>
    <w:qFormat/>
    <w:rsid w:val="004E5F63"/>
    <w:pPr>
      <w:spacing w:before="120" w:after="120" w:line="360" w:lineRule="auto"/>
      <w:jc w:val="left"/>
    </w:pPr>
    <w:rPr>
      <w:rFonts w:asciiTheme="minorEastAsia" w:hAnsiTheme="minorEastAsia"/>
      <w:bCs w:val="0"/>
      <w:sz w:val="28"/>
    </w:rPr>
  </w:style>
  <w:style w:type="character" w:customStyle="1" w:styleId="Heading2Char">
    <w:name w:val="Heading 2 Char"/>
    <w:basedOn w:val="DefaultParagraphFont"/>
    <w:link w:val="Heading2"/>
    <w:uiPriority w:val="9"/>
    <w:semiHidden/>
    <w:rsid w:val="00512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23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12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23F0"/>
    <w:rPr>
      <w:rFonts w:asciiTheme="majorHAnsi" w:eastAsiaTheme="majorEastAsia" w:hAnsiTheme="majorHAnsi" w:cstheme="majorBidi"/>
      <w:color w:val="2F5496" w:themeColor="accent1" w:themeShade="BF"/>
    </w:rPr>
  </w:style>
  <w:style w:type="paragraph" w:customStyle="1" w:styleId="SectionHeading3">
    <w:name w:val="Section Heading 3"/>
    <w:basedOn w:val="SectionHeading2"/>
    <w:qFormat/>
    <w:rsid w:val="00365344"/>
    <w:rPr>
      <w:bCs/>
      <w:sz w:val="24"/>
    </w:rPr>
  </w:style>
  <w:style w:type="paragraph" w:customStyle="1" w:styleId="SectionHeading4">
    <w:name w:val="Section Heading 4"/>
    <w:basedOn w:val="SectionHeading3"/>
    <w:qFormat/>
    <w:rsid w:val="00D00019"/>
    <w:rPr>
      <w:b w:val="0"/>
      <w:lang w:eastAsia="zh-TW"/>
    </w:rPr>
  </w:style>
  <w:style w:type="character" w:styleId="CommentReference">
    <w:name w:val="annotation reference"/>
    <w:basedOn w:val="DefaultParagraphFont"/>
    <w:uiPriority w:val="99"/>
    <w:semiHidden/>
    <w:unhideWhenUsed/>
    <w:rsid w:val="00891566"/>
    <w:rPr>
      <w:sz w:val="16"/>
      <w:szCs w:val="16"/>
    </w:rPr>
  </w:style>
  <w:style w:type="paragraph" w:styleId="CommentText">
    <w:name w:val="annotation text"/>
    <w:basedOn w:val="Normal"/>
    <w:link w:val="CommentTextChar"/>
    <w:uiPriority w:val="99"/>
    <w:semiHidden/>
    <w:unhideWhenUsed/>
    <w:rsid w:val="00891566"/>
    <w:pPr>
      <w:spacing w:line="240" w:lineRule="auto"/>
    </w:pPr>
    <w:rPr>
      <w:sz w:val="20"/>
      <w:szCs w:val="20"/>
    </w:rPr>
  </w:style>
  <w:style w:type="character" w:customStyle="1" w:styleId="CommentTextChar">
    <w:name w:val="Comment Text Char"/>
    <w:basedOn w:val="DefaultParagraphFont"/>
    <w:link w:val="CommentText"/>
    <w:uiPriority w:val="99"/>
    <w:semiHidden/>
    <w:rsid w:val="00891566"/>
    <w:rPr>
      <w:sz w:val="20"/>
      <w:szCs w:val="20"/>
    </w:rPr>
  </w:style>
  <w:style w:type="paragraph" w:styleId="CommentSubject">
    <w:name w:val="annotation subject"/>
    <w:basedOn w:val="CommentText"/>
    <w:next w:val="CommentText"/>
    <w:link w:val="CommentSubjectChar"/>
    <w:uiPriority w:val="99"/>
    <w:semiHidden/>
    <w:unhideWhenUsed/>
    <w:rsid w:val="00891566"/>
    <w:rPr>
      <w:b/>
      <w:bCs/>
    </w:rPr>
  </w:style>
  <w:style w:type="character" w:customStyle="1" w:styleId="CommentSubjectChar">
    <w:name w:val="Comment Subject Char"/>
    <w:basedOn w:val="CommentTextChar"/>
    <w:link w:val="CommentSubject"/>
    <w:uiPriority w:val="99"/>
    <w:semiHidden/>
    <w:rsid w:val="00891566"/>
    <w:rPr>
      <w:b/>
      <w:bCs/>
      <w:sz w:val="20"/>
      <w:szCs w:val="20"/>
    </w:rPr>
  </w:style>
  <w:style w:type="table" w:styleId="TableGrid">
    <w:name w:val="Table Grid"/>
    <w:basedOn w:val="TableNormal"/>
    <w:uiPriority w:val="39"/>
    <w:rsid w:val="00A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3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713C2A"/>
  </w:style>
  <w:style w:type="character" w:styleId="PlaceholderText">
    <w:name w:val="Placeholder Text"/>
    <w:basedOn w:val="DefaultParagraphFont"/>
    <w:uiPriority w:val="99"/>
    <w:semiHidden/>
    <w:rsid w:val="005F1A74"/>
    <w:rPr>
      <w:color w:val="666666"/>
    </w:rPr>
  </w:style>
  <w:style w:type="numbering" w:customStyle="1" w:styleId="CurrentList1">
    <w:name w:val="Current List1"/>
    <w:uiPriority w:val="99"/>
    <w:rsid w:val="001C1903"/>
    <w:pPr>
      <w:numPr>
        <w:numId w:val="14"/>
      </w:numPr>
    </w:pPr>
  </w:style>
  <w:style w:type="numbering" w:customStyle="1" w:styleId="CurrentList2">
    <w:name w:val="Current List2"/>
    <w:uiPriority w:val="99"/>
    <w:rsid w:val="001C1903"/>
    <w:pPr>
      <w:numPr>
        <w:numId w:val="15"/>
      </w:numPr>
    </w:pPr>
  </w:style>
  <w:style w:type="numbering" w:customStyle="1" w:styleId="CurrentList3">
    <w:name w:val="Current List3"/>
    <w:uiPriority w:val="99"/>
    <w:rsid w:val="001C1903"/>
    <w:pPr>
      <w:numPr>
        <w:numId w:val="16"/>
      </w:numPr>
    </w:pPr>
  </w:style>
  <w:style w:type="numbering" w:customStyle="1" w:styleId="CurrentList4">
    <w:name w:val="Current List4"/>
    <w:uiPriority w:val="99"/>
    <w:rsid w:val="001C1903"/>
    <w:pPr>
      <w:numPr>
        <w:numId w:val="17"/>
      </w:numPr>
    </w:pPr>
  </w:style>
  <w:style w:type="numbering" w:customStyle="1" w:styleId="CurrentList5">
    <w:name w:val="Current List5"/>
    <w:uiPriority w:val="99"/>
    <w:rsid w:val="001C1903"/>
    <w:pPr>
      <w:numPr>
        <w:numId w:val="18"/>
      </w:numPr>
    </w:pPr>
  </w:style>
  <w:style w:type="numbering" w:customStyle="1" w:styleId="CurrentList6">
    <w:name w:val="Current List6"/>
    <w:uiPriority w:val="99"/>
    <w:rsid w:val="001C1903"/>
    <w:pPr>
      <w:numPr>
        <w:numId w:val="19"/>
      </w:numPr>
    </w:pPr>
  </w:style>
  <w:style w:type="numbering" w:customStyle="1" w:styleId="CurrentList7">
    <w:name w:val="Current List7"/>
    <w:uiPriority w:val="99"/>
    <w:rsid w:val="001C1903"/>
    <w:pPr>
      <w:numPr>
        <w:numId w:val="20"/>
      </w:numPr>
    </w:pPr>
  </w:style>
  <w:style w:type="numbering" w:customStyle="1" w:styleId="CurrentList8">
    <w:name w:val="Current List8"/>
    <w:uiPriority w:val="99"/>
    <w:rsid w:val="0069415A"/>
    <w:pPr>
      <w:numPr>
        <w:numId w:val="21"/>
      </w:numPr>
    </w:pPr>
  </w:style>
  <w:style w:type="numbering" w:customStyle="1" w:styleId="CurrentList9">
    <w:name w:val="Current List9"/>
    <w:uiPriority w:val="99"/>
    <w:rsid w:val="0069415A"/>
    <w:pPr>
      <w:numPr>
        <w:numId w:val="22"/>
      </w:numPr>
    </w:pPr>
  </w:style>
  <w:style w:type="numbering" w:customStyle="1" w:styleId="CurrentList10">
    <w:name w:val="Current List10"/>
    <w:uiPriority w:val="99"/>
    <w:rsid w:val="00183EC7"/>
    <w:pPr>
      <w:numPr>
        <w:numId w:val="23"/>
      </w:numPr>
    </w:pPr>
  </w:style>
  <w:style w:type="numbering" w:customStyle="1" w:styleId="CurrentList11">
    <w:name w:val="Current List11"/>
    <w:uiPriority w:val="99"/>
    <w:rsid w:val="00183EC7"/>
    <w:pPr>
      <w:numPr>
        <w:numId w:val="24"/>
      </w:numPr>
    </w:pPr>
  </w:style>
  <w:style w:type="numbering" w:customStyle="1" w:styleId="CurrentList12">
    <w:name w:val="Current List12"/>
    <w:uiPriority w:val="99"/>
    <w:rsid w:val="00183EC7"/>
    <w:pPr>
      <w:numPr>
        <w:numId w:val="25"/>
      </w:numPr>
    </w:pPr>
  </w:style>
  <w:style w:type="numbering" w:customStyle="1" w:styleId="CurrentList13">
    <w:name w:val="Current List13"/>
    <w:uiPriority w:val="99"/>
    <w:rsid w:val="00183EC7"/>
    <w:pPr>
      <w:numPr>
        <w:numId w:val="26"/>
      </w:numPr>
    </w:pPr>
  </w:style>
  <w:style w:type="character" w:styleId="UnresolvedMention">
    <w:name w:val="Unresolved Mention"/>
    <w:basedOn w:val="DefaultParagraphFont"/>
    <w:uiPriority w:val="99"/>
    <w:semiHidden/>
    <w:unhideWhenUsed/>
    <w:rsid w:val="00A3222D"/>
    <w:rPr>
      <w:color w:val="605E5C"/>
      <w:shd w:val="clear" w:color="auto" w:fill="E1DFDD"/>
    </w:rPr>
  </w:style>
  <w:style w:type="character" w:styleId="FollowedHyperlink">
    <w:name w:val="FollowedHyperlink"/>
    <w:basedOn w:val="DefaultParagraphFont"/>
    <w:uiPriority w:val="99"/>
    <w:semiHidden/>
    <w:unhideWhenUsed/>
    <w:rsid w:val="00636779"/>
    <w:rPr>
      <w:color w:val="954F72" w:themeColor="followedHyperlink"/>
      <w:u w:val="single"/>
    </w:rPr>
  </w:style>
  <w:style w:type="numbering" w:customStyle="1" w:styleId="CurrentList14">
    <w:name w:val="Current List14"/>
    <w:uiPriority w:val="99"/>
    <w:rsid w:val="009345AA"/>
    <w:pPr>
      <w:numPr>
        <w:numId w:val="30"/>
      </w:numPr>
    </w:pPr>
  </w:style>
  <w:style w:type="numbering" w:customStyle="1" w:styleId="CurrentList15">
    <w:name w:val="Current List15"/>
    <w:uiPriority w:val="99"/>
    <w:rsid w:val="009345AA"/>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476">
      <w:bodyDiv w:val="1"/>
      <w:marLeft w:val="0"/>
      <w:marRight w:val="0"/>
      <w:marTop w:val="0"/>
      <w:marBottom w:val="0"/>
      <w:divBdr>
        <w:top w:val="none" w:sz="0" w:space="0" w:color="auto"/>
        <w:left w:val="none" w:sz="0" w:space="0" w:color="auto"/>
        <w:bottom w:val="none" w:sz="0" w:space="0" w:color="auto"/>
        <w:right w:val="none" w:sz="0" w:space="0" w:color="auto"/>
      </w:divBdr>
    </w:div>
    <w:div w:id="46074808">
      <w:bodyDiv w:val="1"/>
      <w:marLeft w:val="0"/>
      <w:marRight w:val="0"/>
      <w:marTop w:val="0"/>
      <w:marBottom w:val="0"/>
      <w:divBdr>
        <w:top w:val="none" w:sz="0" w:space="0" w:color="auto"/>
        <w:left w:val="none" w:sz="0" w:space="0" w:color="auto"/>
        <w:bottom w:val="none" w:sz="0" w:space="0" w:color="auto"/>
        <w:right w:val="none" w:sz="0" w:space="0" w:color="auto"/>
      </w:divBdr>
    </w:div>
    <w:div w:id="51126601">
      <w:bodyDiv w:val="1"/>
      <w:marLeft w:val="0"/>
      <w:marRight w:val="0"/>
      <w:marTop w:val="0"/>
      <w:marBottom w:val="0"/>
      <w:divBdr>
        <w:top w:val="none" w:sz="0" w:space="0" w:color="auto"/>
        <w:left w:val="none" w:sz="0" w:space="0" w:color="auto"/>
        <w:bottom w:val="none" w:sz="0" w:space="0" w:color="auto"/>
        <w:right w:val="none" w:sz="0" w:space="0" w:color="auto"/>
      </w:divBdr>
    </w:div>
    <w:div w:id="51587027">
      <w:bodyDiv w:val="1"/>
      <w:marLeft w:val="0"/>
      <w:marRight w:val="0"/>
      <w:marTop w:val="0"/>
      <w:marBottom w:val="0"/>
      <w:divBdr>
        <w:top w:val="none" w:sz="0" w:space="0" w:color="auto"/>
        <w:left w:val="none" w:sz="0" w:space="0" w:color="auto"/>
        <w:bottom w:val="none" w:sz="0" w:space="0" w:color="auto"/>
        <w:right w:val="none" w:sz="0" w:space="0" w:color="auto"/>
      </w:divBdr>
    </w:div>
    <w:div w:id="79495643">
      <w:bodyDiv w:val="1"/>
      <w:marLeft w:val="0"/>
      <w:marRight w:val="0"/>
      <w:marTop w:val="0"/>
      <w:marBottom w:val="0"/>
      <w:divBdr>
        <w:top w:val="none" w:sz="0" w:space="0" w:color="auto"/>
        <w:left w:val="none" w:sz="0" w:space="0" w:color="auto"/>
        <w:bottom w:val="none" w:sz="0" w:space="0" w:color="auto"/>
        <w:right w:val="none" w:sz="0" w:space="0" w:color="auto"/>
      </w:divBdr>
    </w:div>
    <w:div w:id="98915370">
      <w:bodyDiv w:val="1"/>
      <w:marLeft w:val="0"/>
      <w:marRight w:val="0"/>
      <w:marTop w:val="0"/>
      <w:marBottom w:val="0"/>
      <w:divBdr>
        <w:top w:val="none" w:sz="0" w:space="0" w:color="auto"/>
        <w:left w:val="none" w:sz="0" w:space="0" w:color="auto"/>
        <w:bottom w:val="none" w:sz="0" w:space="0" w:color="auto"/>
        <w:right w:val="none" w:sz="0" w:space="0" w:color="auto"/>
      </w:divBdr>
    </w:div>
    <w:div w:id="202324812">
      <w:bodyDiv w:val="1"/>
      <w:marLeft w:val="0"/>
      <w:marRight w:val="0"/>
      <w:marTop w:val="0"/>
      <w:marBottom w:val="0"/>
      <w:divBdr>
        <w:top w:val="none" w:sz="0" w:space="0" w:color="auto"/>
        <w:left w:val="none" w:sz="0" w:space="0" w:color="auto"/>
        <w:bottom w:val="none" w:sz="0" w:space="0" w:color="auto"/>
        <w:right w:val="none" w:sz="0" w:space="0" w:color="auto"/>
      </w:divBdr>
    </w:div>
    <w:div w:id="215748270">
      <w:bodyDiv w:val="1"/>
      <w:marLeft w:val="0"/>
      <w:marRight w:val="0"/>
      <w:marTop w:val="0"/>
      <w:marBottom w:val="0"/>
      <w:divBdr>
        <w:top w:val="none" w:sz="0" w:space="0" w:color="auto"/>
        <w:left w:val="none" w:sz="0" w:space="0" w:color="auto"/>
        <w:bottom w:val="none" w:sz="0" w:space="0" w:color="auto"/>
        <w:right w:val="none" w:sz="0" w:space="0" w:color="auto"/>
      </w:divBdr>
    </w:div>
    <w:div w:id="245768078">
      <w:bodyDiv w:val="1"/>
      <w:marLeft w:val="0"/>
      <w:marRight w:val="0"/>
      <w:marTop w:val="0"/>
      <w:marBottom w:val="0"/>
      <w:divBdr>
        <w:top w:val="none" w:sz="0" w:space="0" w:color="auto"/>
        <w:left w:val="none" w:sz="0" w:space="0" w:color="auto"/>
        <w:bottom w:val="none" w:sz="0" w:space="0" w:color="auto"/>
        <w:right w:val="none" w:sz="0" w:space="0" w:color="auto"/>
      </w:divBdr>
    </w:div>
    <w:div w:id="262879680">
      <w:bodyDiv w:val="1"/>
      <w:marLeft w:val="0"/>
      <w:marRight w:val="0"/>
      <w:marTop w:val="0"/>
      <w:marBottom w:val="0"/>
      <w:divBdr>
        <w:top w:val="none" w:sz="0" w:space="0" w:color="auto"/>
        <w:left w:val="none" w:sz="0" w:space="0" w:color="auto"/>
        <w:bottom w:val="none" w:sz="0" w:space="0" w:color="auto"/>
        <w:right w:val="none" w:sz="0" w:space="0" w:color="auto"/>
      </w:divBdr>
    </w:div>
    <w:div w:id="272636754">
      <w:bodyDiv w:val="1"/>
      <w:marLeft w:val="0"/>
      <w:marRight w:val="0"/>
      <w:marTop w:val="0"/>
      <w:marBottom w:val="0"/>
      <w:divBdr>
        <w:top w:val="none" w:sz="0" w:space="0" w:color="auto"/>
        <w:left w:val="none" w:sz="0" w:space="0" w:color="auto"/>
        <w:bottom w:val="none" w:sz="0" w:space="0" w:color="auto"/>
        <w:right w:val="none" w:sz="0" w:space="0" w:color="auto"/>
      </w:divBdr>
      <w:divsChild>
        <w:div w:id="1972440709">
          <w:marLeft w:val="0"/>
          <w:marRight w:val="0"/>
          <w:marTop w:val="0"/>
          <w:marBottom w:val="0"/>
          <w:divBdr>
            <w:top w:val="none" w:sz="0" w:space="0" w:color="auto"/>
            <w:left w:val="none" w:sz="0" w:space="0" w:color="auto"/>
            <w:bottom w:val="none" w:sz="0" w:space="0" w:color="auto"/>
            <w:right w:val="none" w:sz="0" w:space="0" w:color="auto"/>
          </w:divBdr>
          <w:divsChild>
            <w:div w:id="650601739">
              <w:marLeft w:val="0"/>
              <w:marRight w:val="0"/>
              <w:marTop w:val="0"/>
              <w:marBottom w:val="0"/>
              <w:divBdr>
                <w:top w:val="none" w:sz="0" w:space="0" w:color="auto"/>
                <w:left w:val="none" w:sz="0" w:space="0" w:color="auto"/>
                <w:bottom w:val="none" w:sz="0" w:space="0" w:color="auto"/>
                <w:right w:val="none" w:sz="0" w:space="0" w:color="auto"/>
              </w:divBdr>
              <w:divsChild>
                <w:div w:id="12074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5480">
      <w:bodyDiv w:val="1"/>
      <w:marLeft w:val="0"/>
      <w:marRight w:val="0"/>
      <w:marTop w:val="0"/>
      <w:marBottom w:val="0"/>
      <w:divBdr>
        <w:top w:val="none" w:sz="0" w:space="0" w:color="auto"/>
        <w:left w:val="none" w:sz="0" w:space="0" w:color="auto"/>
        <w:bottom w:val="none" w:sz="0" w:space="0" w:color="auto"/>
        <w:right w:val="none" w:sz="0" w:space="0" w:color="auto"/>
      </w:divBdr>
    </w:div>
    <w:div w:id="299238134">
      <w:bodyDiv w:val="1"/>
      <w:marLeft w:val="0"/>
      <w:marRight w:val="0"/>
      <w:marTop w:val="0"/>
      <w:marBottom w:val="0"/>
      <w:divBdr>
        <w:top w:val="none" w:sz="0" w:space="0" w:color="auto"/>
        <w:left w:val="none" w:sz="0" w:space="0" w:color="auto"/>
        <w:bottom w:val="none" w:sz="0" w:space="0" w:color="auto"/>
        <w:right w:val="none" w:sz="0" w:space="0" w:color="auto"/>
      </w:divBdr>
    </w:div>
    <w:div w:id="310522973">
      <w:bodyDiv w:val="1"/>
      <w:marLeft w:val="0"/>
      <w:marRight w:val="0"/>
      <w:marTop w:val="0"/>
      <w:marBottom w:val="0"/>
      <w:divBdr>
        <w:top w:val="none" w:sz="0" w:space="0" w:color="auto"/>
        <w:left w:val="none" w:sz="0" w:space="0" w:color="auto"/>
        <w:bottom w:val="none" w:sz="0" w:space="0" w:color="auto"/>
        <w:right w:val="none" w:sz="0" w:space="0" w:color="auto"/>
      </w:divBdr>
    </w:div>
    <w:div w:id="330913423">
      <w:bodyDiv w:val="1"/>
      <w:marLeft w:val="0"/>
      <w:marRight w:val="0"/>
      <w:marTop w:val="0"/>
      <w:marBottom w:val="0"/>
      <w:divBdr>
        <w:top w:val="none" w:sz="0" w:space="0" w:color="auto"/>
        <w:left w:val="none" w:sz="0" w:space="0" w:color="auto"/>
        <w:bottom w:val="none" w:sz="0" w:space="0" w:color="auto"/>
        <w:right w:val="none" w:sz="0" w:space="0" w:color="auto"/>
      </w:divBdr>
    </w:div>
    <w:div w:id="359822777">
      <w:bodyDiv w:val="1"/>
      <w:marLeft w:val="0"/>
      <w:marRight w:val="0"/>
      <w:marTop w:val="0"/>
      <w:marBottom w:val="0"/>
      <w:divBdr>
        <w:top w:val="none" w:sz="0" w:space="0" w:color="auto"/>
        <w:left w:val="none" w:sz="0" w:space="0" w:color="auto"/>
        <w:bottom w:val="none" w:sz="0" w:space="0" w:color="auto"/>
        <w:right w:val="none" w:sz="0" w:space="0" w:color="auto"/>
      </w:divBdr>
    </w:div>
    <w:div w:id="363990257">
      <w:bodyDiv w:val="1"/>
      <w:marLeft w:val="0"/>
      <w:marRight w:val="0"/>
      <w:marTop w:val="0"/>
      <w:marBottom w:val="0"/>
      <w:divBdr>
        <w:top w:val="none" w:sz="0" w:space="0" w:color="auto"/>
        <w:left w:val="none" w:sz="0" w:space="0" w:color="auto"/>
        <w:bottom w:val="none" w:sz="0" w:space="0" w:color="auto"/>
        <w:right w:val="none" w:sz="0" w:space="0" w:color="auto"/>
      </w:divBdr>
    </w:div>
    <w:div w:id="422994347">
      <w:bodyDiv w:val="1"/>
      <w:marLeft w:val="0"/>
      <w:marRight w:val="0"/>
      <w:marTop w:val="0"/>
      <w:marBottom w:val="0"/>
      <w:divBdr>
        <w:top w:val="none" w:sz="0" w:space="0" w:color="auto"/>
        <w:left w:val="none" w:sz="0" w:space="0" w:color="auto"/>
        <w:bottom w:val="none" w:sz="0" w:space="0" w:color="auto"/>
        <w:right w:val="none" w:sz="0" w:space="0" w:color="auto"/>
      </w:divBdr>
    </w:div>
    <w:div w:id="432093973">
      <w:bodyDiv w:val="1"/>
      <w:marLeft w:val="0"/>
      <w:marRight w:val="0"/>
      <w:marTop w:val="0"/>
      <w:marBottom w:val="0"/>
      <w:divBdr>
        <w:top w:val="none" w:sz="0" w:space="0" w:color="auto"/>
        <w:left w:val="none" w:sz="0" w:space="0" w:color="auto"/>
        <w:bottom w:val="none" w:sz="0" w:space="0" w:color="auto"/>
        <w:right w:val="none" w:sz="0" w:space="0" w:color="auto"/>
      </w:divBdr>
    </w:div>
    <w:div w:id="515924902">
      <w:bodyDiv w:val="1"/>
      <w:marLeft w:val="0"/>
      <w:marRight w:val="0"/>
      <w:marTop w:val="0"/>
      <w:marBottom w:val="0"/>
      <w:divBdr>
        <w:top w:val="none" w:sz="0" w:space="0" w:color="auto"/>
        <w:left w:val="none" w:sz="0" w:space="0" w:color="auto"/>
        <w:bottom w:val="none" w:sz="0" w:space="0" w:color="auto"/>
        <w:right w:val="none" w:sz="0" w:space="0" w:color="auto"/>
      </w:divBdr>
    </w:div>
    <w:div w:id="516115817">
      <w:bodyDiv w:val="1"/>
      <w:marLeft w:val="0"/>
      <w:marRight w:val="0"/>
      <w:marTop w:val="0"/>
      <w:marBottom w:val="0"/>
      <w:divBdr>
        <w:top w:val="none" w:sz="0" w:space="0" w:color="auto"/>
        <w:left w:val="none" w:sz="0" w:space="0" w:color="auto"/>
        <w:bottom w:val="none" w:sz="0" w:space="0" w:color="auto"/>
        <w:right w:val="none" w:sz="0" w:space="0" w:color="auto"/>
      </w:divBdr>
    </w:div>
    <w:div w:id="539703415">
      <w:bodyDiv w:val="1"/>
      <w:marLeft w:val="0"/>
      <w:marRight w:val="0"/>
      <w:marTop w:val="0"/>
      <w:marBottom w:val="0"/>
      <w:divBdr>
        <w:top w:val="none" w:sz="0" w:space="0" w:color="auto"/>
        <w:left w:val="none" w:sz="0" w:space="0" w:color="auto"/>
        <w:bottom w:val="none" w:sz="0" w:space="0" w:color="auto"/>
        <w:right w:val="none" w:sz="0" w:space="0" w:color="auto"/>
      </w:divBdr>
    </w:div>
    <w:div w:id="554003010">
      <w:bodyDiv w:val="1"/>
      <w:marLeft w:val="0"/>
      <w:marRight w:val="0"/>
      <w:marTop w:val="0"/>
      <w:marBottom w:val="0"/>
      <w:divBdr>
        <w:top w:val="none" w:sz="0" w:space="0" w:color="auto"/>
        <w:left w:val="none" w:sz="0" w:space="0" w:color="auto"/>
        <w:bottom w:val="none" w:sz="0" w:space="0" w:color="auto"/>
        <w:right w:val="none" w:sz="0" w:space="0" w:color="auto"/>
      </w:divBdr>
    </w:div>
    <w:div w:id="577176217">
      <w:bodyDiv w:val="1"/>
      <w:marLeft w:val="0"/>
      <w:marRight w:val="0"/>
      <w:marTop w:val="0"/>
      <w:marBottom w:val="0"/>
      <w:divBdr>
        <w:top w:val="none" w:sz="0" w:space="0" w:color="auto"/>
        <w:left w:val="none" w:sz="0" w:space="0" w:color="auto"/>
        <w:bottom w:val="none" w:sz="0" w:space="0" w:color="auto"/>
        <w:right w:val="none" w:sz="0" w:space="0" w:color="auto"/>
      </w:divBdr>
    </w:div>
    <w:div w:id="605432293">
      <w:bodyDiv w:val="1"/>
      <w:marLeft w:val="0"/>
      <w:marRight w:val="0"/>
      <w:marTop w:val="0"/>
      <w:marBottom w:val="0"/>
      <w:divBdr>
        <w:top w:val="none" w:sz="0" w:space="0" w:color="auto"/>
        <w:left w:val="none" w:sz="0" w:space="0" w:color="auto"/>
        <w:bottom w:val="none" w:sz="0" w:space="0" w:color="auto"/>
        <w:right w:val="none" w:sz="0" w:space="0" w:color="auto"/>
      </w:divBdr>
    </w:div>
    <w:div w:id="616065260">
      <w:bodyDiv w:val="1"/>
      <w:marLeft w:val="0"/>
      <w:marRight w:val="0"/>
      <w:marTop w:val="0"/>
      <w:marBottom w:val="0"/>
      <w:divBdr>
        <w:top w:val="none" w:sz="0" w:space="0" w:color="auto"/>
        <w:left w:val="none" w:sz="0" w:space="0" w:color="auto"/>
        <w:bottom w:val="none" w:sz="0" w:space="0" w:color="auto"/>
        <w:right w:val="none" w:sz="0" w:space="0" w:color="auto"/>
      </w:divBdr>
    </w:div>
    <w:div w:id="624698830">
      <w:bodyDiv w:val="1"/>
      <w:marLeft w:val="0"/>
      <w:marRight w:val="0"/>
      <w:marTop w:val="0"/>
      <w:marBottom w:val="0"/>
      <w:divBdr>
        <w:top w:val="none" w:sz="0" w:space="0" w:color="auto"/>
        <w:left w:val="none" w:sz="0" w:space="0" w:color="auto"/>
        <w:bottom w:val="none" w:sz="0" w:space="0" w:color="auto"/>
        <w:right w:val="none" w:sz="0" w:space="0" w:color="auto"/>
      </w:divBdr>
    </w:div>
    <w:div w:id="625158968">
      <w:bodyDiv w:val="1"/>
      <w:marLeft w:val="0"/>
      <w:marRight w:val="0"/>
      <w:marTop w:val="0"/>
      <w:marBottom w:val="0"/>
      <w:divBdr>
        <w:top w:val="none" w:sz="0" w:space="0" w:color="auto"/>
        <w:left w:val="none" w:sz="0" w:space="0" w:color="auto"/>
        <w:bottom w:val="none" w:sz="0" w:space="0" w:color="auto"/>
        <w:right w:val="none" w:sz="0" w:space="0" w:color="auto"/>
      </w:divBdr>
    </w:div>
    <w:div w:id="630089088">
      <w:bodyDiv w:val="1"/>
      <w:marLeft w:val="0"/>
      <w:marRight w:val="0"/>
      <w:marTop w:val="0"/>
      <w:marBottom w:val="0"/>
      <w:divBdr>
        <w:top w:val="none" w:sz="0" w:space="0" w:color="auto"/>
        <w:left w:val="none" w:sz="0" w:space="0" w:color="auto"/>
        <w:bottom w:val="none" w:sz="0" w:space="0" w:color="auto"/>
        <w:right w:val="none" w:sz="0" w:space="0" w:color="auto"/>
      </w:divBdr>
    </w:div>
    <w:div w:id="656804748">
      <w:bodyDiv w:val="1"/>
      <w:marLeft w:val="0"/>
      <w:marRight w:val="0"/>
      <w:marTop w:val="0"/>
      <w:marBottom w:val="0"/>
      <w:divBdr>
        <w:top w:val="none" w:sz="0" w:space="0" w:color="auto"/>
        <w:left w:val="none" w:sz="0" w:space="0" w:color="auto"/>
        <w:bottom w:val="none" w:sz="0" w:space="0" w:color="auto"/>
        <w:right w:val="none" w:sz="0" w:space="0" w:color="auto"/>
      </w:divBdr>
    </w:div>
    <w:div w:id="665132437">
      <w:bodyDiv w:val="1"/>
      <w:marLeft w:val="0"/>
      <w:marRight w:val="0"/>
      <w:marTop w:val="0"/>
      <w:marBottom w:val="0"/>
      <w:divBdr>
        <w:top w:val="none" w:sz="0" w:space="0" w:color="auto"/>
        <w:left w:val="none" w:sz="0" w:space="0" w:color="auto"/>
        <w:bottom w:val="none" w:sz="0" w:space="0" w:color="auto"/>
        <w:right w:val="none" w:sz="0" w:space="0" w:color="auto"/>
      </w:divBdr>
    </w:div>
    <w:div w:id="698823911">
      <w:bodyDiv w:val="1"/>
      <w:marLeft w:val="0"/>
      <w:marRight w:val="0"/>
      <w:marTop w:val="0"/>
      <w:marBottom w:val="0"/>
      <w:divBdr>
        <w:top w:val="none" w:sz="0" w:space="0" w:color="auto"/>
        <w:left w:val="none" w:sz="0" w:space="0" w:color="auto"/>
        <w:bottom w:val="none" w:sz="0" w:space="0" w:color="auto"/>
        <w:right w:val="none" w:sz="0" w:space="0" w:color="auto"/>
      </w:divBdr>
    </w:div>
    <w:div w:id="712389142">
      <w:bodyDiv w:val="1"/>
      <w:marLeft w:val="0"/>
      <w:marRight w:val="0"/>
      <w:marTop w:val="0"/>
      <w:marBottom w:val="0"/>
      <w:divBdr>
        <w:top w:val="none" w:sz="0" w:space="0" w:color="auto"/>
        <w:left w:val="none" w:sz="0" w:space="0" w:color="auto"/>
        <w:bottom w:val="none" w:sz="0" w:space="0" w:color="auto"/>
        <w:right w:val="none" w:sz="0" w:space="0" w:color="auto"/>
      </w:divBdr>
    </w:div>
    <w:div w:id="713582251">
      <w:bodyDiv w:val="1"/>
      <w:marLeft w:val="0"/>
      <w:marRight w:val="0"/>
      <w:marTop w:val="0"/>
      <w:marBottom w:val="0"/>
      <w:divBdr>
        <w:top w:val="none" w:sz="0" w:space="0" w:color="auto"/>
        <w:left w:val="none" w:sz="0" w:space="0" w:color="auto"/>
        <w:bottom w:val="none" w:sz="0" w:space="0" w:color="auto"/>
        <w:right w:val="none" w:sz="0" w:space="0" w:color="auto"/>
      </w:divBdr>
    </w:div>
    <w:div w:id="731852917">
      <w:bodyDiv w:val="1"/>
      <w:marLeft w:val="0"/>
      <w:marRight w:val="0"/>
      <w:marTop w:val="0"/>
      <w:marBottom w:val="0"/>
      <w:divBdr>
        <w:top w:val="none" w:sz="0" w:space="0" w:color="auto"/>
        <w:left w:val="none" w:sz="0" w:space="0" w:color="auto"/>
        <w:bottom w:val="none" w:sz="0" w:space="0" w:color="auto"/>
        <w:right w:val="none" w:sz="0" w:space="0" w:color="auto"/>
      </w:divBdr>
    </w:div>
    <w:div w:id="751392384">
      <w:bodyDiv w:val="1"/>
      <w:marLeft w:val="0"/>
      <w:marRight w:val="0"/>
      <w:marTop w:val="0"/>
      <w:marBottom w:val="0"/>
      <w:divBdr>
        <w:top w:val="none" w:sz="0" w:space="0" w:color="auto"/>
        <w:left w:val="none" w:sz="0" w:space="0" w:color="auto"/>
        <w:bottom w:val="none" w:sz="0" w:space="0" w:color="auto"/>
        <w:right w:val="none" w:sz="0" w:space="0" w:color="auto"/>
      </w:divBdr>
    </w:div>
    <w:div w:id="766193434">
      <w:bodyDiv w:val="1"/>
      <w:marLeft w:val="0"/>
      <w:marRight w:val="0"/>
      <w:marTop w:val="0"/>
      <w:marBottom w:val="0"/>
      <w:divBdr>
        <w:top w:val="none" w:sz="0" w:space="0" w:color="auto"/>
        <w:left w:val="none" w:sz="0" w:space="0" w:color="auto"/>
        <w:bottom w:val="none" w:sz="0" w:space="0" w:color="auto"/>
        <w:right w:val="none" w:sz="0" w:space="0" w:color="auto"/>
      </w:divBdr>
    </w:div>
    <w:div w:id="800653402">
      <w:bodyDiv w:val="1"/>
      <w:marLeft w:val="0"/>
      <w:marRight w:val="0"/>
      <w:marTop w:val="0"/>
      <w:marBottom w:val="0"/>
      <w:divBdr>
        <w:top w:val="none" w:sz="0" w:space="0" w:color="auto"/>
        <w:left w:val="none" w:sz="0" w:space="0" w:color="auto"/>
        <w:bottom w:val="none" w:sz="0" w:space="0" w:color="auto"/>
        <w:right w:val="none" w:sz="0" w:space="0" w:color="auto"/>
      </w:divBdr>
      <w:divsChild>
        <w:div w:id="272176007">
          <w:marLeft w:val="0"/>
          <w:marRight w:val="0"/>
          <w:marTop w:val="0"/>
          <w:marBottom w:val="0"/>
          <w:divBdr>
            <w:top w:val="none" w:sz="0" w:space="0" w:color="auto"/>
            <w:left w:val="none" w:sz="0" w:space="0" w:color="auto"/>
            <w:bottom w:val="none" w:sz="0" w:space="0" w:color="auto"/>
            <w:right w:val="none" w:sz="0" w:space="0" w:color="auto"/>
          </w:divBdr>
          <w:divsChild>
            <w:div w:id="1376856901">
              <w:marLeft w:val="0"/>
              <w:marRight w:val="0"/>
              <w:marTop w:val="0"/>
              <w:marBottom w:val="0"/>
              <w:divBdr>
                <w:top w:val="none" w:sz="0" w:space="0" w:color="auto"/>
                <w:left w:val="none" w:sz="0" w:space="0" w:color="auto"/>
                <w:bottom w:val="none" w:sz="0" w:space="0" w:color="auto"/>
                <w:right w:val="none" w:sz="0" w:space="0" w:color="auto"/>
              </w:divBdr>
              <w:divsChild>
                <w:div w:id="662970592">
                  <w:marLeft w:val="0"/>
                  <w:marRight w:val="0"/>
                  <w:marTop w:val="0"/>
                  <w:marBottom w:val="0"/>
                  <w:divBdr>
                    <w:top w:val="none" w:sz="0" w:space="0" w:color="auto"/>
                    <w:left w:val="none" w:sz="0" w:space="0" w:color="auto"/>
                    <w:bottom w:val="none" w:sz="0" w:space="0" w:color="auto"/>
                    <w:right w:val="none" w:sz="0" w:space="0" w:color="auto"/>
                  </w:divBdr>
                  <w:divsChild>
                    <w:div w:id="17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4277">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87257811">
      <w:bodyDiv w:val="1"/>
      <w:marLeft w:val="0"/>
      <w:marRight w:val="0"/>
      <w:marTop w:val="0"/>
      <w:marBottom w:val="0"/>
      <w:divBdr>
        <w:top w:val="none" w:sz="0" w:space="0" w:color="auto"/>
        <w:left w:val="none" w:sz="0" w:space="0" w:color="auto"/>
        <w:bottom w:val="none" w:sz="0" w:space="0" w:color="auto"/>
        <w:right w:val="none" w:sz="0" w:space="0" w:color="auto"/>
      </w:divBdr>
      <w:divsChild>
        <w:div w:id="335547027">
          <w:marLeft w:val="0"/>
          <w:marRight w:val="0"/>
          <w:marTop w:val="0"/>
          <w:marBottom w:val="0"/>
          <w:divBdr>
            <w:top w:val="none" w:sz="0" w:space="0" w:color="auto"/>
            <w:left w:val="none" w:sz="0" w:space="0" w:color="auto"/>
            <w:bottom w:val="none" w:sz="0" w:space="0" w:color="auto"/>
            <w:right w:val="none" w:sz="0" w:space="0" w:color="auto"/>
          </w:divBdr>
          <w:divsChild>
            <w:div w:id="952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304">
      <w:bodyDiv w:val="1"/>
      <w:marLeft w:val="0"/>
      <w:marRight w:val="0"/>
      <w:marTop w:val="0"/>
      <w:marBottom w:val="0"/>
      <w:divBdr>
        <w:top w:val="none" w:sz="0" w:space="0" w:color="auto"/>
        <w:left w:val="none" w:sz="0" w:space="0" w:color="auto"/>
        <w:bottom w:val="none" w:sz="0" w:space="0" w:color="auto"/>
        <w:right w:val="none" w:sz="0" w:space="0" w:color="auto"/>
      </w:divBdr>
    </w:div>
    <w:div w:id="987320073">
      <w:bodyDiv w:val="1"/>
      <w:marLeft w:val="0"/>
      <w:marRight w:val="0"/>
      <w:marTop w:val="0"/>
      <w:marBottom w:val="0"/>
      <w:divBdr>
        <w:top w:val="none" w:sz="0" w:space="0" w:color="auto"/>
        <w:left w:val="none" w:sz="0" w:space="0" w:color="auto"/>
        <w:bottom w:val="none" w:sz="0" w:space="0" w:color="auto"/>
        <w:right w:val="none" w:sz="0" w:space="0" w:color="auto"/>
      </w:divBdr>
    </w:div>
    <w:div w:id="989022914">
      <w:bodyDiv w:val="1"/>
      <w:marLeft w:val="0"/>
      <w:marRight w:val="0"/>
      <w:marTop w:val="0"/>
      <w:marBottom w:val="0"/>
      <w:divBdr>
        <w:top w:val="none" w:sz="0" w:space="0" w:color="auto"/>
        <w:left w:val="none" w:sz="0" w:space="0" w:color="auto"/>
        <w:bottom w:val="none" w:sz="0" w:space="0" w:color="auto"/>
        <w:right w:val="none" w:sz="0" w:space="0" w:color="auto"/>
      </w:divBdr>
    </w:div>
    <w:div w:id="1029720900">
      <w:bodyDiv w:val="1"/>
      <w:marLeft w:val="0"/>
      <w:marRight w:val="0"/>
      <w:marTop w:val="0"/>
      <w:marBottom w:val="0"/>
      <w:divBdr>
        <w:top w:val="none" w:sz="0" w:space="0" w:color="auto"/>
        <w:left w:val="none" w:sz="0" w:space="0" w:color="auto"/>
        <w:bottom w:val="none" w:sz="0" w:space="0" w:color="auto"/>
        <w:right w:val="none" w:sz="0" w:space="0" w:color="auto"/>
      </w:divBdr>
    </w:div>
    <w:div w:id="1056006558">
      <w:bodyDiv w:val="1"/>
      <w:marLeft w:val="0"/>
      <w:marRight w:val="0"/>
      <w:marTop w:val="0"/>
      <w:marBottom w:val="0"/>
      <w:divBdr>
        <w:top w:val="none" w:sz="0" w:space="0" w:color="auto"/>
        <w:left w:val="none" w:sz="0" w:space="0" w:color="auto"/>
        <w:bottom w:val="none" w:sz="0" w:space="0" w:color="auto"/>
        <w:right w:val="none" w:sz="0" w:space="0" w:color="auto"/>
      </w:divBdr>
    </w:div>
    <w:div w:id="1064644972">
      <w:bodyDiv w:val="1"/>
      <w:marLeft w:val="0"/>
      <w:marRight w:val="0"/>
      <w:marTop w:val="0"/>
      <w:marBottom w:val="0"/>
      <w:divBdr>
        <w:top w:val="none" w:sz="0" w:space="0" w:color="auto"/>
        <w:left w:val="none" w:sz="0" w:space="0" w:color="auto"/>
        <w:bottom w:val="none" w:sz="0" w:space="0" w:color="auto"/>
        <w:right w:val="none" w:sz="0" w:space="0" w:color="auto"/>
      </w:divBdr>
    </w:div>
    <w:div w:id="1073043893">
      <w:bodyDiv w:val="1"/>
      <w:marLeft w:val="0"/>
      <w:marRight w:val="0"/>
      <w:marTop w:val="0"/>
      <w:marBottom w:val="0"/>
      <w:divBdr>
        <w:top w:val="none" w:sz="0" w:space="0" w:color="auto"/>
        <w:left w:val="none" w:sz="0" w:space="0" w:color="auto"/>
        <w:bottom w:val="none" w:sz="0" w:space="0" w:color="auto"/>
        <w:right w:val="none" w:sz="0" w:space="0" w:color="auto"/>
      </w:divBdr>
    </w:div>
    <w:div w:id="1080757259">
      <w:bodyDiv w:val="1"/>
      <w:marLeft w:val="0"/>
      <w:marRight w:val="0"/>
      <w:marTop w:val="0"/>
      <w:marBottom w:val="0"/>
      <w:divBdr>
        <w:top w:val="none" w:sz="0" w:space="0" w:color="auto"/>
        <w:left w:val="none" w:sz="0" w:space="0" w:color="auto"/>
        <w:bottom w:val="none" w:sz="0" w:space="0" w:color="auto"/>
        <w:right w:val="none" w:sz="0" w:space="0" w:color="auto"/>
      </w:divBdr>
    </w:div>
    <w:div w:id="1087308173">
      <w:bodyDiv w:val="1"/>
      <w:marLeft w:val="0"/>
      <w:marRight w:val="0"/>
      <w:marTop w:val="0"/>
      <w:marBottom w:val="0"/>
      <w:divBdr>
        <w:top w:val="none" w:sz="0" w:space="0" w:color="auto"/>
        <w:left w:val="none" w:sz="0" w:space="0" w:color="auto"/>
        <w:bottom w:val="none" w:sz="0" w:space="0" w:color="auto"/>
        <w:right w:val="none" w:sz="0" w:space="0" w:color="auto"/>
      </w:divBdr>
    </w:div>
    <w:div w:id="1091661634">
      <w:bodyDiv w:val="1"/>
      <w:marLeft w:val="0"/>
      <w:marRight w:val="0"/>
      <w:marTop w:val="0"/>
      <w:marBottom w:val="0"/>
      <w:divBdr>
        <w:top w:val="none" w:sz="0" w:space="0" w:color="auto"/>
        <w:left w:val="none" w:sz="0" w:space="0" w:color="auto"/>
        <w:bottom w:val="none" w:sz="0" w:space="0" w:color="auto"/>
        <w:right w:val="none" w:sz="0" w:space="0" w:color="auto"/>
      </w:divBdr>
      <w:divsChild>
        <w:div w:id="1458061718">
          <w:marLeft w:val="0"/>
          <w:marRight w:val="0"/>
          <w:marTop w:val="0"/>
          <w:marBottom w:val="0"/>
          <w:divBdr>
            <w:top w:val="none" w:sz="0" w:space="0" w:color="auto"/>
            <w:left w:val="none" w:sz="0" w:space="0" w:color="auto"/>
            <w:bottom w:val="none" w:sz="0" w:space="0" w:color="auto"/>
            <w:right w:val="none" w:sz="0" w:space="0" w:color="auto"/>
          </w:divBdr>
          <w:divsChild>
            <w:div w:id="2128504745">
              <w:marLeft w:val="0"/>
              <w:marRight w:val="0"/>
              <w:marTop w:val="0"/>
              <w:marBottom w:val="0"/>
              <w:divBdr>
                <w:top w:val="none" w:sz="0" w:space="0" w:color="auto"/>
                <w:left w:val="none" w:sz="0" w:space="0" w:color="auto"/>
                <w:bottom w:val="none" w:sz="0" w:space="0" w:color="auto"/>
                <w:right w:val="none" w:sz="0" w:space="0" w:color="auto"/>
              </w:divBdr>
              <w:divsChild>
                <w:div w:id="289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6450">
      <w:bodyDiv w:val="1"/>
      <w:marLeft w:val="0"/>
      <w:marRight w:val="0"/>
      <w:marTop w:val="0"/>
      <w:marBottom w:val="0"/>
      <w:divBdr>
        <w:top w:val="none" w:sz="0" w:space="0" w:color="auto"/>
        <w:left w:val="none" w:sz="0" w:space="0" w:color="auto"/>
        <w:bottom w:val="none" w:sz="0" w:space="0" w:color="auto"/>
        <w:right w:val="none" w:sz="0" w:space="0" w:color="auto"/>
      </w:divBdr>
    </w:div>
    <w:div w:id="1113474940">
      <w:bodyDiv w:val="1"/>
      <w:marLeft w:val="0"/>
      <w:marRight w:val="0"/>
      <w:marTop w:val="0"/>
      <w:marBottom w:val="0"/>
      <w:divBdr>
        <w:top w:val="none" w:sz="0" w:space="0" w:color="auto"/>
        <w:left w:val="none" w:sz="0" w:space="0" w:color="auto"/>
        <w:bottom w:val="none" w:sz="0" w:space="0" w:color="auto"/>
        <w:right w:val="none" w:sz="0" w:space="0" w:color="auto"/>
      </w:divBdr>
    </w:div>
    <w:div w:id="1169977361">
      <w:bodyDiv w:val="1"/>
      <w:marLeft w:val="0"/>
      <w:marRight w:val="0"/>
      <w:marTop w:val="0"/>
      <w:marBottom w:val="0"/>
      <w:divBdr>
        <w:top w:val="none" w:sz="0" w:space="0" w:color="auto"/>
        <w:left w:val="none" w:sz="0" w:space="0" w:color="auto"/>
        <w:bottom w:val="none" w:sz="0" w:space="0" w:color="auto"/>
        <w:right w:val="none" w:sz="0" w:space="0" w:color="auto"/>
      </w:divBdr>
    </w:div>
    <w:div w:id="1184319570">
      <w:bodyDiv w:val="1"/>
      <w:marLeft w:val="0"/>
      <w:marRight w:val="0"/>
      <w:marTop w:val="0"/>
      <w:marBottom w:val="0"/>
      <w:divBdr>
        <w:top w:val="none" w:sz="0" w:space="0" w:color="auto"/>
        <w:left w:val="none" w:sz="0" w:space="0" w:color="auto"/>
        <w:bottom w:val="none" w:sz="0" w:space="0" w:color="auto"/>
        <w:right w:val="none" w:sz="0" w:space="0" w:color="auto"/>
      </w:divBdr>
    </w:div>
    <w:div w:id="1189417673">
      <w:bodyDiv w:val="1"/>
      <w:marLeft w:val="0"/>
      <w:marRight w:val="0"/>
      <w:marTop w:val="0"/>
      <w:marBottom w:val="0"/>
      <w:divBdr>
        <w:top w:val="none" w:sz="0" w:space="0" w:color="auto"/>
        <w:left w:val="none" w:sz="0" w:space="0" w:color="auto"/>
        <w:bottom w:val="none" w:sz="0" w:space="0" w:color="auto"/>
        <w:right w:val="none" w:sz="0" w:space="0" w:color="auto"/>
      </w:divBdr>
      <w:divsChild>
        <w:div w:id="499931978">
          <w:marLeft w:val="0"/>
          <w:marRight w:val="0"/>
          <w:marTop w:val="0"/>
          <w:marBottom w:val="0"/>
          <w:divBdr>
            <w:top w:val="none" w:sz="0" w:space="0" w:color="auto"/>
            <w:left w:val="none" w:sz="0" w:space="0" w:color="auto"/>
            <w:bottom w:val="none" w:sz="0" w:space="0" w:color="auto"/>
            <w:right w:val="none" w:sz="0" w:space="0" w:color="auto"/>
          </w:divBdr>
          <w:divsChild>
            <w:div w:id="1891959569">
              <w:marLeft w:val="0"/>
              <w:marRight w:val="0"/>
              <w:marTop w:val="0"/>
              <w:marBottom w:val="0"/>
              <w:divBdr>
                <w:top w:val="none" w:sz="0" w:space="0" w:color="auto"/>
                <w:left w:val="none" w:sz="0" w:space="0" w:color="auto"/>
                <w:bottom w:val="none" w:sz="0" w:space="0" w:color="auto"/>
                <w:right w:val="none" w:sz="0" w:space="0" w:color="auto"/>
              </w:divBdr>
              <w:divsChild>
                <w:div w:id="162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574">
      <w:bodyDiv w:val="1"/>
      <w:marLeft w:val="0"/>
      <w:marRight w:val="0"/>
      <w:marTop w:val="0"/>
      <w:marBottom w:val="0"/>
      <w:divBdr>
        <w:top w:val="none" w:sz="0" w:space="0" w:color="auto"/>
        <w:left w:val="none" w:sz="0" w:space="0" w:color="auto"/>
        <w:bottom w:val="none" w:sz="0" w:space="0" w:color="auto"/>
        <w:right w:val="none" w:sz="0" w:space="0" w:color="auto"/>
      </w:divBdr>
    </w:div>
    <w:div w:id="1227182393">
      <w:bodyDiv w:val="1"/>
      <w:marLeft w:val="0"/>
      <w:marRight w:val="0"/>
      <w:marTop w:val="0"/>
      <w:marBottom w:val="0"/>
      <w:divBdr>
        <w:top w:val="none" w:sz="0" w:space="0" w:color="auto"/>
        <w:left w:val="none" w:sz="0" w:space="0" w:color="auto"/>
        <w:bottom w:val="none" w:sz="0" w:space="0" w:color="auto"/>
        <w:right w:val="none" w:sz="0" w:space="0" w:color="auto"/>
      </w:divBdr>
    </w:div>
    <w:div w:id="1235551160">
      <w:bodyDiv w:val="1"/>
      <w:marLeft w:val="0"/>
      <w:marRight w:val="0"/>
      <w:marTop w:val="0"/>
      <w:marBottom w:val="0"/>
      <w:divBdr>
        <w:top w:val="none" w:sz="0" w:space="0" w:color="auto"/>
        <w:left w:val="none" w:sz="0" w:space="0" w:color="auto"/>
        <w:bottom w:val="none" w:sz="0" w:space="0" w:color="auto"/>
        <w:right w:val="none" w:sz="0" w:space="0" w:color="auto"/>
      </w:divBdr>
    </w:div>
    <w:div w:id="1235553109">
      <w:bodyDiv w:val="1"/>
      <w:marLeft w:val="0"/>
      <w:marRight w:val="0"/>
      <w:marTop w:val="0"/>
      <w:marBottom w:val="0"/>
      <w:divBdr>
        <w:top w:val="none" w:sz="0" w:space="0" w:color="auto"/>
        <w:left w:val="none" w:sz="0" w:space="0" w:color="auto"/>
        <w:bottom w:val="none" w:sz="0" w:space="0" w:color="auto"/>
        <w:right w:val="none" w:sz="0" w:space="0" w:color="auto"/>
      </w:divBdr>
    </w:div>
    <w:div w:id="1239024826">
      <w:bodyDiv w:val="1"/>
      <w:marLeft w:val="0"/>
      <w:marRight w:val="0"/>
      <w:marTop w:val="0"/>
      <w:marBottom w:val="0"/>
      <w:divBdr>
        <w:top w:val="none" w:sz="0" w:space="0" w:color="auto"/>
        <w:left w:val="none" w:sz="0" w:space="0" w:color="auto"/>
        <w:bottom w:val="none" w:sz="0" w:space="0" w:color="auto"/>
        <w:right w:val="none" w:sz="0" w:space="0" w:color="auto"/>
      </w:divBdr>
    </w:div>
    <w:div w:id="1251621301">
      <w:bodyDiv w:val="1"/>
      <w:marLeft w:val="0"/>
      <w:marRight w:val="0"/>
      <w:marTop w:val="0"/>
      <w:marBottom w:val="0"/>
      <w:divBdr>
        <w:top w:val="none" w:sz="0" w:space="0" w:color="auto"/>
        <w:left w:val="none" w:sz="0" w:space="0" w:color="auto"/>
        <w:bottom w:val="none" w:sz="0" w:space="0" w:color="auto"/>
        <w:right w:val="none" w:sz="0" w:space="0" w:color="auto"/>
      </w:divBdr>
    </w:div>
    <w:div w:id="1269922715">
      <w:bodyDiv w:val="1"/>
      <w:marLeft w:val="0"/>
      <w:marRight w:val="0"/>
      <w:marTop w:val="0"/>
      <w:marBottom w:val="0"/>
      <w:divBdr>
        <w:top w:val="none" w:sz="0" w:space="0" w:color="auto"/>
        <w:left w:val="none" w:sz="0" w:space="0" w:color="auto"/>
        <w:bottom w:val="none" w:sz="0" w:space="0" w:color="auto"/>
        <w:right w:val="none" w:sz="0" w:space="0" w:color="auto"/>
      </w:divBdr>
    </w:div>
    <w:div w:id="1287354776">
      <w:bodyDiv w:val="1"/>
      <w:marLeft w:val="0"/>
      <w:marRight w:val="0"/>
      <w:marTop w:val="0"/>
      <w:marBottom w:val="0"/>
      <w:divBdr>
        <w:top w:val="none" w:sz="0" w:space="0" w:color="auto"/>
        <w:left w:val="none" w:sz="0" w:space="0" w:color="auto"/>
        <w:bottom w:val="none" w:sz="0" w:space="0" w:color="auto"/>
        <w:right w:val="none" w:sz="0" w:space="0" w:color="auto"/>
      </w:divBdr>
    </w:div>
    <w:div w:id="1293171445">
      <w:bodyDiv w:val="1"/>
      <w:marLeft w:val="0"/>
      <w:marRight w:val="0"/>
      <w:marTop w:val="0"/>
      <w:marBottom w:val="0"/>
      <w:divBdr>
        <w:top w:val="none" w:sz="0" w:space="0" w:color="auto"/>
        <w:left w:val="none" w:sz="0" w:space="0" w:color="auto"/>
        <w:bottom w:val="none" w:sz="0" w:space="0" w:color="auto"/>
        <w:right w:val="none" w:sz="0" w:space="0" w:color="auto"/>
      </w:divBdr>
    </w:div>
    <w:div w:id="1317495819">
      <w:bodyDiv w:val="1"/>
      <w:marLeft w:val="0"/>
      <w:marRight w:val="0"/>
      <w:marTop w:val="0"/>
      <w:marBottom w:val="0"/>
      <w:divBdr>
        <w:top w:val="none" w:sz="0" w:space="0" w:color="auto"/>
        <w:left w:val="none" w:sz="0" w:space="0" w:color="auto"/>
        <w:bottom w:val="none" w:sz="0" w:space="0" w:color="auto"/>
        <w:right w:val="none" w:sz="0" w:space="0" w:color="auto"/>
      </w:divBdr>
    </w:div>
    <w:div w:id="1341736756">
      <w:bodyDiv w:val="1"/>
      <w:marLeft w:val="0"/>
      <w:marRight w:val="0"/>
      <w:marTop w:val="0"/>
      <w:marBottom w:val="0"/>
      <w:divBdr>
        <w:top w:val="none" w:sz="0" w:space="0" w:color="auto"/>
        <w:left w:val="none" w:sz="0" w:space="0" w:color="auto"/>
        <w:bottom w:val="none" w:sz="0" w:space="0" w:color="auto"/>
        <w:right w:val="none" w:sz="0" w:space="0" w:color="auto"/>
      </w:divBdr>
    </w:div>
    <w:div w:id="1359694000">
      <w:bodyDiv w:val="1"/>
      <w:marLeft w:val="0"/>
      <w:marRight w:val="0"/>
      <w:marTop w:val="0"/>
      <w:marBottom w:val="0"/>
      <w:divBdr>
        <w:top w:val="none" w:sz="0" w:space="0" w:color="auto"/>
        <w:left w:val="none" w:sz="0" w:space="0" w:color="auto"/>
        <w:bottom w:val="none" w:sz="0" w:space="0" w:color="auto"/>
        <w:right w:val="none" w:sz="0" w:space="0" w:color="auto"/>
      </w:divBdr>
    </w:div>
    <w:div w:id="1374112581">
      <w:bodyDiv w:val="1"/>
      <w:marLeft w:val="0"/>
      <w:marRight w:val="0"/>
      <w:marTop w:val="0"/>
      <w:marBottom w:val="0"/>
      <w:divBdr>
        <w:top w:val="none" w:sz="0" w:space="0" w:color="auto"/>
        <w:left w:val="none" w:sz="0" w:space="0" w:color="auto"/>
        <w:bottom w:val="none" w:sz="0" w:space="0" w:color="auto"/>
        <w:right w:val="none" w:sz="0" w:space="0" w:color="auto"/>
      </w:divBdr>
    </w:div>
    <w:div w:id="1384061799">
      <w:bodyDiv w:val="1"/>
      <w:marLeft w:val="0"/>
      <w:marRight w:val="0"/>
      <w:marTop w:val="0"/>
      <w:marBottom w:val="0"/>
      <w:divBdr>
        <w:top w:val="none" w:sz="0" w:space="0" w:color="auto"/>
        <w:left w:val="none" w:sz="0" w:space="0" w:color="auto"/>
        <w:bottom w:val="none" w:sz="0" w:space="0" w:color="auto"/>
        <w:right w:val="none" w:sz="0" w:space="0" w:color="auto"/>
      </w:divBdr>
    </w:div>
    <w:div w:id="1402406683">
      <w:bodyDiv w:val="1"/>
      <w:marLeft w:val="0"/>
      <w:marRight w:val="0"/>
      <w:marTop w:val="0"/>
      <w:marBottom w:val="0"/>
      <w:divBdr>
        <w:top w:val="none" w:sz="0" w:space="0" w:color="auto"/>
        <w:left w:val="none" w:sz="0" w:space="0" w:color="auto"/>
        <w:bottom w:val="none" w:sz="0" w:space="0" w:color="auto"/>
        <w:right w:val="none" w:sz="0" w:space="0" w:color="auto"/>
      </w:divBdr>
      <w:divsChild>
        <w:div w:id="488405663">
          <w:marLeft w:val="0"/>
          <w:marRight w:val="0"/>
          <w:marTop w:val="0"/>
          <w:marBottom w:val="0"/>
          <w:divBdr>
            <w:top w:val="none" w:sz="0" w:space="0" w:color="auto"/>
            <w:left w:val="none" w:sz="0" w:space="0" w:color="auto"/>
            <w:bottom w:val="none" w:sz="0" w:space="0" w:color="auto"/>
            <w:right w:val="none" w:sz="0" w:space="0" w:color="auto"/>
          </w:divBdr>
          <w:divsChild>
            <w:div w:id="274602817">
              <w:marLeft w:val="0"/>
              <w:marRight w:val="0"/>
              <w:marTop w:val="0"/>
              <w:marBottom w:val="0"/>
              <w:divBdr>
                <w:top w:val="none" w:sz="0" w:space="0" w:color="auto"/>
                <w:left w:val="none" w:sz="0" w:space="0" w:color="auto"/>
                <w:bottom w:val="none" w:sz="0" w:space="0" w:color="auto"/>
                <w:right w:val="none" w:sz="0" w:space="0" w:color="auto"/>
              </w:divBdr>
              <w:divsChild>
                <w:div w:id="1619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6450">
      <w:bodyDiv w:val="1"/>
      <w:marLeft w:val="0"/>
      <w:marRight w:val="0"/>
      <w:marTop w:val="0"/>
      <w:marBottom w:val="0"/>
      <w:divBdr>
        <w:top w:val="none" w:sz="0" w:space="0" w:color="auto"/>
        <w:left w:val="none" w:sz="0" w:space="0" w:color="auto"/>
        <w:bottom w:val="none" w:sz="0" w:space="0" w:color="auto"/>
        <w:right w:val="none" w:sz="0" w:space="0" w:color="auto"/>
      </w:divBdr>
    </w:div>
    <w:div w:id="1528524952">
      <w:bodyDiv w:val="1"/>
      <w:marLeft w:val="0"/>
      <w:marRight w:val="0"/>
      <w:marTop w:val="0"/>
      <w:marBottom w:val="0"/>
      <w:divBdr>
        <w:top w:val="none" w:sz="0" w:space="0" w:color="auto"/>
        <w:left w:val="none" w:sz="0" w:space="0" w:color="auto"/>
        <w:bottom w:val="none" w:sz="0" w:space="0" w:color="auto"/>
        <w:right w:val="none" w:sz="0" w:space="0" w:color="auto"/>
      </w:divBdr>
    </w:div>
    <w:div w:id="1537693962">
      <w:bodyDiv w:val="1"/>
      <w:marLeft w:val="0"/>
      <w:marRight w:val="0"/>
      <w:marTop w:val="0"/>
      <w:marBottom w:val="0"/>
      <w:divBdr>
        <w:top w:val="none" w:sz="0" w:space="0" w:color="auto"/>
        <w:left w:val="none" w:sz="0" w:space="0" w:color="auto"/>
        <w:bottom w:val="none" w:sz="0" w:space="0" w:color="auto"/>
        <w:right w:val="none" w:sz="0" w:space="0" w:color="auto"/>
      </w:divBdr>
    </w:div>
    <w:div w:id="1543640175">
      <w:bodyDiv w:val="1"/>
      <w:marLeft w:val="0"/>
      <w:marRight w:val="0"/>
      <w:marTop w:val="0"/>
      <w:marBottom w:val="0"/>
      <w:divBdr>
        <w:top w:val="none" w:sz="0" w:space="0" w:color="auto"/>
        <w:left w:val="none" w:sz="0" w:space="0" w:color="auto"/>
        <w:bottom w:val="none" w:sz="0" w:space="0" w:color="auto"/>
        <w:right w:val="none" w:sz="0" w:space="0" w:color="auto"/>
      </w:divBdr>
    </w:div>
    <w:div w:id="1557476023">
      <w:bodyDiv w:val="1"/>
      <w:marLeft w:val="0"/>
      <w:marRight w:val="0"/>
      <w:marTop w:val="0"/>
      <w:marBottom w:val="0"/>
      <w:divBdr>
        <w:top w:val="none" w:sz="0" w:space="0" w:color="auto"/>
        <w:left w:val="none" w:sz="0" w:space="0" w:color="auto"/>
        <w:bottom w:val="none" w:sz="0" w:space="0" w:color="auto"/>
        <w:right w:val="none" w:sz="0" w:space="0" w:color="auto"/>
      </w:divBdr>
      <w:divsChild>
        <w:div w:id="1479498777">
          <w:marLeft w:val="0"/>
          <w:marRight w:val="0"/>
          <w:marTop w:val="0"/>
          <w:marBottom w:val="0"/>
          <w:divBdr>
            <w:top w:val="none" w:sz="0" w:space="0" w:color="auto"/>
            <w:left w:val="none" w:sz="0" w:space="0" w:color="auto"/>
            <w:bottom w:val="none" w:sz="0" w:space="0" w:color="auto"/>
            <w:right w:val="none" w:sz="0" w:space="0" w:color="auto"/>
          </w:divBdr>
          <w:divsChild>
            <w:div w:id="977497368">
              <w:marLeft w:val="0"/>
              <w:marRight w:val="0"/>
              <w:marTop w:val="0"/>
              <w:marBottom w:val="0"/>
              <w:divBdr>
                <w:top w:val="none" w:sz="0" w:space="0" w:color="auto"/>
                <w:left w:val="none" w:sz="0" w:space="0" w:color="auto"/>
                <w:bottom w:val="none" w:sz="0" w:space="0" w:color="auto"/>
                <w:right w:val="none" w:sz="0" w:space="0" w:color="auto"/>
              </w:divBdr>
              <w:divsChild>
                <w:div w:id="1483504647">
                  <w:marLeft w:val="0"/>
                  <w:marRight w:val="0"/>
                  <w:marTop w:val="0"/>
                  <w:marBottom w:val="0"/>
                  <w:divBdr>
                    <w:top w:val="none" w:sz="0" w:space="0" w:color="auto"/>
                    <w:left w:val="none" w:sz="0" w:space="0" w:color="auto"/>
                    <w:bottom w:val="none" w:sz="0" w:space="0" w:color="auto"/>
                    <w:right w:val="none" w:sz="0" w:space="0" w:color="auto"/>
                  </w:divBdr>
                  <w:divsChild>
                    <w:div w:id="1095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9610">
      <w:bodyDiv w:val="1"/>
      <w:marLeft w:val="0"/>
      <w:marRight w:val="0"/>
      <w:marTop w:val="0"/>
      <w:marBottom w:val="0"/>
      <w:divBdr>
        <w:top w:val="none" w:sz="0" w:space="0" w:color="auto"/>
        <w:left w:val="none" w:sz="0" w:space="0" w:color="auto"/>
        <w:bottom w:val="none" w:sz="0" w:space="0" w:color="auto"/>
        <w:right w:val="none" w:sz="0" w:space="0" w:color="auto"/>
      </w:divBdr>
    </w:div>
    <w:div w:id="1653749735">
      <w:bodyDiv w:val="1"/>
      <w:marLeft w:val="0"/>
      <w:marRight w:val="0"/>
      <w:marTop w:val="0"/>
      <w:marBottom w:val="0"/>
      <w:divBdr>
        <w:top w:val="none" w:sz="0" w:space="0" w:color="auto"/>
        <w:left w:val="none" w:sz="0" w:space="0" w:color="auto"/>
        <w:bottom w:val="none" w:sz="0" w:space="0" w:color="auto"/>
        <w:right w:val="none" w:sz="0" w:space="0" w:color="auto"/>
      </w:divBdr>
    </w:div>
    <w:div w:id="1695377273">
      <w:bodyDiv w:val="1"/>
      <w:marLeft w:val="0"/>
      <w:marRight w:val="0"/>
      <w:marTop w:val="0"/>
      <w:marBottom w:val="0"/>
      <w:divBdr>
        <w:top w:val="none" w:sz="0" w:space="0" w:color="auto"/>
        <w:left w:val="none" w:sz="0" w:space="0" w:color="auto"/>
        <w:bottom w:val="none" w:sz="0" w:space="0" w:color="auto"/>
        <w:right w:val="none" w:sz="0" w:space="0" w:color="auto"/>
      </w:divBdr>
    </w:div>
    <w:div w:id="1701587055">
      <w:bodyDiv w:val="1"/>
      <w:marLeft w:val="0"/>
      <w:marRight w:val="0"/>
      <w:marTop w:val="0"/>
      <w:marBottom w:val="0"/>
      <w:divBdr>
        <w:top w:val="none" w:sz="0" w:space="0" w:color="auto"/>
        <w:left w:val="none" w:sz="0" w:space="0" w:color="auto"/>
        <w:bottom w:val="none" w:sz="0" w:space="0" w:color="auto"/>
        <w:right w:val="none" w:sz="0" w:space="0" w:color="auto"/>
      </w:divBdr>
    </w:div>
    <w:div w:id="1708219311">
      <w:bodyDiv w:val="1"/>
      <w:marLeft w:val="0"/>
      <w:marRight w:val="0"/>
      <w:marTop w:val="0"/>
      <w:marBottom w:val="0"/>
      <w:divBdr>
        <w:top w:val="none" w:sz="0" w:space="0" w:color="auto"/>
        <w:left w:val="none" w:sz="0" w:space="0" w:color="auto"/>
        <w:bottom w:val="none" w:sz="0" w:space="0" w:color="auto"/>
        <w:right w:val="none" w:sz="0" w:space="0" w:color="auto"/>
      </w:divBdr>
    </w:div>
    <w:div w:id="1711614544">
      <w:bodyDiv w:val="1"/>
      <w:marLeft w:val="0"/>
      <w:marRight w:val="0"/>
      <w:marTop w:val="0"/>
      <w:marBottom w:val="0"/>
      <w:divBdr>
        <w:top w:val="none" w:sz="0" w:space="0" w:color="auto"/>
        <w:left w:val="none" w:sz="0" w:space="0" w:color="auto"/>
        <w:bottom w:val="none" w:sz="0" w:space="0" w:color="auto"/>
        <w:right w:val="none" w:sz="0" w:space="0" w:color="auto"/>
      </w:divBdr>
    </w:div>
    <w:div w:id="1741439530">
      <w:bodyDiv w:val="1"/>
      <w:marLeft w:val="0"/>
      <w:marRight w:val="0"/>
      <w:marTop w:val="0"/>
      <w:marBottom w:val="0"/>
      <w:divBdr>
        <w:top w:val="none" w:sz="0" w:space="0" w:color="auto"/>
        <w:left w:val="none" w:sz="0" w:space="0" w:color="auto"/>
        <w:bottom w:val="none" w:sz="0" w:space="0" w:color="auto"/>
        <w:right w:val="none" w:sz="0" w:space="0" w:color="auto"/>
      </w:divBdr>
    </w:div>
    <w:div w:id="1745299468">
      <w:bodyDiv w:val="1"/>
      <w:marLeft w:val="0"/>
      <w:marRight w:val="0"/>
      <w:marTop w:val="0"/>
      <w:marBottom w:val="0"/>
      <w:divBdr>
        <w:top w:val="none" w:sz="0" w:space="0" w:color="auto"/>
        <w:left w:val="none" w:sz="0" w:space="0" w:color="auto"/>
        <w:bottom w:val="none" w:sz="0" w:space="0" w:color="auto"/>
        <w:right w:val="none" w:sz="0" w:space="0" w:color="auto"/>
      </w:divBdr>
    </w:div>
    <w:div w:id="1758407428">
      <w:bodyDiv w:val="1"/>
      <w:marLeft w:val="0"/>
      <w:marRight w:val="0"/>
      <w:marTop w:val="0"/>
      <w:marBottom w:val="0"/>
      <w:divBdr>
        <w:top w:val="none" w:sz="0" w:space="0" w:color="auto"/>
        <w:left w:val="none" w:sz="0" w:space="0" w:color="auto"/>
        <w:bottom w:val="none" w:sz="0" w:space="0" w:color="auto"/>
        <w:right w:val="none" w:sz="0" w:space="0" w:color="auto"/>
      </w:divBdr>
    </w:div>
    <w:div w:id="1827624994">
      <w:bodyDiv w:val="1"/>
      <w:marLeft w:val="0"/>
      <w:marRight w:val="0"/>
      <w:marTop w:val="0"/>
      <w:marBottom w:val="0"/>
      <w:divBdr>
        <w:top w:val="none" w:sz="0" w:space="0" w:color="auto"/>
        <w:left w:val="none" w:sz="0" w:space="0" w:color="auto"/>
        <w:bottom w:val="none" w:sz="0" w:space="0" w:color="auto"/>
        <w:right w:val="none" w:sz="0" w:space="0" w:color="auto"/>
      </w:divBdr>
    </w:div>
    <w:div w:id="1835024299">
      <w:bodyDiv w:val="1"/>
      <w:marLeft w:val="0"/>
      <w:marRight w:val="0"/>
      <w:marTop w:val="0"/>
      <w:marBottom w:val="0"/>
      <w:divBdr>
        <w:top w:val="none" w:sz="0" w:space="0" w:color="auto"/>
        <w:left w:val="none" w:sz="0" w:space="0" w:color="auto"/>
        <w:bottom w:val="none" w:sz="0" w:space="0" w:color="auto"/>
        <w:right w:val="none" w:sz="0" w:space="0" w:color="auto"/>
      </w:divBdr>
    </w:div>
    <w:div w:id="1842357915">
      <w:bodyDiv w:val="1"/>
      <w:marLeft w:val="0"/>
      <w:marRight w:val="0"/>
      <w:marTop w:val="0"/>
      <w:marBottom w:val="0"/>
      <w:divBdr>
        <w:top w:val="none" w:sz="0" w:space="0" w:color="auto"/>
        <w:left w:val="none" w:sz="0" w:space="0" w:color="auto"/>
        <w:bottom w:val="none" w:sz="0" w:space="0" w:color="auto"/>
        <w:right w:val="none" w:sz="0" w:space="0" w:color="auto"/>
      </w:divBdr>
    </w:div>
    <w:div w:id="1849368850">
      <w:bodyDiv w:val="1"/>
      <w:marLeft w:val="0"/>
      <w:marRight w:val="0"/>
      <w:marTop w:val="0"/>
      <w:marBottom w:val="0"/>
      <w:divBdr>
        <w:top w:val="none" w:sz="0" w:space="0" w:color="auto"/>
        <w:left w:val="none" w:sz="0" w:space="0" w:color="auto"/>
        <w:bottom w:val="none" w:sz="0" w:space="0" w:color="auto"/>
        <w:right w:val="none" w:sz="0" w:space="0" w:color="auto"/>
      </w:divBdr>
    </w:div>
    <w:div w:id="1902252829">
      <w:bodyDiv w:val="1"/>
      <w:marLeft w:val="0"/>
      <w:marRight w:val="0"/>
      <w:marTop w:val="0"/>
      <w:marBottom w:val="0"/>
      <w:divBdr>
        <w:top w:val="none" w:sz="0" w:space="0" w:color="auto"/>
        <w:left w:val="none" w:sz="0" w:space="0" w:color="auto"/>
        <w:bottom w:val="none" w:sz="0" w:space="0" w:color="auto"/>
        <w:right w:val="none" w:sz="0" w:space="0" w:color="auto"/>
      </w:divBdr>
    </w:div>
    <w:div w:id="1933122382">
      <w:bodyDiv w:val="1"/>
      <w:marLeft w:val="0"/>
      <w:marRight w:val="0"/>
      <w:marTop w:val="0"/>
      <w:marBottom w:val="0"/>
      <w:divBdr>
        <w:top w:val="none" w:sz="0" w:space="0" w:color="auto"/>
        <w:left w:val="none" w:sz="0" w:space="0" w:color="auto"/>
        <w:bottom w:val="none" w:sz="0" w:space="0" w:color="auto"/>
        <w:right w:val="none" w:sz="0" w:space="0" w:color="auto"/>
      </w:divBdr>
    </w:div>
    <w:div w:id="1966040563">
      <w:bodyDiv w:val="1"/>
      <w:marLeft w:val="0"/>
      <w:marRight w:val="0"/>
      <w:marTop w:val="0"/>
      <w:marBottom w:val="0"/>
      <w:divBdr>
        <w:top w:val="none" w:sz="0" w:space="0" w:color="auto"/>
        <w:left w:val="none" w:sz="0" w:space="0" w:color="auto"/>
        <w:bottom w:val="none" w:sz="0" w:space="0" w:color="auto"/>
        <w:right w:val="none" w:sz="0" w:space="0" w:color="auto"/>
      </w:divBdr>
    </w:div>
    <w:div w:id="1991057157">
      <w:bodyDiv w:val="1"/>
      <w:marLeft w:val="0"/>
      <w:marRight w:val="0"/>
      <w:marTop w:val="0"/>
      <w:marBottom w:val="0"/>
      <w:divBdr>
        <w:top w:val="none" w:sz="0" w:space="0" w:color="auto"/>
        <w:left w:val="none" w:sz="0" w:space="0" w:color="auto"/>
        <w:bottom w:val="none" w:sz="0" w:space="0" w:color="auto"/>
        <w:right w:val="none" w:sz="0" w:space="0" w:color="auto"/>
      </w:divBdr>
    </w:div>
    <w:div w:id="1994945341">
      <w:bodyDiv w:val="1"/>
      <w:marLeft w:val="0"/>
      <w:marRight w:val="0"/>
      <w:marTop w:val="0"/>
      <w:marBottom w:val="0"/>
      <w:divBdr>
        <w:top w:val="none" w:sz="0" w:space="0" w:color="auto"/>
        <w:left w:val="none" w:sz="0" w:space="0" w:color="auto"/>
        <w:bottom w:val="none" w:sz="0" w:space="0" w:color="auto"/>
        <w:right w:val="none" w:sz="0" w:space="0" w:color="auto"/>
      </w:divBdr>
    </w:div>
    <w:div w:id="2025087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
    <w:div w:id="2041590167">
      <w:bodyDiv w:val="1"/>
      <w:marLeft w:val="0"/>
      <w:marRight w:val="0"/>
      <w:marTop w:val="0"/>
      <w:marBottom w:val="0"/>
      <w:divBdr>
        <w:top w:val="none" w:sz="0" w:space="0" w:color="auto"/>
        <w:left w:val="none" w:sz="0" w:space="0" w:color="auto"/>
        <w:bottom w:val="none" w:sz="0" w:space="0" w:color="auto"/>
        <w:right w:val="none" w:sz="0" w:space="0" w:color="auto"/>
      </w:divBdr>
    </w:div>
    <w:div w:id="2047292918">
      <w:bodyDiv w:val="1"/>
      <w:marLeft w:val="0"/>
      <w:marRight w:val="0"/>
      <w:marTop w:val="0"/>
      <w:marBottom w:val="0"/>
      <w:divBdr>
        <w:top w:val="none" w:sz="0" w:space="0" w:color="auto"/>
        <w:left w:val="none" w:sz="0" w:space="0" w:color="auto"/>
        <w:bottom w:val="none" w:sz="0" w:space="0" w:color="auto"/>
        <w:right w:val="none" w:sz="0" w:space="0" w:color="auto"/>
      </w:divBdr>
    </w:div>
    <w:div w:id="2057586295">
      <w:bodyDiv w:val="1"/>
      <w:marLeft w:val="0"/>
      <w:marRight w:val="0"/>
      <w:marTop w:val="0"/>
      <w:marBottom w:val="0"/>
      <w:divBdr>
        <w:top w:val="none" w:sz="0" w:space="0" w:color="auto"/>
        <w:left w:val="none" w:sz="0" w:space="0" w:color="auto"/>
        <w:bottom w:val="none" w:sz="0" w:space="0" w:color="auto"/>
        <w:right w:val="none" w:sz="0" w:space="0" w:color="auto"/>
      </w:divBdr>
    </w:div>
    <w:div w:id="2060083448">
      <w:bodyDiv w:val="1"/>
      <w:marLeft w:val="0"/>
      <w:marRight w:val="0"/>
      <w:marTop w:val="0"/>
      <w:marBottom w:val="0"/>
      <w:divBdr>
        <w:top w:val="none" w:sz="0" w:space="0" w:color="auto"/>
        <w:left w:val="none" w:sz="0" w:space="0" w:color="auto"/>
        <w:bottom w:val="none" w:sz="0" w:space="0" w:color="auto"/>
        <w:right w:val="none" w:sz="0" w:space="0" w:color="auto"/>
      </w:divBdr>
    </w:div>
    <w:div w:id="2075470128">
      <w:bodyDiv w:val="1"/>
      <w:marLeft w:val="0"/>
      <w:marRight w:val="0"/>
      <w:marTop w:val="0"/>
      <w:marBottom w:val="0"/>
      <w:divBdr>
        <w:top w:val="none" w:sz="0" w:space="0" w:color="auto"/>
        <w:left w:val="none" w:sz="0" w:space="0" w:color="auto"/>
        <w:bottom w:val="none" w:sz="0" w:space="0" w:color="auto"/>
        <w:right w:val="none" w:sz="0" w:space="0" w:color="auto"/>
      </w:divBdr>
    </w:div>
    <w:div w:id="2107924043">
      <w:bodyDiv w:val="1"/>
      <w:marLeft w:val="0"/>
      <w:marRight w:val="0"/>
      <w:marTop w:val="0"/>
      <w:marBottom w:val="0"/>
      <w:divBdr>
        <w:top w:val="none" w:sz="0" w:space="0" w:color="auto"/>
        <w:left w:val="none" w:sz="0" w:space="0" w:color="auto"/>
        <w:bottom w:val="none" w:sz="0" w:space="0" w:color="auto"/>
        <w:right w:val="none" w:sz="0" w:space="0" w:color="auto"/>
      </w:divBdr>
    </w:div>
    <w:div w:id="2111201597">
      <w:bodyDiv w:val="1"/>
      <w:marLeft w:val="0"/>
      <w:marRight w:val="0"/>
      <w:marTop w:val="0"/>
      <w:marBottom w:val="0"/>
      <w:divBdr>
        <w:top w:val="none" w:sz="0" w:space="0" w:color="auto"/>
        <w:left w:val="none" w:sz="0" w:space="0" w:color="auto"/>
        <w:bottom w:val="none" w:sz="0" w:space="0" w:color="auto"/>
        <w:right w:val="none" w:sz="0" w:space="0" w:color="auto"/>
      </w:divBdr>
    </w:div>
    <w:div w:id="2126658637">
      <w:bodyDiv w:val="1"/>
      <w:marLeft w:val="0"/>
      <w:marRight w:val="0"/>
      <w:marTop w:val="0"/>
      <w:marBottom w:val="0"/>
      <w:divBdr>
        <w:top w:val="none" w:sz="0" w:space="0" w:color="auto"/>
        <w:left w:val="none" w:sz="0" w:space="0" w:color="auto"/>
        <w:bottom w:val="none" w:sz="0" w:space="0" w:color="auto"/>
        <w:right w:val="none" w:sz="0" w:space="0" w:color="auto"/>
      </w:divBdr>
    </w:div>
    <w:div w:id="213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colife.org.tw/" TargetMode="External"/><Relationship Id="rId13" Type="http://schemas.openxmlformats.org/officeDocument/2006/relationships/hyperlink" Target="https://tradingeconomics.com/euro-area/consumer-price-index-cp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ations.jrc.ec.europa.eu/repository/handle/JRC10568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s.gov.tw/info-popudata/app/awFastDownload/file/y0s6-00000.xls/y0s6/0000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maps.nlsc.gov.tw/MbIndex_qryPage.action?fun=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story.colife.org.t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丁仁方99</b:Tag>
    <b:SourceType>JournalArticle</b:SourceType>
    <b:Guid>{25143B7A-65CC-C74F-B965-DB487DFD1D93}</b:Guid>
    <b:Author>
      <b:Author>
        <b:NameList>
          <b:Person>
            <b:Last>丁仁方</b:Last>
          </b:Person>
        </b:NameList>
      </b:Author>
    </b:Author>
    <b:Title>統合化、半侍從結構、與台灣地方派系的轉型</b:Title>
    <b:Year>1999</b:Year>
    <b:JournalName>政治科學論叢</b:JournalName>
    <b:Pages>63</b:Pages>
    <b:RefOrder>1</b:RefOrder>
  </b:Source>
  <b:Source>
    <b:Tag>王業立98</b:Tag>
    <b:SourceType>JournalArticle</b:SourceType>
    <b:Guid>{40409C46-783E-B64E-94E1-61A51D51E95F}</b:Guid>
    <b:Author>
      <b:Author>
        <b:NameList>
          <b:Person>
            <b:Last>王業立</b:Last>
          </b:Person>
        </b:NameList>
      </b:Author>
    </b:Author>
    <b:Title>選舉、民主化與地方派系</b:Title>
    <b:JournalName>選舉研究</b:JournalName>
    <b:Year>1998</b:Year>
    <b:Pages>84</b:Pages>
    <b:RefOrder>2</b:RefOrder>
  </b:Source>
  <b:Source>
    <b:Tag>丁仁方18</b:Tag>
    <b:SourceType>JournalArticle</b:SourceType>
    <b:Guid>{3EE2B5A3-8AA2-3249-BAEE-88B5F1A8AD21}</b:Guid>
    <b:Title>民進黨地方侍從體制與台灣基層民主轉型－台南經驗的啟示</b:Title>
    <b:Year>2018</b:Year>
    <b:Author>
      <b:Author>
        <b:NameList>
          <b:Person>
            <b:Last>丁仁方、趙卿惠、李依霖</b:Last>
          </b:Person>
        </b:NameList>
      </b:Author>
    </b:Author>
    <b:JournalName>臺灣民主季刊</b:JournalName>
    <b:Pages>45-78</b:Pages>
    <b:LCID>zh-TW</b:LCID>
    <b:RefOrder>3</b:RefOrder>
  </b:Source>
  <b:Source>
    <b:Tag>何榮幸02</b:Tag>
    <b:SourceType>Report</b:SourceType>
    <b:Guid>{8EBE8A59-639B-814F-9843-E6B002258B5F}</b:Guid>
    <b:Title>民進黨千人入黨　嘉入生力軍</b:Title>
    <b:Publisher>中國時報</b:Publisher>
    <b:Year>2002</b:Year>
    <b:Author>
      <b:Author>
        <b:NameList>
          <b:Person>
            <b:Last>何榮幸</b:Last>
          </b:Person>
        </b:NameList>
      </b:Author>
    </b:Author>
    <b:RefOrder>4</b:RefOrder>
  </b:Source>
  <b:Source>
    <b:Tag>廖忠俊97</b:Tag>
    <b:SourceType>Book</b:SourceType>
    <b:Guid>{242DB71C-4E49-7844-9416-E843925A02B9}</b:Guid>
    <b:Author>
      <b:Author>
        <b:NameList>
          <b:Person>
            <b:Last>廖忠俊</b:Last>
          </b:Person>
        </b:NameList>
      </b:Author>
    </b:Author>
    <b:Title>台灣地方派系的形成發展與質變</b:Title>
    <b:Year>1997</b:Year>
    <b:City>台北</b:City>
    <b:Publisher>允晨文化</b:Publisher>
    <b:RefOrder>9</b:RefOrder>
  </b:Source>
  <b:Source>
    <b:Tag>杜欣容03</b:Tag>
    <b:SourceType>Book</b:SourceType>
    <b:Guid>{FAF28C13-E1DC-5240-BCB4-2340B0E36244}</b:Guid>
    <b:Title>士林地區外省政治人物與眷村之研究</b:Title>
    <b:Year>2003</b:Year>
    <b:Author>
      <b:Author>
        <b:NameList>
          <b:Person>
            <b:Last>杜欣容</b:Last>
          </b:Person>
        </b:NameList>
      </b:Author>
    </b:Author>
    <b:Publisher>台北市立大學</b:Publisher>
    <b:City>台北</b:City>
    <b:RefOrder>7</b:RefOrder>
  </b:Source>
  <b:Source>
    <b:Tag>蔡榮祥14</b:Tag>
    <b:SourceType>Book</b:SourceType>
    <b:Guid>{C20300E7-8BC6-0544-90B0-B24553A8DC04}</b:Guid>
    <b:Author>
      <b:Author>
        <b:NameList>
          <b:Person>
            <b:Last>蔡榮祥</b:Last>
          </b:Person>
        </b:NameList>
      </b:Author>
    </b:Author>
    <b:Title>雲嘉南地方派系的持續與變遷</b:Title>
    <b:Publisher>華藝學術出版社</b:Publisher>
    <b:Year>2014</b:Year>
    <b:City>新北市</b:City>
    <b:RefOrder>6</b:RefOrder>
  </b:Source>
  <b:Source>
    <b:Tag>陳明通95</b:Tag>
    <b:SourceType>Book</b:SourceType>
    <b:Guid>{B72B2EEC-2675-2E4D-8C9B-5528D9509097}</b:Guid>
    <b:Author>
      <b:Author>
        <b:NameList>
          <b:Person>
            <b:Last>陳明通</b:Last>
          </b:Person>
        </b:NameList>
      </b:Author>
    </b:Author>
    <b:Title>派系政治與台灣政治變遷</b:Title>
    <b:Year>1995</b:Year>
    <b:City>台北</b:City>
    <b:Publisher>月旦出版社</b:Publisher>
    <b:RefOrder>10</b:RefOrder>
  </b:Source>
  <b:Source>
    <b:Tag>陳介玄97</b:Tag>
    <b:SourceType>BookSection</b:SourceType>
    <b:Guid>{CA6940EB-6824-DE4E-A063-3632AC226329}</b:Guid>
    <b:Author>
      <b:Author>
        <b:NameList>
          <b:Person>
            <b:Last>陳介玄</b:Last>
          </b:Person>
        </b:NameList>
      </b:Author>
    </b:Author>
    <b:Title>派系網絡、樁腳網絡及俗民網絡：論台灣地方派系形成之社會意義</b:Title>
    <b:City>台北</b:City>
    <b:Publisher>聯經出版公司</b:Publisher>
    <b:Year>1997</b:Year>
    <b:Pages>31-67</b:Pages>
    <b:RefOrder>5</b:RefOrder>
  </b:Source>
  <b:Source>
    <b:Tag>中央選23</b:Tag>
    <b:SourceType>InternetSite</b:SourceType>
    <b:Guid>{B128B16A-1DD7-1149-B96B-CB3FAC2FF879}</b:Guid>
    <b:Title>選舉及公投資料庫</b:Title>
    <b:Year>2023</b:Year>
    <b:Author>
      <b:Author>
        <b:NameList>
          <b:Person>
            <b:Last>中央選舉委員會</b:Last>
          </b:Person>
        </b:NameList>
      </b:Author>
    </b:Author>
    <b:InternetSiteTitle>中央選舉委員會</b:InternetSiteTitle>
    <b:URL>https://db.cec.gov.tw/ElecTable/Election?type=President</b:URL>
    <b:RefOrder>8</b:RefOrder>
  </b:Source>
</b:Sources>
</file>

<file path=customXml/itemProps1.xml><?xml version="1.0" encoding="utf-8"?>
<ds:datastoreItem xmlns:ds="http://schemas.openxmlformats.org/officeDocument/2006/customXml" ds:itemID="{FB295BA9-9F76-D14D-9452-B5577739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16</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Wang</dc:creator>
  <cp:keywords/>
  <dc:description/>
  <cp:lastModifiedBy>Jonathan Wang</cp:lastModifiedBy>
  <cp:revision>592</cp:revision>
  <cp:lastPrinted>2023-06-01T16:11:00Z</cp:lastPrinted>
  <dcterms:created xsi:type="dcterms:W3CDTF">2023-06-01T16:11:00Z</dcterms:created>
  <dcterms:modified xsi:type="dcterms:W3CDTF">2025-02-14T02:58:00Z</dcterms:modified>
  <cp:category/>
</cp:coreProperties>
</file>