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6BA" w:rsidRPr="001B4A21" w:rsidRDefault="001B76BA" w:rsidP="001B76BA">
      <w:pPr>
        <w:pStyle w:val="1"/>
        <w:spacing w:line="360" w:lineRule="auto"/>
        <w:rPr>
          <w:rFonts w:ascii="宋体" w:hAnsi="宋体"/>
          <w:sz w:val="24"/>
          <w:szCs w:val="24"/>
        </w:rPr>
      </w:pPr>
      <w:bookmarkStart w:id="0" w:name="_Toc496043597"/>
      <w:r w:rsidRPr="001B4A21">
        <w:rPr>
          <w:rFonts w:ascii="宋体" w:hAnsi="宋体" w:hint="eastAsia"/>
          <w:sz w:val="24"/>
          <w:szCs w:val="24"/>
        </w:rPr>
        <w:t>二、需求分析</w:t>
      </w:r>
      <w:bookmarkEnd w:id="0"/>
    </w:p>
    <w:p w:rsidR="001B76BA" w:rsidRPr="001B4A21" w:rsidRDefault="001B76BA" w:rsidP="001B76BA">
      <w:pPr>
        <w:pStyle w:val="2"/>
        <w:spacing w:before="156" w:after="156"/>
        <w:rPr>
          <w:rFonts w:ascii="宋体" w:eastAsia="宋体" w:hAnsi="宋体"/>
          <w:sz w:val="24"/>
          <w:szCs w:val="24"/>
        </w:rPr>
      </w:pPr>
      <w:bookmarkStart w:id="1" w:name="_Toc496043598"/>
      <w:r w:rsidRPr="001B4A21">
        <w:rPr>
          <w:rFonts w:ascii="宋体" w:eastAsia="宋体" w:hAnsi="宋体" w:hint="eastAsia"/>
          <w:sz w:val="24"/>
          <w:szCs w:val="24"/>
        </w:rPr>
        <w:t>业务需求</w:t>
      </w:r>
      <w:bookmarkEnd w:id="1"/>
    </w:p>
    <w:p w:rsidR="001B76BA" w:rsidRPr="001B4A21" w:rsidRDefault="001B76BA" w:rsidP="001B76BA">
      <w:pPr>
        <w:spacing w:line="360" w:lineRule="auto"/>
        <w:ind w:firstLineChars="200" w:firstLine="480"/>
        <w:rPr>
          <w:rFonts w:ascii="宋体" w:hAnsi="宋体"/>
          <w:sz w:val="24"/>
        </w:rPr>
      </w:pPr>
      <w:proofErr w:type="gramStart"/>
      <w:r w:rsidRPr="001B4A21">
        <w:rPr>
          <w:rFonts w:ascii="宋体" w:hAnsi="宋体" w:hint="eastAsia"/>
          <w:sz w:val="24"/>
        </w:rPr>
        <w:t>北福彩综合</w:t>
      </w:r>
      <w:proofErr w:type="gramEnd"/>
      <w:r w:rsidRPr="001B4A21">
        <w:rPr>
          <w:rFonts w:ascii="宋体" w:hAnsi="宋体" w:hint="eastAsia"/>
          <w:sz w:val="24"/>
        </w:rPr>
        <w:t>业务系统升级改造项目，在原有综合业务系统和地图系统基础上，重新梳理业务流程和需求，在涵盖现有两个系统功能的前提下，对系统进行重新规划和有机整合，采用当前主流系统架构和主流开发语言，开发一个满足</w:t>
      </w:r>
      <w:proofErr w:type="gramStart"/>
      <w:r w:rsidRPr="001B4A21">
        <w:rPr>
          <w:rFonts w:ascii="宋体" w:hAnsi="宋体" w:hint="eastAsia"/>
          <w:sz w:val="24"/>
        </w:rPr>
        <w:t>福彩中心</w:t>
      </w:r>
      <w:proofErr w:type="gramEnd"/>
      <w:r w:rsidRPr="001B4A21">
        <w:rPr>
          <w:rFonts w:ascii="宋体" w:hAnsi="宋体" w:hint="eastAsia"/>
          <w:sz w:val="24"/>
        </w:rPr>
        <w:t>业务的全新的综合业务系统，且能把老的系统的数据导入，新系统的数据可以作为报表系统和联机分析系统的数据来源和分析依据。</w:t>
      </w:r>
    </w:p>
    <w:p w:rsidR="001B76BA" w:rsidRDefault="001B76BA" w:rsidP="001B76BA">
      <w:pPr>
        <w:spacing w:line="360" w:lineRule="auto"/>
        <w:ind w:firstLineChars="200" w:firstLine="480"/>
        <w:rPr>
          <w:rFonts w:ascii="宋体" w:hAnsi="宋体"/>
          <w:sz w:val="24"/>
        </w:rPr>
      </w:pPr>
      <w:r w:rsidRPr="001B4A21">
        <w:rPr>
          <w:rFonts w:ascii="宋体" w:hAnsi="宋体"/>
          <w:sz w:val="24"/>
        </w:rPr>
        <w:t>本系统内容涵盖</w:t>
      </w:r>
      <w:proofErr w:type="gramStart"/>
      <w:r w:rsidRPr="001B4A21">
        <w:rPr>
          <w:rFonts w:ascii="宋体" w:hAnsi="宋体"/>
          <w:sz w:val="24"/>
        </w:rPr>
        <w:t>福彩中心</w:t>
      </w:r>
      <w:proofErr w:type="gramEnd"/>
      <w:r w:rsidRPr="001B4A21">
        <w:rPr>
          <w:rFonts w:ascii="宋体" w:hAnsi="宋体"/>
          <w:sz w:val="24"/>
        </w:rPr>
        <w:t>大部分业务</w:t>
      </w:r>
      <w:r w:rsidRPr="001B4A21">
        <w:rPr>
          <w:rFonts w:ascii="宋体" w:hAnsi="宋体" w:hint="eastAsia"/>
          <w:sz w:val="24"/>
        </w:rPr>
        <w:t>，主要有设备维修和保修管理、网点信息管理、网点装机、移机</w:t>
      </w:r>
      <w:proofErr w:type="gramStart"/>
      <w:r w:rsidRPr="001B4A21">
        <w:rPr>
          <w:rFonts w:ascii="宋体" w:hAnsi="宋体" w:hint="eastAsia"/>
          <w:sz w:val="24"/>
        </w:rPr>
        <w:t>和撤机管理</w:t>
      </w:r>
      <w:proofErr w:type="gramEnd"/>
      <w:r w:rsidRPr="001B4A21">
        <w:rPr>
          <w:rFonts w:ascii="宋体" w:hAnsi="宋体" w:hint="eastAsia"/>
          <w:sz w:val="24"/>
        </w:rPr>
        <w:t>、网点结算管理、即开票管理、库房管理、基于地图信息的配套功能、综合查询等业务。</w:t>
      </w:r>
      <w:r w:rsidR="006766DC">
        <w:rPr>
          <w:rFonts w:ascii="宋体" w:hAnsi="宋体" w:hint="eastAsia"/>
          <w:sz w:val="24"/>
        </w:rPr>
        <w:t>主要业务需求有：</w:t>
      </w:r>
    </w:p>
    <w:p w:rsidR="00F16734" w:rsidRDefault="00F16734" w:rsidP="00F16734">
      <w:pPr>
        <w:pStyle w:val="3"/>
      </w:pPr>
      <w:r w:rsidRPr="001B76BA">
        <w:rPr>
          <w:rFonts w:hint="eastAsia"/>
        </w:rPr>
        <w:t>G</w:t>
      </w:r>
      <w:r w:rsidRPr="001B76BA">
        <w:t>IS</w:t>
      </w:r>
      <w:r>
        <w:rPr>
          <w:rFonts w:hint="eastAsia"/>
        </w:rPr>
        <w:t>业务</w:t>
      </w:r>
      <w:r w:rsidRPr="001B76BA">
        <w:rPr>
          <w:rFonts w:hint="eastAsia"/>
        </w:rPr>
        <w:t>需求</w:t>
      </w:r>
    </w:p>
    <w:p w:rsidR="00F93BAB" w:rsidRPr="00EC706C" w:rsidRDefault="00F93BAB" w:rsidP="00F93BAB">
      <w:pPr>
        <w:spacing w:line="360" w:lineRule="auto"/>
        <w:ind w:firstLine="540"/>
        <w:rPr>
          <w:rFonts w:ascii="宋体" w:hAnsi="宋体"/>
          <w:sz w:val="24"/>
        </w:rPr>
      </w:pPr>
      <w:r w:rsidRPr="00EC706C">
        <w:rPr>
          <w:rFonts w:ascii="宋体" w:hAnsi="宋体" w:hint="eastAsia"/>
          <w:sz w:val="24"/>
        </w:rPr>
        <w:t>地图</w:t>
      </w:r>
      <w:r>
        <w:rPr>
          <w:rFonts w:ascii="宋体" w:hAnsi="宋体" w:hint="eastAsia"/>
          <w:sz w:val="24"/>
        </w:rPr>
        <w:t>基础</w:t>
      </w:r>
      <w:r w:rsidRPr="00EC706C">
        <w:rPr>
          <w:rFonts w:ascii="宋体" w:hAnsi="宋体" w:hint="eastAsia"/>
          <w:sz w:val="24"/>
        </w:rPr>
        <w:t>服务：主要包含两大部分：基础地图功能和扩展地图功能，基本地图功能包含地图放大，缩小，漫游，定位，标注等功能；扩展地图功能是以GIS为基础，结合投注</w:t>
      </w:r>
      <w:proofErr w:type="gramStart"/>
      <w:r w:rsidRPr="00EC706C">
        <w:rPr>
          <w:rFonts w:ascii="宋体" w:hAnsi="宋体" w:hint="eastAsia"/>
          <w:sz w:val="24"/>
        </w:rPr>
        <w:t>站相关信息</w:t>
      </w:r>
      <w:proofErr w:type="gramEnd"/>
      <w:r w:rsidRPr="00EC706C">
        <w:rPr>
          <w:rFonts w:ascii="宋体" w:hAnsi="宋体" w:hint="eastAsia"/>
          <w:sz w:val="24"/>
        </w:rPr>
        <w:t>的功能，主要包含投注站定位，投注站检索，投注站信息阅览，周边投注站，投注站销售排行；</w:t>
      </w:r>
    </w:p>
    <w:p w:rsidR="00F93BAB" w:rsidRPr="00EC706C" w:rsidRDefault="00F93BAB" w:rsidP="00F93BAB">
      <w:pPr>
        <w:spacing w:line="360" w:lineRule="auto"/>
        <w:ind w:firstLine="540"/>
        <w:rPr>
          <w:rFonts w:ascii="宋体" w:hAnsi="宋体"/>
          <w:sz w:val="24"/>
        </w:rPr>
      </w:pPr>
      <w:r>
        <w:rPr>
          <w:rFonts w:ascii="宋体" w:hAnsi="宋体" w:hint="eastAsia"/>
          <w:sz w:val="24"/>
        </w:rPr>
        <w:t>导航服务：</w:t>
      </w:r>
      <w:r w:rsidRPr="00EC706C">
        <w:rPr>
          <w:rFonts w:ascii="宋体" w:hAnsi="宋体" w:hint="eastAsia"/>
          <w:sz w:val="24"/>
        </w:rPr>
        <w:t>利用手机可以查</w:t>
      </w:r>
      <w:r>
        <w:rPr>
          <w:rFonts w:ascii="宋体" w:hAnsi="宋体" w:hint="eastAsia"/>
          <w:sz w:val="24"/>
        </w:rPr>
        <w:t>询周边投注站或指定一个投注站，手机提供对投注站的导航服务，当</w:t>
      </w:r>
      <w:r w:rsidRPr="00EC706C">
        <w:rPr>
          <w:rFonts w:ascii="宋体" w:hAnsi="宋体" w:hint="eastAsia"/>
          <w:sz w:val="24"/>
        </w:rPr>
        <w:t>选择交通工具后，系统给出对应交通工具的行驶路线，按照最短距离，最少时间倒叙排列；</w:t>
      </w:r>
    </w:p>
    <w:p w:rsidR="00F93BAB" w:rsidRPr="00EC706C" w:rsidRDefault="00F93BAB" w:rsidP="00F93BAB">
      <w:pPr>
        <w:spacing w:line="360" w:lineRule="auto"/>
        <w:ind w:firstLine="540"/>
        <w:rPr>
          <w:rFonts w:ascii="宋体" w:hAnsi="宋体"/>
          <w:sz w:val="24"/>
        </w:rPr>
      </w:pPr>
      <w:r w:rsidRPr="00EC706C">
        <w:rPr>
          <w:rFonts w:ascii="宋体" w:hAnsi="宋体" w:hint="eastAsia"/>
          <w:sz w:val="24"/>
        </w:rPr>
        <w:t>周边服务：提供辅助服务，如彩票投注站周边环境，如离投注站近的公交站，地铁站，停车场等。</w:t>
      </w:r>
    </w:p>
    <w:p w:rsidR="00F93BAB" w:rsidRDefault="00F93BAB" w:rsidP="00F93BAB">
      <w:pPr>
        <w:pStyle w:val="a3"/>
        <w:snapToGrid/>
        <w:ind w:leftChars="0" w:rightChars="0" w:right="0"/>
        <w:textAlignment w:val="baseline"/>
      </w:pPr>
      <w:r>
        <w:rPr>
          <w:rFonts w:hint="eastAsia"/>
        </w:rPr>
        <w:t>一键标注</w:t>
      </w:r>
      <w:r w:rsidRPr="00EC706C">
        <w:rPr>
          <w:rFonts w:hint="eastAsia"/>
        </w:rPr>
        <w:t>，当巡检人员进入投注站WIFI覆盖区域时，系统自动联网，系统智能提示巡检人员对该投注站标注，当巡检人员根据现场实际情况判断位置的准确情况，确认无误后点击确认标注，系统标注完成。</w:t>
      </w:r>
    </w:p>
    <w:p w:rsidR="00986781" w:rsidRPr="00986781" w:rsidRDefault="00986781" w:rsidP="00986781">
      <w:pPr>
        <w:spacing w:line="360" w:lineRule="auto"/>
        <w:ind w:firstLineChars="200" w:firstLine="480"/>
        <w:rPr>
          <w:sz w:val="24"/>
        </w:rPr>
      </w:pPr>
      <w:r w:rsidRPr="00986781">
        <w:rPr>
          <w:rFonts w:hint="eastAsia"/>
          <w:sz w:val="24"/>
        </w:rPr>
        <w:t>审核信息</w:t>
      </w:r>
      <w:r>
        <w:rPr>
          <w:rFonts w:hint="eastAsia"/>
          <w:sz w:val="24"/>
        </w:rPr>
        <w:t>需在</w:t>
      </w:r>
      <w:r w:rsidRPr="00986781">
        <w:rPr>
          <w:rFonts w:hint="eastAsia"/>
          <w:sz w:val="24"/>
        </w:rPr>
        <w:t>GIS</w:t>
      </w:r>
      <w:r>
        <w:rPr>
          <w:rFonts w:hint="eastAsia"/>
          <w:sz w:val="24"/>
        </w:rPr>
        <w:t>中</w:t>
      </w:r>
      <w:r w:rsidRPr="00986781">
        <w:rPr>
          <w:rFonts w:hint="eastAsia"/>
          <w:sz w:val="24"/>
        </w:rPr>
        <w:t>展示</w:t>
      </w:r>
      <w:r>
        <w:rPr>
          <w:rFonts w:hint="eastAsia"/>
          <w:sz w:val="24"/>
        </w:rPr>
        <w:t>。</w:t>
      </w:r>
    </w:p>
    <w:p w:rsidR="00986781" w:rsidRPr="00986781" w:rsidRDefault="00986781" w:rsidP="00F93BAB">
      <w:pPr>
        <w:pStyle w:val="a3"/>
        <w:snapToGrid/>
        <w:ind w:leftChars="0" w:rightChars="0" w:right="0"/>
        <w:textAlignment w:val="baseline"/>
      </w:pPr>
    </w:p>
    <w:p w:rsidR="00F16734" w:rsidRDefault="003A7B6F" w:rsidP="00F93BAB">
      <w:pPr>
        <w:pStyle w:val="3"/>
      </w:pPr>
      <w:r>
        <w:rPr>
          <w:rFonts w:hint="eastAsia"/>
        </w:rPr>
        <w:lastRenderedPageBreak/>
        <w:t>后台综合管理系统业务需求</w:t>
      </w:r>
    </w:p>
    <w:p w:rsidR="003A7B6F" w:rsidRPr="00986781" w:rsidRDefault="00986781" w:rsidP="001B76BA">
      <w:pPr>
        <w:spacing w:line="360" w:lineRule="auto"/>
        <w:ind w:firstLineChars="200" w:firstLine="480"/>
        <w:rPr>
          <w:rFonts w:ascii="宋体" w:hAnsi="宋体"/>
          <w:sz w:val="24"/>
        </w:rPr>
      </w:pPr>
      <w:r w:rsidRPr="00986781">
        <w:rPr>
          <w:rFonts w:ascii="宋体" w:hAnsi="宋体" w:hint="eastAsia"/>
          <w:sz w:val="24"/>
        </w:rPr>
        <w:t>为加强彩票投注站的管理，</w:t>
      </w:r>
      <w:r w:rsidRPr="00986781">
        <w:rPr>
          <w:rFonts w:hint="eastAsia"/>
          <w:sz w:val="24"/>
        </w:rPr>
        <w:t>后台综合管理系统需实现</w:t>
      </w:r>
      <w:r w:rsidRPr="00986781">
        <w:rPr>
          <w:rFonts w:ascii="宋体" w:hAnsi="宋体" w:hint="eastAsia"/>
          <w:sz w:val="24"/>
        </w:rPr>
        <w:t>彩票所有投注站的基本信息，如：投注站的法人代表，押金，销售厅地址以及照片，身份证照片，银行卡号，迁移，过户信息，日常交易信息，是否有经营违法，彩票资金挪用等违法行为，巡视人员发现问题时，可对违规投注站进行（警告，罚款，停机，退机）等进行执法操作。</w:t>
      </w:r>
    </w:p>
    <w:p w:rsidR="00986781" w:rsidRPr="00986781" w:rsidRDefault="00986781" w:rsidP="001B76BA">
      <w:pPr>
        <w:spacing w:line="360" w:lineRule="auto"/>
        <w:ind w:firstLineChars="200" w:firstLine="480"/>
        <w:rPr>
          <w:rFonts w:ascii="宋体" w:hAnsi="宋体"/>
          <w:sz w:val="24"/>
        </w:rPr>
      </w:pPr>
      <w:r w:rsidRPr="00986781">
        <w:rPr>
          <w:rFonts w:hint="eastAsia"/>
          <w:sz w:val="24"/>
        </w:rPr>
        <w:t>后台综合管理系统</w:t>
      </w:r>
      <w:r w:rsidRPr="00986781">
        <w:rPr>
          <w:rFonts w:ascii="宋体" w:hAnsi="宋体" w:hint="eastAsia"/>
          <w:sz w:val="24"/>
        </w:rPr>
        <w:t>需根据网络，设备，链路分配和其他基本信息综合的信息识别技术，信息识别管理不仅仅是一种技术，还是一套系统建设标准和信息识别管理体系。</w:t>
      </w:r>
    </w:p>
    <w:p w:rsidR="00986781" w:rsidRDefault="00986781" w:rsidP="00986781">
      <w:pPr>
        <w:spacing w:line="360" w:lineRule="auto"/>
        <w:ind w:firstLineChars="200" w:firstLine="480"/>
        <w:rPr>
          <w:sz w:val="24"/>
        </w:rPr>
      </w:pPr>
      <w:r w:rsidRPr="00986781">
        <w:rPr>
          <w:rFonts w:hint="eastAsia"/>
          <w:sz w:val="24"/>
        </w:rPr>
        <w:t>投注站业主标注申请时，系统根据输入项要求和材料要求自动进行初审；初审通过后数据提交到后台服务系统；中心管理人员接受投注站业主标注申请，对其提交的标注信息，标注申请原因，其他材料进行审核；审核结果将反馈于投注站业主；通过审核的投注站标注信息推送给巡检人员进行核查；信息审核管理（</w:t>
      </w:r>
      <w:r w:rsidRPr="00986781">
        <w:rPr>
          <w:rFonts w:hint="eastAsia"/>
          <w:sz w:val="24"/>
        </w:rPr>
        <w:t>GIS</w:t>
      </w:r>
      <w:r w:rsidRPr="00986781">
        <w:rPr>
          <w:rFonts w:hint="eastAsia"/>
          <w:sz w:val="24"/>
        </w:rPr>
        <w:t>中的信息展示）</w:t>
      </w:r>
      <w:r>
        <w:rPr>
          <w:rFonts w:hint="eastAsia"/>
          <w:sz w:val="24"/>
        </w:rPr>
        <w:t>。</w:t>
      </w:r>
    </w:p>
    <w:p w:rsidR="00986781" w:rsidRDefault="00986781" w:rsidP="00986781">
      <w:pPr>
        <w:spacing w:line="360" w:lineRule="auto"/>
        <w:ind w:firstLineChars="200" w:firstLine="480"/>
        <w:rPr>
          <w:sz w:val="24"/>
        </w:rPr>
      </w:pPr>
      <w:r w:rsidRPr="00986781">
        <w:rPr>
          <w:rFonts w:hint="eastAsia"/>
          <w:sz w:val="24"/>
        </w:rPr>
        <w:t>投注站业主信息发布申请时，系统根据输入项要求和材料要求自动进行初审；初审通过后数据提交到后台服务系统；中心管理人员接受投注站业主信息申请，对其提交的标注信息，标注申请原因，其他材料进行浏览，审核；审核结果将反馈于投注站业主</w:t>
      </w:r>
      <w:r>
        <w:rPr>
          <w:rFonts w:hint="eastAsia"/>
          <w:sz w:val="24"/>
        </w:rPr>
        <w:t>。</w:t>
      </w:r>
    </w:p>
    <w:p w:rsidR="00986781" w:rsidRPr="00986781" w:rsidRDefault="00986781" w:rsidP="00986781">
      <w:pPr>
        <w:spacing w:line="360" w:lineRule="auto"/>
        <w:ind w:firstLine="640"/>
        <w:rPr>
          <w:sz w:val="24"/>
        </w:rPr>
      </w:pPr>
      <w:r w:rsidRPr="00EC706C">
        <w:rPr>
          <w:rFonts w:ascii="宋体" w:hAnsi="宋体" w:hint="eastAsia"/>
          <w:sz w:val="24"/>
        </w:rPr>
        <w:t>统计分析是辅助决策的科学依据，本系统统计分析结合GIS，通过空间分析和图表结合，直观形象的讲投注站分布，GIS空间分布分析，包括投注站密度，区域内的站点数量，站点盈利情况；可以对整体分布分析，也可以选择某个区域进行分析；投注</w:t>
      </w:r>
      <w:proofErr w:type="gramStart"/>
      <w:r w:rsidRPr="00EC706C">
        <w:rPr>
          <w:rFonts w:ascii="宋体" w:hAnsi="宋体" w:hint="eastAsia"/>
          <w:sz w:val="24"/>
        </w:rPr>
        <w:t>站区域</w:t>
      </w:r>
      <w:proofErr w:type="gramEnd"/>
      <w:r w:rsidRPr="00EC706C">
        <w:rPr>
          <w:rFonts w:ascii="宋体" w:hAnsi="宋体" w:hint="eastAsia"/>
          <w:sz w:val="24"/>
        </w:rPr>
        <w:t>选中与左侧列表对应，某个区域分布较密，可以选中以列表展示；</w:t>
      </w:r>
    </w:p>
    <w:p w:rsidR="00986781" w:rsidRPr="00EC706C" w:rsidRDefault="00986781" w:rsidP="00986781">
      <w:pPr>
        <w:spacing w:line="360" w:lineRule="auto"/>
        <w:ind w:firstLine="640"/>
        <w:rPr>
          <w:rFonts w:ascii="宋体" w:hAnsi="宋体"/>
          <w:sz w:val="24"/>
        </w:rPr>
      </w:pPr>
      <w:r>
        <w:rPr>
          <w:rFonts w:ascii="宋体" w:hAnsi="宋体" w:hint="eastAsia"/>
          <w:sz w:val="24"/>
        </w:rPr>
        <w:t>系统管理</w:t>
      </w:r>
      <w:r w:rsidRPr="00EC706C">
        <w:rPr>
          <w:rFonts w:ascii="宋体" w:hAnsi="宋体" w:hint="eastAsia"/>
          <w:sz w:val="24"/>
        </w:rPr>
        <w:t>包括部门管理，用户管理，权限管理，角色管理，权限管理等，可以结合实际的业务处理流程灵活对办公及执法人员进行授权，也可以对信息访问者进行授权。包括可轻松实现对基层各街道计生站点人员设置查看权限而控制其修改权限等，通过查看权限轻松查询系统中的各种案件信息，查询结果可以打印明细等。</w:t>
      </w:r>
    </w:p>
    <w:p w:rsidR="00986781" w:rsidRPr="00986781" w:rsidRDefault="00986781" w:rsidP="00986781">
      <w:pPr>
        <w:spacing w:line="360" w:lineRule="auto"/>
        <w:ind w:firstLineChars="200" w:firstLine="480"/>
        <w:rPr>
          <w:sz w:val="24"/>
        </w:rPr>
      </w:pPr>
    </w:p>
    <w:p w:rsidR="00986781" w:rsidRPr="00986781" w:rsidRDefault="00986781" w:rsidP="001B76BA">
      <w:pPr>
        <w:spacing w:line="360" w:lineRule="auto"/>
        <w:ind w:firstLineChars="200" w:firstLine="480"/>
        <w:rPr>
          <w:rFonts w:ascii="宋体" w:hAnsi="宋体"/>
          <w:sz w:val="24"/>
        </w:rPr>
      </w:pPr>
    </w:p>
    <w:p w:rsidR="003A7B6F" w:rsidRDefault="003A7B6F" w:rsidP="00DB2CF8">
      <w:pPr>
        <w:pStyle w:val="3"/>
      </w:pPr>
      <w:r>
        <w:rPr>
          <w:rFonts w:hint="eastAsia"/>
        </w:rPr>
        <w:t>网点子系统功能业务需求</w:t>
      </w:r>
    </w:p>
    <w:p w:rsidR="00AA2BA7" w:rsidRDefault="00AA2BA7" w:rsidP="00AA2BA7">
      <w:pPr>
        <w:spacing w:line="360" w:lineRule="auto"/>
        <w:ind w:firstLineChars="200" w:firstLine="480"/>
        <w:rPr>
          <w:sz w:val="24"/>
        </w:rPr>
      </w:pPr>
      <w:r w:rsidRPr="00AA2BA7">
        <w:rPr>
          <w:rFonts w:hint="eastAsia"/>
          <w:sz w:val="24"/>
        </w:rPr>
        <w:t>网点子系统是本系统管理功能的基础，实现了对各个网点的基本信息维护以及管理维护，包括热线报修记录、热线报修查询和每日热线报修汇总。用于对热线报修记录进行查询和管理操作等。系统需满足日常业务活跃有：网点开停机管理、网点报修管理维护业务、网点资料变更管理业务、网点奖惩管理活动、每月收费管理</w:t>
      </w:r>
      <w:r>
        <w:rPr>
          <w:rFonts w:hint="eastAsia"/>
          <w:sz w:val="24"/>
        </w:rPr>
        <w:t>业务、</w:t>
      </w:r>
      <w:r w:rsidRPr="00AA2BA7">
        <w:rPr>
          <w:rFonts w:hint="eastAsia"/>
          <w:sz w:val="24"/>
        </w:rPr>
        <w:t>网点信息管理、销售人员管理、销售人员查询、销售人员变更、销售人员变更查询、网点信息变更、网点信息变更查询、网点信息变更回填、网点信息查询、每日销售信息记录、每日销售信息记录查询、网点</w:t>
      </w:r>
      <w:r w:rsidRPr="00AA2BA7">
        <w:rPr>
          <w:rFonts w:hint="eastAsia"/>
          <w:sz w:val="24"/>
        </w:rPr>
        <w:t>GPS</w:t>
      </w:r>
      <w:r w:rsidRPr="00AA2BA7">
        <w:rPr>
          <w:rFonts w:hint="eastAsia"/>
          <w:sz w:val="24"/>
        </w:rPr>
        <w:t>数据导入、网点调查情况管理、</w:t>
      </w:r>
      <w:r>
        <w:rPr>
          <w:rFonts w:hint="eastAsia"/>
          <w:sz w:val="24"/>
        </w:rPr>
        <w:t>投注</w:t>
      </w:r>
      <w:proofErr w:type="gramStart"/>
      <w:r>
        <w:rPr>
          <w:rFonts w:hint="eastAsia"/>
          <w:sz w:val="24"/>
        </w:rPr>
        <w:t>站银行签约卡</w:t>
      </w:r>
      <w:proofErr w:type="gramEnd"/>
      <w:r>
        <w:rPr>
          <w:rFonts w:hint="eastAsia"/>
          <w:sz w:val="24"/>
        </w:rPr>
        <w:t>基础信息。</w:t>
      </w:r>
    </w:p>
    <w:p w:rsidR="00AA2BA7" w:rsidRPr="00AA2BA7" w:rsidRDefault="00AA2BA7" w:rsidP="00AA2BA7">
      <w:pPr>
        <w:spacing w:line="360" w:lineRule="auto"/>
        <w:ind w:firstLineChars="200" w:firstLine="480"/>
        <w:rPr>
          <w:sz w:val="24"/>
        </w:rPr>
      </w:pPr>
      <w:r w:rsidRPr="00AA2BA7">
        <w:rPr>
          <w:rFonts w:hint="eastAsia"/>
          <w:sz w:val="24"/>
        </w:rPr>
        <w:t>，站点销售人员可以通过手机</w:t>
      </w:r>
      <w:r w:rsidRPr="00AA2BA7">
        <w:rPr>
          <w:rFonts w:hint="eastAsia"/>
          <w:sz w:val="24"/>
        </w:rPr>
        <w:t>APP</w:t>
      </w:r>
      <w:r w:rsidRPr="00AA2BA7">
        <w:rPr>
          <w:rFonts w:hint="eastAsia"/>
          <w:sz w:val="24"/>
        </w:rPr>
        <w:t>或终端对设备报修、</w:t>
      </w:r>
    </w:p>
    <w:p w:rsidR="00542DF2" w:rsidRDefault="00542DF2" w:rsidP="00542DF2">
      <w:pPr>
        <w:pStyle w:val="3"/>
      </w:pPr>
      <w:r>
        <w:rPr>
          <w:rFonts w:hint="eastAsia"/>
        </w:rPr>
        <w:t>设备管理系统业务需求</w:t>
      </w:r>
    </w:p>
    <w:p w:rsidR="00542DF2" w:rsidRDefault="00AA2BA7" w:rsidP="00542DF2">
      <w:pPr>
        <w:spacing w:line="360" w:lineRule="auto"/>
        <w:ind w:firstLineChars="200" w:firstLine="480"/>
        <w:rPr>
          <w:sz w:val="24"/>
        </w:rPr>
      </w:pPr>
      <w:r>
        <w:rPr>
          <w:rFonts w:hint="eastAsia"/>
          <w:sz w:val="24"/>
        </w:rPr>
        <w:t>设备管理子系统主要针对</w:t>
      </w:r>
      <w:r w:rsidRPr="00AA2BA7">
        <w:rPr>
          <w:rFonts w:hint="eastAsia"/>
          <w:sz w:val="24"/>
        </w:rPr>
        <w:t>需对</w:t>
      </w:r>
      <w:r w:rsidRPr="00AA2BA7">
        <w:rPr>
          <w:rFonts w:hint="eastAsia"/>
          <w:sz w:val="24"/>
        </w:rPr>
        <w:t>21</w:t>
      </w:r>
      <w:r w:rsidRPr="00AA2BA7">
        <w:rPr>
          <w:rFonts w:hint="eastAsia"/>
          <w:sz w:val="24"/>
        </w:rPr>
        <w:t>个区县及渠道的</w:t>
      </w:r>
      <w:r w:rsidRPr="00AA2BA7">
        <w:rPr>
          <w:rFonts w:hint="eastAsia"/>
          <w:sz w:val="24"/>
        </w:rPr>
        <w:t>2654</w:t>
      </w:r>
      <w:r w:rsidR="002170DF">
        <w:rPr>
          <w:rFonts w:hint="eastAsia"/>
          <w:sz w:val="24"/>
        </w:rPr>
        <w:t>个网点的</w:t>
      </w:r>
      <w:proofErr w:type="gramStart"/>
      <w:r>
        <w:rPr>
          <w:rFonts w:hint="eastAsia"/>
          <w:sz w:val="24"/>
        </w:rPr>
        <w:t>福彩销售</w:t>
      </w:r>
      <w:proofErr w:type="gramEnd"/>
      <w:r>
        <w:rPr>
          <w:rFonts w:hint="eastAsia"/>
          <w:sz w:val="24"/>
        </w:rPr>
        <w:t>相关设备的日常业务活动管理。主要</w:t>
      </w:r>
      <w:r w:rsidR="002170DF">
        <w:rPr>
          <w:rFonts w:hint="eastAsia"/>
          <w:sz w:val="24"/>
        </w:rPr>
        <w:t>包括</w:t>
      </w:r>
      <w:r>
        <w:rPr>
          <w:rFonts w:hint="eastAsia"/>
          <w:sz w:val="24"/>
        </w:rPr>
        <w:t>以下主要业务：</w:t>
      </w:r>
    </w:p>
    <w:p w:rsidR="00AA2BA7" w:rsidRDefault="00AA2BA7" w:rsidP="00AA2BA7">
      <w:pPr>
        <w:spacing w:line="360" w:lineRule="auto"/>
        <w:rPr>
          <w:rFonts w:ascii="宋体" w:hAnsi="宋体"/>
          <w:sz w:val="24"/>
        </w:rPr>
      </w:pPr>
    </w:p>
    <w:p w:rsidR="00DB2CF8" w:rsidRPr="00DB2CF8" w:rsidRDefault="0026724B" w:rsidP="00542DF2">
      <w:pPr>
        <w:pStyle w:val="4"/>
      </w:pPr>
      <w:r>
        <w:rPr>
          <w:rFonts w:hint="eastAsia"/>
        </w:rPr>
        <w:lastRenderedPageBreak/>
        <w:t>一</w:t>
      </w:r>
      <w:r w:rsidR="00DB2CF8" w:rsidRPr="0026724B">
        <w:t>、</w:t>
      </w:r>
      <w:r w:rsidR="00DB2CF8" w:rsidRPr="0026724B">
        <w:rPr>
          <w:rFonts w:hint="eastAsia"/>
        </w:rPr>
        <w:t>申请福利彩票销售站装机业务流程</w:t>
      </w:r>
    </w:p>
    <w:p w:rsidR="003E7C5D" w:rsidRDefault="007573FC" w:rsidP="003E7C5D">
      <w:pPr>
        <w:spacing w:line="360" w:lineRule="auto"/>
      </w:pPr>
      <w:r>
        <w:object w:dxaOrig="13215" w:dyaOrig="11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59.4pt" o:ole="">
            <v:imagedata r:id="rId5" o:title=""/>
          </v:shape>
          <o:OLEObject Type="Embed" ProgID="Visio.Drawing.15" ShapeID="_x0000_i1025" DrawAspect="Content" ObjectID="_1597041520" r:id="rId6"/>
        </w:object>
      </w:r>
    </w:p>
    <w:p w:rsidR="003E7C5D" w:rsidRDefault="003E7C5D" w:rsidP="003E7C5D">
      <w:pPr>
        <w:spacing w:line="360" w:lineRule="auto"/>
        <w:ind w:firstLineChars="200" w:firstLine="480"/>
        <w:rPr>
          <w:sz w:val="24"/>
        </w:rPr>
      </w:pPr>
      <w:r>
        <w:rPr>
          <w:rFonts w:hint="eastAsia"/>
          <w:sz w:val="24"/>
        </w:rPr>
        <w:t>1</w:t>
      </w:r>
      <w:r>
        <w:rPr>
          <w:rFonts w:hint="eastAsia"/>
          <w:sz w:val="24"/>
        </w:rPr>
        <w:t>、区中心</w:t>
      </w:r>
      <w:r w:rsidRPr="003E7C5D">
        <w:rPr>
          <w:rFonts w:hint="eastAsia"/>
          <w:sz w:val="24"/>
        </w:rPr>
        <w:t>销售站填写登记表并提交申请材料。</w:t>
      </w:r>
    </w:p>
    <w:p w:rsidR="003E7C5D" w:rsidRDefault="003E7C5D" w:rsidP="003E7C5D">
      <w:pPr>
        <w:spacing w:line="360" w:lineRule="auto"/>
        <w:ind w:firstLineChars="200" w:firstLine="480"/>
        <w:rPr>
          <w:sz w:val="24"/>
        </w:rPr>
      </w:pPr>
      <w:r>
        <w:rPr>
          <w:rFonts w:hint="eastAsia"/>
          <w:sz w:val="24"/>
        </w:rPr>
        <w:t>2</w:t>
      </w:r>
      <w:r>
        <w:rPr>
          <w:rFonts w:hint="eastAsia"/>
          <w:sz w:val="24"/>
        </w:rPr>
        <w:t>、</w:t>
      </w:r>
      <w:r w:rsidRPr="003E7C5D">
        <w:rPr>
          <w:rFonts w:hint="eastAsia"/>
          <w:sz w:val="24"/>
        </w:rPr>
        <w:t>区中心确定销售</w:t>
      </w:r>
      <w:proofErr w:type="gramStart"/>
      <w:r w:rsidRPr="003E7C5D">
        <w:rPr>
          <w:rFonts w:hint="eastAsia"/>
          <w:sz w:val="24"/>
        </w:rPr>
        <w:t>站确定</w:t>
      </w:r>
      <w:proofErr w:type="gramEnd"/>
      <w:r w:rsidRPr="003E7C5D">
        <w:rPr>
          <w:rFonts w:hint="eastAsia"/>
          <w:sz w:val="24"/>
        </w:rPr>
        <w:t>发展计划</w:t>
      </w:r>
      <w:r>
        <w:rPr>
          <w:rFonts w:hint="eastAsia"/>
          <w:sz w:val="24"/>
        </w:rPr>
        <w:t>，提交</w:t>
      </w:r>
      <w:proofErr w:type="gramStart"/>
      <w:r>
        <w:rPr>
          <w:rFonts w:hint="eastAsia"/>
          <w:sz w:val="24"/>
        </w:rPr>
        <w:t>福彩中心</w:t>
      </w:r>
      <w:proofErr w:type="gramEnd"/>
      <w:r>
        <w:rPr>
          <w:rFonts w:hint="eastAsia"/>
          <w:sz w:val="24"/>
        </w:rPr>
        <w:t>市场管理部审核。</w:t>
      </w:r>
    </w:p>
    <w:p w:rsidR="003E7C5D" w:rsidRPr="003E7C5D" w:rsidRDefault="003E7C5D" w:rsidP="003E7C5D">
      <w:pPr>
        <w:spacing w:line="360" w:lineRule="auto"/>
        <w:ind w:firstLineChars="200" w:firstLine="480"/>
        <w:rPr>
          <w:sz w:val="24"/>
        </w:rPr>
      </w:pPr>
      <w:r w:rsidRPr="003E7C5D">
        <w:rPr>
          <w:rFonts w:hint="eastAsia"/>
          <w:sz w:val="24"/>
        </w:rPr>
        <w:t>3</w:t>
      </w:r>
      <w:r>
        <w:rPr>
          <w:rFonts w:hint="eastAsia"/>
          <w:sz w:val="24"/>
        </w:rPr>
        <w:t>、</w:t>
      </w:r>
      <w:proofErr w:type="gramStart"/>
      <w:r>
        <w:rPr>
          <w:rFonts w:hint="eastAsia"/>
          <w:sz w:val="24"/>
        </w:rPr>
        <w:t>彩中心</w:t>
      </w:r>
      <w:proofErr w:type="gramEnd"/>
      <w:r>
        <w:rPr>
          <w:rFonts w:hint="eastAsia"/>
          <w:sz w:val="24"/>
        </w:rPr>
        <w:t>市场管理部进行初审，</w:t>
      </w:r>
      <w:r w:rsidRPr="003E7C5D">
        <w:rPr>
          <w:rFonts w:hint="eastAsia"/>
          <w:sz w:val="24"/>
        </w:rPr>
        <w:t>通过初审通知提交相关复印件进行审核，未通过申请终止。</w:t>
      </w:r>
    </w:p>
    <w:p w:rsidR="003E7C5D" w:rsidRPr="003E7C5D" w:rsidRDefault="003E7C5D" w:rsidP="003E7C5D">
      <w:pPr>
        <w:spacing w:line="360" w:lineRule="auto"/>
        <w:ind w:firstLineChars="200" w:firstLine="480"/>
        <w:rPr>
          <w:sz w:val="24"/>
        </w:rPr>
      </w:pPr>
      <w:r w:rsidRPr="003E7C5D">
        <w:rPr>
          <w:rFonts w:hint="eastAsia"/>
          <w:sz w:val="24"/>
        </w:rPr>
        <w:t>4</w:t>
      </w:r>
      <w:r>
        <w:rPr>
          <w:rFonts w:hint="eastAsia"/>
          <w:sz w:val="24"/>
        </w:rPr>
        <w:t>、</w:t>
      </w:r>
      <w:proofErr w:type="gramStart"/>
      <w:r>
        <w:rPr>
          <w:rFonts w:hint="eastAsia"/>
          <w:sz w:val="24"/>
        </w:rPr>
        <w:t>福彩中心</w:t>
      </w:r>
      <w:proofErr w:type="gramEnd"/>
      <w:r>
        <w:rPr>
          <w:rFonts w:hint="eastAsia"/>
          <w:sz w:val="24"/>
        </w:rPr>
        <w:t>市场管理部</w:t>
      </w:r>
      <w:r w:rsidRPr="003E7C5D">
        <w:rPr>
          <w:rFonts w:hint="eastAsia"/>
          <w:sz w:val="24"/>
        </w:rPr>
        <w:t>经办人通知提交材料</w:t>
      </w:r>
      <w:r>
        <w:rPr>
          <w:rFonts w:hint="eastAsia"/>
          <w:sz w:val="24"/>
        </w:rPr>
        <w:t>，并</w:t>
      </w:r>
      <w:r w:rsidRPr="003E7C5D">
        <w:rPr>
          <w:rFonts w:hint="eastAsia"/>
          <w:sz w:val="24"/>
        </w:rPr>
        <w:t>通知销售站提交相关复印件并进行材料审核。</w:t>
      </w:r>
    </w:p>
    <w:p w:rsidR="003E7C5D" w:rsidRPr="003E7C5D" w:rsidRDefault="003E7C5D" w:rsidP="003E7C5D">
      <w:pPr>
        <w:spacing w:line="360" w:lineRule="auto"/>
        <w:ind w:firstLineChars="200" w:firstLine="480"/>
        <w:rPr>
          <w:sz w:val="24"/>
        </w:rPr>
      </w:pPr>
      <w:r>
        <w:rPr>
          <w:rFonts w:hint="eastAsia"/>
          <w:sz w:val="24"/>
        </w:rPr>
        <w:t>5</w:t>
      </w:r>
      <w:r>
        <w:rPr>
          <w:rFonts w:hint="eastAsia"/>
          <w:sz w:val="24"/>
        </w:rPr>
        <w:t>、</w:t>
      </w:r>
      <w:r w:rsidRPr="003E7C5D">
        <w:rPr>
          <w:rFonts w:hint="eastAsia"/>
          <w:sz w:val="24"/>
        </w:rPr>
        <w:t>市场管理部</w:t>
      </w:r>
      <w:r w:rsidRPr="003E7C5D">
        <w:rPr>
          <w:rFonts w:hint="eastAsia"/>
          <w:sz w:val="24"/>
        </w:rPr>
        <w:t>/</w:t>
      </w:r>
      <w:r w:rsidRPr="003E7C5D">
        <w:rPr>
          <w:rFonts w:hint="eastAsia"/>
          <w:sz w:val="24"/>
        </w:rPr>
        <w:t>经办人审核通过后上报</w:t>
      </w:r>
      <w:proofErr w:type="gramStart"/>
      <w:r w:rsidRPr="003E7C5D">
        <w:rPr>
          <w:rFonts w:hint="eastAsia"/>
          <w:sz w:val="24"/>
        </w:rPr>
        <w:t>福彩中心</w:t>
      </w:r>
      <w:proofErr w:type="gramEnd"/>
      <w:r>
        <w:rPr>
          <w:rFonts w:hint="eastAsia"/>
          <w:sz w:val="24"/>
        </w:rPr>
        <w:t>主任办公会</w:t>
      </w:r>
      <w:r w:rsidRPr="003E7C5D">
        <w:rPr>
          <w:rFonts w:hint="eastAsia"/>
          <w:sz w:val="24"/>
        </w:rPr>
        <w:t>。</w:t>
      </w:r>
    </w:p>
    <w:p w:rsidR="003E7C5D" w:rsidRPr="003E7C5D" w:rsidRDefault="003E7C5D" w:rsidP="003E7C5D">
      <w:pPr>
        <w:spacing w:line="360" w:lineRule="auto"/>
        <w:ind w:firstLineChars="200" w:firstLine="480"/>
        <w:rPr>
          <w:sz w:val="24"/>
        </w:rPr>
      </w:pPr>
      <w:r w:rsidRPr="003E7C5D">
        <w:rPr>
          <w:rFonts w:hint="eastAsia"/>
          <w:sz w:val="24"/>
        </w:rPr>
        <w:t>6</w:t>
      </w:r>
      <w:r>
        <w:rPr>
          <w:rFonts w:hint="eastAsia"/>
          <w:sz w:val="24"/>
        </w:rPr>
        <w:t>、</w:t>
      </w:r>
      <w:proofErr w:type="gramStart"/>
      <w:r w:rsidRPr="003E7C5D">
        <w:rPr>
          <w:rFonts w:hint="eastAsia"/>
          <w:sz w:val="24"/>
        </w:rPr>
        <w:t>福彩中心</w:t>
      </w:r>
      <w:proofErr w:type="gramEnd"/>
      <w:r w:rsidRPr="003E7C5D">
        <w:rPr>
          <w:rFonts w:hint="eastAsia"/>
          <w:sz w:val="24"/>
        </w:rPr>
        <w:t>办公会进行审批，审批通过后等待电信部门进行考察和开通线路资源，审批未通过，市场管理部自收到通知之日起</w:t>
      </w:r>
      <w:r w:rsidRPr="003E7C5D">
        <w:rPr>
          <w:rFonts w:hint="eastAsia"/>
          <w:sz w:val="24"/>
        </w:rPr>
        <w:t>3</w:t>
      </w:r>
      <w:r w:rsidRPr="003E7C5D">
        <w:rPr>
          <w:rFonts w:hint="eastAsia"/>
          <w:sz w:val="24"/>
        </w:rPr>
        <w:t>日内告知区中心，申请终止。</w:t>
      </w:r>
    </w:p>
    <w:p w:rsidR="003E7C5D" w:rsidRPr="003E7C5D" w:rsidRDefault="003E7C5D" w:rsidP="003E7C5D">
      <w:pPr>
        <w:spacing w:line="360" w:lineRule="auto"/>
        <w:ind w:firstLineChars="200" w:firstLine="480"/>
        <w:rPr>
          <w:sz w:val="24"/>
        </w:rPr>
      </w:pPr>
      <w:r>
        <w:rPr>
          <w:rFonts w:hint="eastAsia"/>
          <w:sz w:val="24"/>
        </w:rPr>
        <w:t>7</w:t>
      </w:r>
      <w:r>
        <w:rPr>
          <w:rFonts w:hint="eastAsia"/>
          <w:sz w:val="24"/>
        </w:rPr>
        <w:t>、</w:t>
      </w:r>
      <w:r w:rsidRPr="003E7C5D">
        <w:rPr>
          <w:rFonts w:hint="eastAsia"/>
          <w:sz w:val="24"/>
        </w:rPr>
        <w:t>市场管理部等待电信部门考察和开通线路资源，检查销售</w:t>
      </w:r>
      <w:proofErr w:type="gramStart"/>
      <w:r w:rsidRPr="003E7C5D">
        <w:rPr>
          <w:rFonts w:hint="eastAsia"/>
          <w:sz w:val="24"/>
        </w:rPr>
        <w:t>站是否</w:t>
      </w:r>
      <w:proofErr w:type="gramEnd"/>
      <w:r w:rsidRPr="003E7C5D">
        <w:rPr>
          <w:rFonts w:hint="eastAsia"/>
          <w:sz w:val="24"/>
        </w:rPr>
        <w:t>具备线路资源，具备线路资源由销售</w:t>
      </w:r>
      <w:proofErr w:type="gramStart"/>
      <w:r w:rsidRPr="003E7C5D">
        <w:rPr>
          <w:rFonts w:hint="eastAsia"/>
          <w:sz w:val="24"/>
        </w:rPr>
        <w:t>站交设备</w:t>
      </w:r>
      <w:proofErr w:type="gramEnd"/>
      <w:r w:rsidRPr="003E7C5D">
        <w:rPr>
          <w:rFonts w:hint="eastAsia"/>
          <w:sz w:val="24"/>
        </w:rPr>
        <w:t>和风险押金，不具备线路资源收到电信部</w:t>
      </w:r>
      <w:r w:rsidRPr="003E7C5D">
        <w:rPr>
          <w:rFonts w:hint="eastAsia"/>
          <w:sz w:val="24"/>
        </w:rPr>
        <w:lastRenderedPageBreak/>
        <w:t>门通知后三日内告知申请人退回申请。</w:t>
      </w:r>
    </w:p>
    <w:p w:rsidR="003E7C5D" w:rsidRPr="003E7C5D" w:rsidRDefault="003E7C5D" w:rsidP="003E7C5D">
      <w:pPr>
        <w:spacing w:line="360" w:lineRule="auto"/>
        <w:ind w:firstLineChars="200" w:firstLine="480"/>
        <w:rPr>
          <w:sz w:val="24"/>
        </w:rPr>
      </w:pPr>
      <w:r w:rsidRPr="003E7C5D">
        <w:rPr>
          <w:rFonts w:hint="eastAsia"/>
          <w:sz w:val="24"/>
        </w:rPr>
        <w:t>8</w:t>
      </w:r>
      <w:r>
        <w:rPr>
          <w:rFonts w:hint="eastAsia"/>
          <w:sz w:val="24"/>
        </w:rPr>
        <w:t>、</w:t>
      </w:r>
      <w:r w:rsidRPr="003E7C5D">
        <w:rPr>
          <w:rFonts w:hint="eastAsia"/>
          <w:sz w:val="24"/>
        </w:rPr>
        <w:t>具备线路资源销售站交交设备押金、风险押金。签协议，提交相关信息</w:t>
      </w:r>
    </w:p>
    <w:p w:rsidR="003E7C5D" w:rsidRPr="003E7C5D" w:rsidRDefault="003E7C5D" w:rsidP="003E7C5D">
      <w:pPr>
        <w:spacing w:line="360" w:lineRule="auto"/>
        <w:ind w:firstLineChars="200" w:firstLine="480"/>
        <w:rPr>
          <w:sz w:val="24"/>
        </w:rPr>
      </w:pPr>
      <w:r w:rsidRPr="003E7C5D">
        <w:rPr>
          <w:rFonts w:hint="eastAsia"/>
          <w:sz w:val="24"/>
        </w:rPr>
        <w:t>9</w:t>
      </w:r>
      <w:r>
        <w:rPr>
          <w:rFonts w:hint="eastAsia"/>
          <w:sz w:val="24"/>
        </w:rPr>
        <w:t>、</w:t>
      </w:r>
      <w:r w:rsidRPr="003E7C5D">
        <w:rPr>
          <w:rFonts w:hint="eastAsia"/>
          <w:sz w:val="24"/>
        </w:rPr>
        <w:t>技术管理部设置参数进行相关操作</w:t>
      </w:r>
    </w:p>
    <w:p w:rsidR="003A7B6F" w:rsidRPr="003E7C5D" w:rsidRDefault="003E7C5D" w:rsidP="003E7C5D">
      <w:pPr>
        <w:spacing w:line="360" w:lineRule="auto"/>
        <w:ind w:firstLineChars="200" w:firstLine="480"/>
        <w:rPr>
          <w:sz w:val="24"/>
        </w:rPr>
      </w:pPr>
      <w:r w:rsidRPr="003E7C5D">
        <w:rPr>
          <w:rFonts w:hint="eastAsia"/>
          <w:sz w:val="24"/>
        </w:rPr>
        <w:t>10</w:t>
      </w:r>
      <w:r>
        <w:rPr>
          <w:rFonts w:hint="eastAsia"/>
          <w:sz w:val="24"/>
        </w:rPr>
        <w:t>、</w:t>
      </w:r>
      <w:proofErr w:type="gramStart"/>
      <w:r>
        <w:rPr>
          <w:rFonts w:hint="eastAsia"/>
          <w:sz w:val="24"/>
        </w:rPr>
        <w:t>福彩中心</w:t>
      </w:r>
      <w:proofErr w:type="gramEnd"/>
      <w:r>
        <w:rPr>
          <w:rFonts w:hint="eastAsia"/>
          <w:sz w:val="24"/>
        </w:rPr>
        <w:t>进行装机。</w:t>
      </w:r>
    </w:p>
    <w:p w:rsidR="0026724B" w:rsidRDefault="0026724B">
      <w:pPr>
        <w:widowControl/>
        <w:jc w:val="left"/>
        <w:rPr>
          <w:rFonts w:ascii="宋体" w:hAnsi="宋体" w:cs="宋体"/>
          <w:b/>
          <w:bCs/>
          <w:kern w:val="0"/>
          <w:sz w:val="24"/>
        </w:rPr>
      </w:pPr>
      <w:r>
        <w:rPr>
          <w:rFonts w:ascii="宋体" w:hAnsi="宋体" w:cs="宋体"/>
          <w:b/>
          <w:bCs/>
          <w:kern w:val="0"/>
          <w:sz w:val="24"/>
        </w:rPr>
        <w:br w:type="page"/>
      </w:r>
    </w:p>
    <w:p w:rsidR="00DB2CF8" w:rsidRDefault="0026724B" w:rsidP="00542DF2">
      <w:pPr>
        <w:pStyle w:val="4"/>
      </w:pPr>
      <w:r>
        <w:rPr>
          <w:rFonts w:hint="eastAsia"/>
        </w:rPr>
        <w:lastRenderedPageBreak/>
        <w:t>二</w:t>
      </w:r>
      <w:r w:rsidR="00DB2CF8">
        <w:rPr>
          <w:rFonts w:hint="eastAsia"/>
        </w:rPr>
        <w:t>、申请福利彩票销售</w:t>
      </w:r>
      <w:proofErr w:type="gramStart"/>
      <w:r w:rsidR="00DB2CF8">
        <w:rPr>
          <w:rFonts w:hint="eastAsia"/>
        </w:rPr>
        <w:t>站撤机业务</w:t>
      </w:r>
      <w:proofErr w:type="gramEnd"/>
      <w:r w:rsidR="00DB2CF8">
        <w:rPr>
          <w:rFonts w:hint="eastAsia"/>
        </w:rPr>
        <w:t>流程</w:t>
      </w:r>
    </w:p>
    <w:p w:rsidR="00DB2CF8" w:rsidRDefault="009F78E1" w:rsidP="001B76BA">
      <w:pPr>
        <w:spacing w:line="360" w:lineRule="auto"/>
        <w:ind w:firstLineChars="200" w:firstLine="420"/>
      </w:pPr>
      <w:r>
        <w:object w:dxaOrig="15156" w:dyaOrig="28848">
          <v:shape id="_x0000_i1027" type="#_x0000_t75" style="width:337.8pt;height:618.6pt" o:ole="">
            <v:imagedata r:id="rId7" o:title=""/>
          </v:shape>
          <o:OLEObject Type="Embed" ProgID="Visio.Drawing.15" ShapeID="_x0000_i1027" DrawAspect="Content" ObjectID="_1597041521" r:id="rId8"/>
        </w:objec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1</w:t>
      </w:r>
      <w:r>
        <w:rPr>
          <w:rFonts w:ascii="宋体" w:hAnsi="宋体" w:hint="eastAsia"/>
          <w:sz w:val="24"/>
          <w:lang w:val="en-GB"/>
        </w:rPr>
        <w:t>、</w:t>
      </w:r>
      <w:r w:rsidRPr="003E7C5D">
        <w:rPr>
          <w:rFonts w:ascii="宋体" w:hAnsi="宋体" w:hint="eastAsia"/>
          <w:sz w:val="24"/>
          <w:lang w:val="en-GB"/>
        </w:rPr>
        <w:t>区发行中心</w:t>
      </w:r>
      <w:proofErr w:type="gramStart"/>
      <w:r w:rsidRPr="003E7C5D">
        <w:rPr>
          <w:rFonts w:ascii="宋体" w:hAnsi="宋体" w:hint="eastAsia"/>
          <w:sz w:val="24"/>
          <w:lang w:val="en-GB"/>
        </w:rPr>
        <w:t>提出撤机申请</w:t>
      </w:r>
      <w:proofErr w:type="gramEnd"/>
      <w:r w:rsidRPr="003E7C5D">
        <w:rPr>
          <w:rFonts w:ascii="宋体" w:hAnsi="宋体" w:hint="eastAsia"/>
          <w:sz w:val="24"/>
          <w:lang w:val="en-GB"/>
        </w:rPr>
        <w:t>。</w:t>
      </w:r>
    </w:p>
    <w:p w:rsidR="003E7C5D" w:rsidRPr="003E7C5D" w:rsidRDefault="003E7C5D" w:rsidP="003E7C5D">
      <w:pPr>
        <w:spacing w:line="360" w:lineRule="auto"/>
        <w:ind w:firstLineChars="200" w:firstLine="480"/>
        <w:rPr>
          <w:rFonts w:ascii="宋体" w:hAnsi="宋体"/>
          <w:sz w:val="24"/>
          <w:lang w:val="en-GB"/>
        </w:rPr>
      </w:pPr>
      <w:r>
        <w:rPr>
          <w:rFonts w:ascii="宋体" w:hAnsi="宋体" w:hint="eastAsia"/>
          <w:sz w:val="24"/>
          <w:lang w:val="en-GB"/>
        </w:rPr>
        <w:lastRenderedPageBreak/>
        <w:t>2、</w:t>
      </w:r>
      <w:r w:rsidRPr="003E7C5D">
        <w:rPr>
          <w:rFonts w:ascii="宋体" w:hAnsi="宋体" w:hint="eastAsia"/>
          <w:sz w:val="24"/>
          <w:lang w:val="en-GB"/>
        </w:rPr>
        <w:t>市场管理部</w:t>
      </w:r>
      <w:proofErr w:type="gramStart"/>
      <w:r w:rsidRPr="003E7C5D">
        <w:rPr>
          <w:rFonts w:ascii="宋体" w:hAnsi="宋体" w:hint="eastAsia"/>
          <w:sz w:val="24"/>
          <w:lang w:val="en-GB"/>
        </w:rPr>
        <w:t>督促撤机销售</w:t>
      </w:r>
      <w:proofErr w:type="gramEnd"/>
      <w:r w:rsidRPr="003E7C5D">
        <w:rPr>
          <w:rFonts w:ascii="宋体" w:hAnsi="宋体" w:hint="eastAsia"/>
          <w:sz w:val="24"/>
          <w:lang w:val="en-GB"/>
        </w:rPr>
        <w:t>站交清款项，在收到</w:t>
      </w:r>
      <w:proofErr w:type="gramStart"/>
      <w:r w:rsidRPr="003E7C5D">
        <w:rPr>
          <w:rFonts w:ascii="宋体" w:hAnsi="宋体" w:hint="eastAsia"/>
          <w:sz w:val="24"/>
          <w:lang w:val="en-GB"/>
        </w:rPr>
        <w:t>撤机申请</w:t>
      </w:r>
      <w:proofErr w:type="gramEnd"/>
      <w:r w:rsidRPr="003E7C5D">
        <w:rPr>
          <w:rFonts w:ascii="宋体" w:hAnsi="宋体" w:hint="eastAsia"/>
          <w:sz w:val="24"/>
          <w:lang w:val="en-GB"/>
        </w:rPr>
        <w:t>后的第一个结算日后</w:t>
      </w:r>
      <w:proofErr w:type="gramStart"/>
      <w:r w:rsidRPr="003E7C5D">
        <w:rPr>
          <w:rFonts w:ascii="宋体" w:hAnsi="宋体" w:hint="eastAsia"/>
          <w:sz w:val="24"/>
          <w:lang w:val="en-GB"/>
        </w:rPr>
        <w:t>进行撤机处理</w:t>
      </w:r>
      <w:proofErr w:type="gramEnd"/>
      <w:r w:rsidRPr="003E7C5D">
        <w:rPr>
          <w:rFonts w:ascii="宋体" w:hAnsi="宋体" w:hint="eastAsia"/>
          <w:sz w:val="24"/>
          <w:lang w:val="en-GB"/>
        </w:rPr>
        <w:t>。</w:t>
      </w:r>
    </w:p>
    <w:p w:rsidR="003E7C5D" w:rsidRPr="003E7C5D" w:rsidRDefault="003E7C5D" w:rsidP="003E7C5D">
      <w:pPr>
        <w:spacing w:line="360" w:lineRule="auto"/>
        <w:ind w:firstLineChars="200" w:firstLine="480"/>
        <w:rPr>
          <w:rFonts w:ascii="宋体" w:hAnsi="宋体"/>
          <w:sz w:val="24"/>
          <w:lang w:val="en-GB"/>
        </w:rPr>
      </w:pPr>
      <w:r>
        <w:rPr>
          <w:rFonts w:ascii="宋体" w:hAnsi="宋体" w:hint="eastAsia"/>
          <w:sz w:val="24"/>
          <w:lang w:val="en-GB"/>
        </w:rPr>
        <w:t>3、</w:t>
      </w:r>
      <w:r w:rsidRPr="003E7C5D">
        <w:rPr>
          <w:rFonts w:ascii="宋体" w:hAnsi="宋体" w:hint="eastAsia"/>
          <w:sz w:val="24"/>
          <w:lang w:val="en-GB"/>
        </w:rPr>
        <w:t>通知技术部</w:t>
      </w:r>
      <w:r w:rsidR="00676C4E">
        <w:rPr>
          <w:rFonts w:ascii="宋体" w:hAnsi="宋体" w:hint="eastAsia"/>
          <w:sz w:val="24"/>
          <w:lang w:val="en-GB"/>
        </w:rPr>
        <w:t>、</w:t>
      </w:r>
      <w:r w:rsidRPr="003E7C5D">
        <w:rPr>
          <w:rFonts w:ascii="宋体" w:hAnsi="宋体" w:hint="eastAsia"/>
          <w:sz w:val="24"/>
          <w:lang w:val="en-GB"/>
        </w:rPr>
        <w:t>市场管理部</w:t>
      </w:r>
      <w:r w:rsidR="00676C4E">
        <w:rPr>
          <w:rFonts w:ascii="宋体" w:hAnsi="宋体" w:hint="eastAsia"/>
          <w:sz w:val="24"/>
          <w:lang w:val="en-GB"/>
        </w:rPr>
        <w:t>，</w:t>
      </w:r>
      <w:r w:rsidRPr="003E7C5D">
        <w:rPr>
          <w:rFonts w:ascii="宋体" w:hAnsi="宋体" w:hint="eastAsia"/>
          <w:sz w:val="24"/>
          <w:lang w:val="en-GB"/>
        </w:rPr>
        <w:t>给技术部发传真：</w:t>
      </w:r>
      <w:proofErr w:type="gramStart"/>
      <w:r w:rsidRPr="003E7C5D">
        <w:rPr>
          <w:rFonts w:ascii="宋体" w:hAnsi="宋体" w:hint="eastAsia"/>
          <w:sz w:val="24"/>
          <w:lang w:val="en-GB"/>
        </w:rPr>
        <w:t>封销售</w:t>
      </w:r>
      <w:proofErr w:type="gramEnd"/>
      <w:r w:rsidRPr="003E7C5D">
        <w:rPr>
          <w:rFonts w:ascii="宋体" w:hAnsi="宋体" w:hint="eastAsia"/>
          <w:sz w:val="24"/>
          <w:lang w:val="en-GB"/>
        </w:rPr>
        <w:t>权、停收通信费及设备使用费，电话通知技术部当班系统管理员，并在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中进行回填，记录具体通知人员（当天）。</w:t>
      </w:r>
    </w:p>
    <w:p w:rsidR="003E7C5D" w:rsidRPr="003E7C5D" w:rsidRDefault="00676C4E" w:rsidP="003E7C5D">
      <w:pPr>
        <w:spacing w:line="360" w:lineRule="auto"/>
        <w:ind w:firstLineChars="200" w:firstLine="480"/>
        <w:rPr>
          <w:rFonts w:ascii="宋体" w:hAnsi="宋体"/>
          <w:sz w:val="24"/>
          <w:lang w:val="en-GB"/>
        </w:rPr>
      </w:pPr>
      <w:r>
        <w:rPr>
          <w:rFonts w:ascii="宋体" w:hAnsi="宋体" w:hint="eastAsia"/>
          <w:sz w:val="24"/>
          <w:lang w:val="en-GB"/>
        </w:rPr>
        <w:t>4、</w:t>
      </w:r>
      <w:r w:rsidR="003E7C5D" w:rsidRPr="003E7C5D">
        <w:rPr>
          <w:rFonts w:ascii="宋体" w:hAnsi="宋体" w:hint="eastAsia"/>
          <w:sz w:val="24"/>
          <w:lang w:val="en-GB"/>
        </w:rPr>
        <w:t>技术管理部</w:t>
      </w:r>
      <w:proofErr w:type="gramStart"/>
      <w:r w:rsidR="003E7C5D" w:rsidRPr="003E7C5D">
        <w:rPr>
          <w:rFonts w:ascii="宋体" w:hAnsi="宋体" w:hint="eastAsia"/>
          <w:sz w:val="24"/>
          <w:lang w:val="en-GB"/>
        </w:rPr>
        <w:t>做封销售</w:t>
      </w:r>
      <w:proofErr w:type="gramEnd"/>
      <w:r w:rsidR="003E7C5D" w:rsidRPr="003E7C5D">
        <w:rPr>
          <w:rFonts w:ascii="宋体" w:hAnsi="宋体" w:hint="eastAsia"/>
          <w:sz w:val="24"/>
          <w:lang w:val="en-GB"/>
        </w:rPr>
        <w:t>权、停收通信费及设备使用费操作，电话通知</w:t>
      </w:r>
      <w:proofErr w:type="gramStart"/>
      <w:r w:rsidR="003E7C5D" w:rsidRPr="003E7C5D">
        <w:rPr>
          <w:rFonts w:ascii="宋体" w:hAnsi="宋体" w:hint="eastAsia"/>
          <w:sz w:val="24"/>
          <w:lang w:val="en-GB"/>
        </w:rPr>
        <w:t>查询撤机销售</w:t>
      </w:r>
      <w:proofErr w:type="gramEnd"/>
      <w:r w:rsidR="003E7C5D" w:rsidRPr="003E7C5D">
        <w:rPr>
          <w:rFonts w:ascii="宋体" w:hAnsi="宋体" w:hint="eastAsia"/>
          <w:sz w:val="24"/>
          <w:lang w:val="en-GB"/>
        </w:rPr>
        <w:t>站即开票库存，并在</w:t>
      </w:r>
      <w:proofErr w:type="gramStart"/>
      <w:r w:rsidR="003E7C5D" w:rsidRPr="003E7C5D">
        <w:rPr>
          <w:rFonts w:ascii="宋体" w:hAnsi="宋体" w:hint="eastAsia"/>
          <w:sz w:val="24"/>
          <w:lang w:val="en-GB"/>
        </w:rPr>
        <w:t>撤机流程</w:t>
      </w:r>
      <w:proofErr w:type="gramEnd"/>
      <w:r w:rsidR="003E7C5D" w:rsidRPr="003E7C5D">
        <w:rPr>
          <w:rFonts w:ascii="宋体" w:hAnsi="宋体" w:hint="eastAsia"/>
          <w:sz w:val="24"/>
          <w:lang w:val="en-GB"/>
        </w:rPr>
        <w:t>中进行回填，记录具体通知人员（当天）。</w:t>
      </w:r>
    </w:p>
    <w:p w:rsidR="003E7C5D" w:rsidRPr="003E7C5D" w:rsidRDefault="00676C4E" w:rsidP="003E7C5D">
      <w:pPr>
        <w:spacing w:line="360" w:lineRule="auto"/>
        <w:ind w:firstLineChars="200" w:firstLine="480"/>
        <w:rPr>
          <w:rFonts w:ascii="宋体" w:hAnsi="宋体"/>
          <w:sz w:val="24"/>
          <w:lang w:val="en-GB"/>
        </w:rPr>
      </w:pPr>
      <w:r>
        <w:rPr>
          <w:rFonts w:ascii="宋体" w:hAnsi="宋体" w:hint="eastAsia"/>
          <w:sz w:val="24"/>
          <w:lang w:val="en-GB"/>
        </w:rPr>
        <w:t>5、</w:t>
      </w:r>
      <w:r w:rsidR="003E7C5D" w:rsidRPr="003E7C5D">
        <w:rPr>
          <w:rFonts w:ascii="宋体" w:hAnsi="宋体" w:hint="eastAsia"/>
          <w:sz w:val="24"/>
          <w:lang w:val="en-GB"/>
        </w:rPr>
        <w:t>市场管理部查询网点即开票库存（两天内），有库存，做强制销售操作，无库存，回填</w:t>
      </w:r>
      <w:proofErr w:type="gramStart"/>
      <w:r w:rsidR="003E7C5D" w:rsidRPr="003E7C5D">
        <w:rPr>
          <w:rFonts w:ascii="宋体" w:hAnsi="宋体" w:hint="eastAsia"/>
          <w:sz w:val="24"/>
          <w:lang w:val="en-GB"/>
        </w:rPr>
        <w:t>撤机流程</w:t>
      </w:r>
      <w:proofErr w:type="gramEnd"/>
      <w:r w:rsidR="003E7C5D" w:rsidRPr="003E7C5D">
        <w:rPr>
          <w:rFonts w:ascii="宋体" w:hAnsi="宋体" w:hint="eastAsia"/>
          <w:sz w:val="24"/>
          <w:lang w:val="en-GB"/>
        </w:rPr>
        <w:t>。</w:t>
      </w:r>
    </w:p>
    <w:p w:rsidR="003E7C5D" w:rsidRPr="003E7C5D" w:rsidRDefault="00676C4E" w:rsidP="003E7C5D">
      <w:pPr>
        <w:spacing w:line="360" w:lineRule="auto"/>
        <w:ind w:firstLineChars="200" w:firstLine="480"/>
        <w:rPr>
          <w:rFonts w:ascii="宋体" w:hAnsi="宋体"/>
          <w:sz w:val="24"/>
          <w:lang w:val="en-GB"/>
        </w:rPr>
      </w:pPr>
      <w:r>
        <w:rPr>
          <w:rFonts w:ascii="宋体" w:hAnsi="宋体" w:hint="eastAsia"/>
          <w:sz w:val="24"/>
          <w:lang w:val="en-GB"/>
        </w:rPr>
        <w:t>6、</w:t>
      </w:r>
      <w:r w:rsidR="003E7C5D" w:rsidRPr="003E7C5D">
        <w:rPr>
          <w:rFonts w:ascii="宋体" w:hAnsi="宋体" w:hint="eastAsia"/>
          <w:sz w:val="24"/>
          <w:lang w:val="en-GB"/>
        </w:rPr>
        <w:t>技术管理部接市场管理部即开票库存强制开售通知，做强制开售操作，将结果电话通知市场二部，并在</w:t>
      </w:r>
      <w:proofErr w:type="gramStart"/>
      <w:r w:rsidR="003E7C5D" w:rsidRPr="003E7C5D">
        <w:rPr>
          <w:rFonts w:ascii="宋体" w:hAnsi="宋体" w:hint="eastAsia"/>
          <w:sz w:val="24"/>
          <w:lang w:val="en-GB"/>
        </w:rPr>
        <w:t>撤机流程</w:t>
      </w:r>
      <w:proofErr w:type="gramEnd"/>
      <w:r w:rsidR="003E7C5D" w:rsidRPr="003E7C5D">
        <w:rPr>
          <w:rFonts w:ascii="宋体" w:hAnsi="宋体" w:hint="eastAsia"/>
          <w:sz w:val="24"/>
          <w:lang w:val="en-GB"/>
        </w:rPr>
        <w:t>中回填，记录具体通知人员（当天）。</w:t>
      </w:r>
    </w:p>
    <w:p w:rsidR="003E7C5D" w:rsidRPr="003E7C5D" w:rsidRDefault="00676C4E" w:rsidP="003E7C5D">
      <w:pPr>
        <w:spacing w:line="360" w:lineRule="auto"/>
        <w:ind w:firstLineChars="200" w:firstLine="480"/>
        <w:rPr>
          <w:rFonts w:ascii="宋体" w:hAnsi="宋体"/>
          <w:sz w:val="24"/>
          <w:lang w:val="en-GB"/>
        </w:rPr>
      </w:pPr>
      <w:r>
        <w:rPr>
          <w:rFonts w:ascii="宋体" w:hAnsi="宋体" w:hint="eastAsia"/>
          <w:sz w:val="24"/>
          <w:lang w:val="en-GB"/>
        </w:rPr>
        <w:t>7、</w:t>
      </w:r>
      <w:r w:rsidR="003E7C5D" w:rsidRPr="003E7C5D">
        <w:rPr>
          <w:rFonts w:ascii="宋体" w:hAnsi="宋体" w:hint="eastAsia"/>
          <w:sz w:val="24"/>
          <w:lang w:val="en-GB"/>
        </w:rPr>
        <w:t>即开票已开售，确定网点无库存，电话通知市场一部发起人，并在</w:t>
      </w:r>
      <w:proofErr w:type="gramStart"/>
      <w:r w:rsidR="003E7C5D" w:rsidRPr="003E7C5D">
        <w:rPr>
          <w:rFonts w:ascii="宋体" w:hAnsi="宋体" w:hint="eastAsia"/>
          <w:sz w:val="24"/>
          <w:lang w:val="en-GB"/>
        </w:rPr>
        <w:t>撤机流程</w:t>
      </w:r>
      <w:proofErr w:type="gramEnd"/>
      <w:r w:rsidR="003E7C5D" w:rsidRPr="003E7C5D">
        <w:rPr>
          <w:rFonts w:ascii="宋体" w:hAnsi="宋体" w:hint="eastAsia"/>
          <w:sz w:val="24"/>
          <w:lang w:val="en-GB"/>
        </w:rPr>
        <w:t>中进行回填，记录具体通知人员（当天）。</w:t>
      </w:r>
    </w:p>
    <w:p w:rsidR="003E7C5D" w:rsidRPr="003E7C5D" w:rsidRDefault="00676C4E" w:rsidP="003E7C5D">
      <w:pPr>
        <w:spacing w:line="360" w:lineRule="auto"/>
        <w:ind w:firstLineChars="200" w:firstLine="480"/>
        <w:rPr>
          <w:rFonts w:ascii="宋体" w:hAnsi="宋体"/>
          <w:sz w:val="24"/>
          <w:lang w:val="en-GB"/>
        </w:rPr>
      </w:pPr>
      <w:r>
        <w:rPr>
          <w:rFonts w:ascii="宋体" w:hAnsi="宋体" w:hint="eastAsia"/>
          <w:sz w:val="24"/>
          <w:lang w:val="en-GB"/>
        </w:rPr>
        <w:t>8、电话通知维修中心拉设备，并在</w:t>
      </w:r>
      <w:proofErr w:type="gramStart"/>
      <w:r>
        <w:rPr>
          <w:rFonts w:ascii="宋体" w:hAnsi="宋体" w:hint="eastAsia"/>
          <w:sz w:val="24"/>
          <w:lang w:val="en-GB"/>
        </w:rPr>
        <w:t>撤机流程</w:t>
      </w:r>
      <w:proofErr w:type="gramEnd"/>
      <w:r>
        <w:rPr>
          <w:rFonts w:ascii="宋体" w:hAnsi="宋体" w:hint="eastAsia"/>
          <w:sz w:val="24"/>
          <w:lang w:val="en-GB"/>
        </w:rPr>
        <w:t>中</w:t>
      </w:r>
      <w:r w:rsidR="003E7C5D" w:rsidRPr="003E7C5D">
        <w:rPr>
          <w:rFonts w:ascii="宋体" w:hAnsi="宋体" w:hint="eastAsia"/>
          <w:sz w:val="24"/>
          <w:lang w:val="en-GB"/>
        </w:rPr>
        <w:t>记录具体通知人员（当天）。</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9</w:t>
      </w:r>
      <w:r w:rsidR="00676C4E">
        <w:rPr>
          <w:rFonts w:ascii="宋体" w:hAnsi="宋体" w:hint="eastAsia"/>
          <w:sz w:val="24"/>
          <w:lang w:val="en-GB"/>
        </w:rPr>
        <w:t>、</w:t>
      </w:r>
      <w:proofErr w:type="gramStart"/>
      <w:r w:rsidRPr="003E7C5D">
        <w:rPr>
          <w:rFonts w:ascii="宋体" w:hAnsi="宋体" w:hint="eastAsia"/>
          <w:sz w:val="24"/>
          <w:lang w:val="en-GB"/>
        </w:rPr>
        <w:t>按撤机</w:t>
      </w:r>
      <w:proofErr w:type="gramEnd"/>
      <w:r w:rsidRPr="003E7C5D">
        <w:rPr>
          <w:rFonts w:ascii="宋体" w:hAnsi="宋体" w:hint="eastAsia"/>
          <w:sz w:val="24"/>
          <w:lang w:val="en-GB"/>
        </w:rPr>
        <w:t>计划派工作人员到销售站对设备进行初步检测，并拉回市中心（三天内）。</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10</w:t>
      </w:r>
      <w:r w:rsidR="00676C4E">
        <w:rPr>
          <w:rFonts w:ascii="宋体" w:hAnsi="宋体" w:hint="eastAsia"/>
          <w:sz w:val="24"/>
          <w:lang w:val="en-GB"/>
        </w:rPr>
        <w:t>、</w:t>
      </w:r>
      <w:r w:rsidRPr="003E7C5D">
        <w:rPr>
          <w:rFonts w:ascii="宋体" w:hAnsi="宋体" w:hint="eastAsia"/>
          <w:sz w:val="24"/>
          <w:lang w:val="en-GB"/>
        </w:rPr>
        <w:t>设技术管理部对设备进行检测、定损（三天内），设备有问题，制作扣款</w:t>
      </w:r>
      <w:proofErr w:type="gramStart"/>
      <w:r w:rsidRPr="003E7C5D">
        <w:rPr>
          <w:rFonts w:ascii="宋体" w:hAnsi="宋体" w:hint="eastAsia"/>
          <w:sz w:val="24"/>
          <w:lang w:val="en-GB"/>
        </w:rPr>
        <w:t>单转技术</w:t>
      </w:r>
      <w:proofErr w:type="gramEnd"/>
      <w:r w:rsidRPr="003E7C5D">
        <w:rPr>
          <w:rFonts w:ascii="宋体" w:hAnsi="宋体" w:hint="eastAsia"/>
          <w:sz w:val="24"/>
          <w:lang w:val="en-GB"/>
        </w:rPr>
        <w:t>部，电话通知技术部当班系统管理员，并在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中进行回填，记录具体通知人员，设备无问题，出具设备验收单，交市场一部，并在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中进行回填，记录具体通知人员。</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11</w:t>
      </w:r>
      <w:r w:rsidR="00676C4E">
        <w:rPr>
          <w:rFonts w:ascii="宋体" w:hAnsi="宋体" w:hint="eastAsia"/>
          <w:sz w:val="24"/>
          <w:lang w:val="en-GB"/>
        </w:rPr>
        <w:t>、</w:t>
      </w:r>
      <w:r w:rsidRPr="003E7C5D">
        <w:rPr>
          <w:rFonts w:ascii="宋体" w:hAnsi="宋体" w:hint="eastAsia"/>
          <w:sz w:val="24"/>
          <w:lang w:val="en-GB"/>
        </w:rPr>
        <w:t>技术管理部接维修组扣款单，在主机中进行添加，将结果电话通知维修组，并在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中进行回填，记录具体通知人员。扣款单签字盖章转交资金管理部（1～7个自然日，不超过一个结算周期）。</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12</w:t>
      </w:r>
      <w:r w:rsidR="00676C4E">
        <w:rPr>
          <w:rFonts w:ascii="宋体" w:hAnsi="宋体" w:hint="eastAsia"/>
          <w:sz w:val="24"/>
          <w:lang w:val="en-GB"/>
        </w:rPr>
        <w:t>、</w:t>
      </w:r>
      <w:r w:rsidRPr="003E7C5D">
        <w:rPr>
          <w:rFonts w:ascii="宋体" w:hAnsi="宋体" w:hint="eastAsia"/>
          <w:sz w:val="24"/>
          <w:lang w:val="en-GB"/>
        </w:rPr>
        <w:t>资金管理部接到技术部扣款单扣款。</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13</w:t>
      </w:r>
      <w:r w:rsidR="003C7CFF">
        <w:rPr>
          <w:rFonts w:ascii="宋体" w:hAnsi="宋体" w:hint="eastAsia"/>
          <w:sz w:val="24"/>
          <w:lang w:val="en-GB"/>
        </w:rPr>
        <w:t>、</w:t>
      </w:r>
      <w:r w:rsidRPr="003E7C5D">
        <w:rPr>
          <w:rFonts w:ascii="宋体" w:hAnsi="宋体" w:hint="eastAsia"/>
          <w:sz w:val="24"/>
          <w:lang w:val="en-GB"/>
        </w:rPr>
        <w:t>市场管理部接技术部维修</w:t>
      </w:r>
      <w:proofErr w:type="gramStart"/>
      <w:r w:rsidRPr="003E7C5D">
        <w:rPr>
          <w:rFonts w:ascii="宋体" w:hAnsi="宋体" w:hint="eastAsia"/>
          <w:sz w:val="24"/>
          <w:lang w:val="en-GB"/>
        </w:rPr>
        <w:t>组设备</w:t>
      </w:r>
      <w:proofErr w:type="gramEnd"/>
      <w:r w:rsidRPr="003E7C5D">
        <w:rPr>
          <w:rFonts w:ascii="宋体" w:hAnsi="宋体" w:hint="eastAsia"/>
          <w:sz w:val="24"/>
          <w:lang w:val="en-GB"/>
        </w:rPr>
        <w:t>验收单，制作退费单；核对销售</w:t>
      </w:r>
      <w:proofErr w:type="gramStart"/>
      <w:r w:rsidRPr="003E7C5D">
        <w:rPr>
          <w:rFonts w:ascii="宋体" w:hAnsi="宋体" w:hint="eastAsia"/>
          <w:sz w:val="24"/>
          <w:lang w:val="en-GB"/>
        </w:rPr>
        <w:t>站是否</w:t>
      </w:r>
      <w:proofErr w:type="gramEnd"/>
      <w:r w:rsidRPr="003E7C5D">
        <w:rPr>
          <w:rFonts w:ascii="宋体" w:hAnsi="宋体" w:hint="eastAsia"/>
          <w:sz w:val="24"/>
          <w:lang w:val="en-GB"/>
        </w:rPr>
        <w:t>存在违规，并在退款单上签字转市场二部，在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中进行回填，记录具体转交人员（两天内）。</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14</w:t>
      </w:r>
      <w:r w:rsidR="003C7CFF">
        <w:rPr>
          <w:rFonts w:ascii="宋体" w:hAnsi="宋体" w:hint="eastAsia"/>
          <w:sz w:val="24"/>
          <w:lang w:val="en-GB"/>
        </w:rPr>
        <w:t>、</w:t>
      </w:r>
      <w:proofErr w:type="gramStart"/>
      <w:r w:rsidRPr="003E7C5D">
        <w:rPr>
          <w:rFonts w:ascii="宋体" w:hAnsi="宋体" w:hint="eastAsia"/>
          <w:sz w:val="24"/>
          <w:lang w:val="en-GB"/>
        </w:rPr>
        <w:t>确市场</w:t>
      </w:r>
      <w:proofErr w:type="gramEnd"/>
      <w:r w:rsidRPr="003E7C5D">
        <w:rPr>
          <w:rFonts w:ascii="宋体" w:hAnsi="宋体" w:hint="eastAsia"/>
          <w:sz w:val="24"/>
          <w:lang w:val="en-GB"/>
        </w:rPr>
        <w:t>管理部确认即开票无库存，在退款单上签字，</w:t>
      </w:r>
      <w:proofErr w:type="gramStart"/>
      <w:r w:rsidRPr="003E7C5D">
        <w:rPr>
          <w:rFonts w:ascii="宋体" w:hAnsi="宋体" w:hint="eastAsia"/>
          <w:sz w:val="24"/>
          <w:lang w:val="en-GB"/>
        </w:rPr>
        <w:t>转技术</w:t>
      </w:r>
      <w:proofErr w:type="gramEnd"/>
      <w:r w:rsidRPr="003E7C5D">
        <w:rPr>
          <w:rFonts w:ascii="宋体" w:hAnsi="宋体" w:hint="eastAsia"/>
          <w:sz w:val="24"/>
          <w:lang w:val="en-GB"/>
        </w:rPr>
        <w:t>部，在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中进行回填，记录具体转交人员（两天内）。</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lastRenderedPageBreak/>
        <w:t>15</w:t>
      </w:r>
      <w:r w:rsidR="003C7CFF">
        <w:rPr>
          <w:rFonts w:ascii="宋体" w:hAnsi="宋体" w:hint="eastAsia"/>
          <w:sz w:val="24"/>
          <w:lang w:val="en-GB"/>
        </w:rPr>
        <w:t>、</w:t>
      </w:r>
      <w:r w:rsidRPr="003E7C5D">
        <w:rPr>
          <w:rFonts w:ascii="宋体" w:hAnsi="宋体" w:hint="eastAsia"/>
          <w:sz w:val="24"/>
          <w:lang w:val="en-GB"/>
        </w:rPr>
        <w:t>技术管理部查询是否欠费（两天内），有欠费，电话通知市场管理部做强制结算，在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中进行回填，记录具体通知人员，无欠费，在退费单上签字，转交资金管理部，在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中进行回填，记录具体转交人员。</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16市场管理部发起强制结算。</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17</w:t>
      </w:r>
      <w:r w:rsidR="003C7CFF">
        <w:rPr>
          <w:rFonts w:ascii="宋体" w:hAnsi="宋体" w:hint="eastAsia"/>
          <w:sz w:val="24"/>
          <w:lang w:val="en-GB"/>
        </w:rPr>
        <w:t>、</w:t>
      </w:r>
      <w:r w:rsidRPr="003E7C5D">
        <w:rPr>
          <w:rFonts w:ascii="宋体" w:hAnsi="宋体" w:hint="eastAsia"/>
          <w:sz w:val="24"/>
          <w:lang w:val="en-GB"/>
        </w:rPr>
        <w:t>资金管理部回填金额。</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18</w:t>
      </w:r>
      <w:r w:rsidR="003C7CFF">
        <w:rPr>
          <w:rFonts w:ascii="宋体" w:hAnsi="宋体" w:hint="eastAsia"/>
          <w:sz w:val="24"/>
          <w:lang w:val="en-GB"/>
        </w:rPr>
        <w:t>、</w:t>
      </w:r>
      <w:r w:rsidRPr="003E7C5D">
        <w:rPr>
          <w:rFonts w:ascii="宋体" w:hAnsi="宋体" w:hint="eastAsia"/>
          <w:sz w:val="24"/>
          <w:lang w:val="en-GB"/>
        </w:rPr>
        <w:t>技术管理部执行。</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19</w:t>
      </w:r>
      <w:r w:rsidR="003C7CFF">
        <w:rPr>
          <w:rFonts w:ascii="宋体" w:hAnsi="宋体" w:hint="eastAsia"/>
          <w:sz w:val="24"/>
          <w:lang w:val="en-GB"/>
        </w:rPr>
        <w:t>、</w:t>
      </w:r>
      <w:r w:rsidRPr="003E7C5D">
        <w:rPr>
          <w:rFonts w:ascii="宋体" w:hAnsi="宋体" w:hint="eastAsia"/>
          <w:sz w:val="24"/>
          <w:lang w:val="en-GB"/>
        </w:rPr>
        <w:t>资金管理部查询应交款项，确保已经过结算</w:t>
      </w:r>
      <w:r w:rsidR="003C7CFF">
        <w:rPr>
          <w:rFonts w:ascii="宋体" w:hAnsi="宋体" w:hint="eastAsia"/>
          <w:sz w:val="24"/>
          <w:lang w:val="en-GB"/>
        </w:rPr>
        <w:t>日（两天内）。有欠费，通知市场一部发起强制结算，在</w:t>
      </w:r>
      <w:proofErr w:type="gramStart"/>
      <w:r w:rsidR="003C7CFF">
        <w:rPr>
          <w:rFonts w:ascii="宋体" w:hAnsi="宋体" w:hint="eastAsia"/>
          <w:sz w:val="24"/>
          <w:lang w:val="en-GB"/>
        </w:rPr>
        <w:t>撤机流程</w:t>
      </w:r>
      <w:proofErr w:type="gramEnd"/>
      <w:r w:rsidR="003C7CFF">
        <w:rPr>
          <w:rFonts w:ascii="宋体" w:hAnsi="宋体" w:hint="eastAsia"/>
          <w:sz w:val="24"/>
          <w:lang w:val="en-GB"/>
        </w:rPr>
        <w:t>中</w:t>
      </w:r>
      <w:r w:rsidRPr="003E7C5D">
        <w:rPr>
          <w:rFonts w:ascii="宋体" w:hAnsi="宋体" w:hint="eastAsia"/>
          <w:sz w:val="24"/>
          <w:lang w:val="en-GB"/>
        </w:rPr>
        <w:t>回填，记录具体</w:t>
      </w:r>
      <w:r w:rsidR="003C7CFF">
        <w:rPr>
          <w:rFonts w:ascii="宋体" w:hAnsi="宋体" w:hint="eastAsia"/>
          <w:sz w:val="24"/>
          <w:lang w:val="en-GB"/>
        </w:rPr>
        <w:t>通知人员；无欠费，在退费单上签字，转交市场一部，在</w:t>
      </w:r>
      <w:proofErr w:type="gramStart"/>
      <w:r w:rsidR="003C7CFF">
        <w:rPr>
          <w:rFonts w:ascii="宋体" w:hAnsi="宋体" w:hint="eastAsia"/>
          <w:sz w:val="24"/>
          <w:lang w:val="en-GB"/>
        </w:rPr>
        <w:t>撤机流程</w:t>
      </w:r>
      <w:proofErr w:type="gramEnd"/>
      <w:r w:rsidR="003C7CFF">
        <w:rPr>
          <w:rFonts w:ascii="宋体" w:hAnsi="宋体" w:hint="eastAsia"/>
          <w:sz w:val="24"/>
          <w:lang w:val="en-GB"/>
        </w:rPr>
        <w:t>中</w:t>
      </w:r>
      <w:r w:rsidRPr="003E7C5D">
        <w:rPr>
          <w:rFonts w:ascii="宋体" w:hAnsi="宋体" w:hint="eastAsia"/>
          <w:sz w:val="24"/>
          <w:lang w:val="en-GB"/>
        </w:rPr>
        <w:t>回填，记录具体转交人员（当天）。</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20</w:t>
      </w:r>
      <w:r w:rsidR="003C7CFF">
        <w:rPr>
          <w:rFonts w:ascii="宋体" w:hAnsi="宋体" w:hint="eastAsia"/>
          <w:sz w:val="24"/>
          <w:lang w:val="en-GB"/>
        </w:rPr>
        <w:t>、</w:t>
      </w:r>
      <w:r w:rsidRPr="003E7C5D">
        <w:rPr>
          <w:rFonts w:ascii="宋体" w:hAnsi="宋体" w:hint="eastAsia"/>
          <w:sz w:val="24"/>
          <w:lang w:val="en-GB"/>
        </w:rPr>
        <w:t>市场管理部发起强制结算。</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21</w:t>
      </w:r>
      <w:r w:rsidR="003C7CFF">
        <w:rPr>
          <w:rFonts w:ascii="宋体" w:hAnsi="宋体" w:hint="eastAsia"/>
          <w:sz w:val="24"/>
          <w:lang w:val="en-GB"/>
        </w:rPr>
        <w:t>、</w:t>
      </w:r>
      <w:r w:rsidRPr="003E7C5D">
        <w:rPr>
          <w:rFonts w:ascii="宋体" w:hAnsi="宋体" w:hint="eastAsia"/>
          <w:sz w:val="24"/>
          <w:lang w:val="en-GB"/>
        </w:rPr>
        <w:t>资金管理部回填金额。</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22</w:t>
      </w:r>
      <w:r w:rsidR="003C7CFF">
        <w:rPr>
          <w:rFonts w:ascii="宋体" w:hAnsi="宋体" w:hint="eastAsia"/>
          <w:sz w:val="24"/>
          <w:lang w:val="en-GB"/>
        </w:rPr>
        <w:t>、</w:t>
      </w:r>
      <w:r w:rsidRPr="003E7C5D">
        <w:rPr>
          <w:rFonts w:ascii="宋体" w:hAnsi="宋体" w:hint="eastAsia"/>
          <w:sz w:val="24"/>
          <w:lang w:val="en-GB"/>
        </w:rPr>
        <w:t>技术管理部执行。</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23</w:t>
      </w:r>
      <w:r w:rsidR="003C7CFF">
        <w:rPr>
          <w:rFonts w:ascii="宋体" w:hAnsi="宋体" w:hint="eastAsia"/>
          <w:sz w:val="24"/>
          <w:lang w:val="en-GB"/>
        </w:rPr>
        <w:t>、</w:t>
      </w:r>
      <w:r w:rsidRPr="003E7C5D">
        <w:rPr>
          <w:rFonts w:ascii="宋体" w:hAnsi="宋体" w:hint="eastAsia"/>
          <w:sz w:val="24"/>
          <w:lang w:val="en-GB"/>
        </w:rPr>
        <w:t>金管理部在退费单上签字，转交市场管理部，在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中进行回填，记录具体转交人员（当天）。</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24</w:t>
      </w:r>
      <w:r w:rsidR="003C7CFF">
        <w:rPr>
          <w:rFonts w:ascii="宋体" w:hAnsi="宋体" w:hint="eastAsia"/>
          <w:sz w:val="24"/>
          <w:lang w:val="en-GB"/>
        </w:rPr>
        <w:t>、</w:t>
      </w:r>
      <w:r w:rsidRPr="003E7C5D">
        <w:rPr>
          <w:rFonts w:ascii="宋体" w:hAnsi="宋体" w:hint="eastAsia"/>
          <w:sz w:val="24"/>
          <w:lang w:val="en-GB"/>
        </w:rPr>
        <w:t>市场管理部请中心领导签字，</w:t>
      </w:r>
      <w:proofErr w:type="gramStart"/>
      <w:r w:rsidRPr="003E7C5D">
        <w:rPr>
          <w:rFonts w:ascii="宋体" w:hAnsi="宋体" w:hint="eastAsia"/>
          <w:sz w:val="24"/>
          <w:lang w:val="en-GB"/>
        </w:rPr>
        <w:t>退费单转资金</w:t>
      </w:r>
      <w:proofErr w:type="gramEnd"/>
      <w:r w:rsidRPr="003E7C5D">
        <w:rPr>
          <w:rFonts w:ascii="宋体" w:hAnsi="宋体" w:hint="eastAsia"/>
          <w:sz w:val="24"/>
          <w:lang w:val="en-GB"/>
        </w:rPr>
        <w:t>管理部，在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中进行回填，记录具体转交人员（两天内）。</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25</w:t>
      </w:r>
      <w:r w:rsidR="003C7CFF">
        <w:rPr>
          <w:rFonts w:ascii="宋体" w:hAnsi="宋体" w:hint="eastAsia"/>
          <w:sz w:val="24"/>
          <w:lang w:val="en-GB"/>
        </w:rPr>
        <w:t>主管</w:t>
      </w:r>
      <w:r w:rsidRPr="003E7C5D">
        <w:rPr>
          <w:rFonts w:ascii="宋体" w:hAnsi="宋体" w:hint="eastAsia"/>
          <w:sz w:val="24"/>
          <w:lang w:val="en-GB"/>
        </w:rPr>
        <w:t>领导审核退费单并签字，审核通过到资金管理部退费，审核不通过返回资金管理部查询。</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26</w:t>
      </w:r>
      <w:r w:rsidR="003C7CFF">
        <w:rPr>
          <w:rFonts w:ascii="宋体" w:hAnsi="宋体" w:hint="eastAsia"/>
          <w:sz w:val="24"/>
          <w:lang w:val="en-GB"/>
        </w:rPr>
        <w:t>、</w:t>
      </w:r>
      <w:r w:rsidRPr="003E7C5D">
        <w:rPr>
          <w:rFonts w:ascii="宋体" w:hAnsi="宋体" w:hint="eastAsia"/>
          <w:sz w:val="24"/>
          <w:lang w:val="en-GB"/>
        </w:rPr>
        <w:t>资金管理部将费用退至区发行中心，在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中进行回填，记录区具体收款人员（两天内）。</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27</w:t>
      </w:r>
      <w:r w:rsidR="003C7CFF">
        <w:rPr>
          <w:rFonts w:ascii="宋体" w:hAnsi="宋体" w:hint="eastAsia"/>
          <w:sz w:val="24"/>
          <w:lang w:val="en-GB"/>
        </w:rPr>
        <w:t>、</w:t>
      </w:r>
      <w:r w:rsidRPr="003E7C5D">
        <w:rPr>
          <w:rFonts w:ascii="宋体" w:hAnsi="宋体" w:hint="eastAsia"/>
          <w:sz w:val="24"/>
          <w:lang w:val="en-GB"/>
        </w:rPr>
        <w:t>销售站区发行中心将费用退至销售站，电话告知资金管理部，在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中进行回填，记录具体上报人员（两天内）。</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28</w:t>
      </w:r>
      <w:r w:rsidR="003C7CFF">
        <w:rPr>
          <w:rFonts w:ascii="宋体" w:hAnsi="宋体" w:hint="eastAsia"/>
          <w:sz w:val="24"/>
          <w:lang w:val="en-GB"/>
        </w:rPr>
        <w:t>、</w:t>
      </w:r>
      <w:r w:rsidRPr="003E7C5D">
        <w:rPr>
          <w:rFonts w:ascii="宋体" w:hAnsi="宋体" w:hint="eastAsia"/>
          <w:sz w:val="24"/>
          <w:lang w:val="en-GB"/>
        </w:rPr>
        <w:t>资金管理部回填</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29</w:t>
      </w:r>
      <w:r w:rsidR="003C7CFF">
        <w:rPr>
          <w:rFonts w:ascii="宋体" w:hAnsi="宋体" w:hint="eastAsia"/>
          <w:sz w:val="24"/>
          <w:lang w:val="en-GB"/>
        </w:rPr>
        <w:t>、</w:t>
      </w:r>
      <w:r w:rsidRPr="003E7C5D">
        <w:rPr>
          <w:rFonts w:ascii="宋体" w:hAnsi="宋体" w:hint="eastAsia"/>
          <w:sz w:val="24"/>
          <w:lang w:val="en-GB"/>
        </w:rPr>
        <w:t>市场管理部制作</w:t>
      </w:r>
      <w:proofErr w:type="gramStart"/>
      <w:r w:rsidRPr="003E7C5D">
        <w:rPr>
          <w:rFonts w:ascii="宋体" w:hAnsi="宋体" w:hint="eastAsia"/>
          <w:sz w:val="24"/>
          <w:lang w:val="en-GB"/>
        </w:rPr>
        <w:t>撤机单</w:t>
      </w:r>
      <w:proofErr w:type="gramEnd"/>
      <w:r w:rsidRPr="003E7C5D">
        <w:rPr>
          <w:rFonts w:ascii="宋体" w:hAnsi="宋体" w:hint="eastAsia"/>
          <w:sz w:val="24"/>
          <w:lang w:val="en-GB"/>
        </w:rPr>
        <w:t>，传真至技术部，电话通知技术部当班系统管理员，在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中进行回填，记录具体通知人员（当天）。</w:t>
      </w:r>
    </w:p>
    <w:p w:rsidR="003E7C5D" w:rsidRP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30</w:t>
      </w:r>
      <w:r w:rsidR="003C7CFF">
        <w:rPr>
          <w:rFonts w:ascii="宋体" w:hAnsi="宋体" w:hint="eastAsia"/>
          <w:sz w:val="24"/>
          <w:lang w:val="en-GB"/>
        </w:rPr>
        <w:t>、</w:t>
      </w:r>
      <w:r w:rsidRPr="003E7C5D">
        <w:rPr>
          <w:rFonts w:ascii="宋体" w:hAnsi="宋体" w:hint="eastAsia"/>
          <w:sz w:val="24"/>
          <w:lang w:val="en-GB"/>
        </w:rPr>
        <w:t>技术管理部再次</w:t>
      </w:r>
      <w:proofErr w:type="gramStart"/>
      <w:r w:rsidRPr="003E7C5D">
        <w:rPr>
          <w:rFonts w:ascii="宋体" w:hAnsi="宋体" w:hint="eastAsia"/>
          <w:sz w:val="24"/>
          <w:lang w:val="en-GB"/>
        </w:rPr>
        <w:t>核对撤机销售</w:t>
      </w:r>
      <w:proofErr w:type="gramEnd"/>
      <w:r w:rsidRPr="003E7C5D">
        <w:rPr>
          <w:rFonts w:ascii="宋体" w:hAnsi="宋体" w:hint="eastAsia"/>
          <w:sz w:val="24"/>
          <w:lang w:val="en-GB"/>
        </w:rPr>
        <w:t>站在系统中应交款项为“0”，在主机中执行相应操作，电话通知市场一部操作结果，在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中进行回填，记录具体通知人员（1～7个自然日，不超过一个结算周期）。</w:t>
      </w:r>
    </w:p>
    <w:p w:rsidR="003E7C5D" w:rsidRDefault="003E7C5D" w:rsidP="003E7C5D">
      <w:pPr>
        <w:spacing w:line="360" w:lineRule="auto"/>
        <w:ind w:firstLineChars="200" w:firstLine="480"/>
        <w:rPr>
          <w:rFonts w:ascii="宋体" w:hAnsi="宋体"/>
          <w:sz w:val="24"/>
          <w:lang w:val="en-GB"/>
        </w:rPr>
      </w:pPr>
      <w:r w:rsidRPr="003E7C5D">
        <w:rPr>
          <w:rFonts w:ascii="宋体" w:hAnsi="宋体" w:hint="eastAsia"/>
          <w:sz w:val="24"/>
          <w:lang w:val="en-GB"/>
        </w:rPr>
        <w:t>31</w:t>
      </w:r>
      <w:r w:rsidR="003C7CFF">
        <w:rPr>
          <w:rFonts w:ascii="宋体" w:hAnsi="宋体" w:hint="eastAsia"/>
          <w:sz w:val="24"/>
          <w:lang w:val="en-GB"/>
        </w:rPr>
        <w:t>、</w:t>
      </w:r>
      <w:r w:rsidRPr="003E7C5D">
        <w:rPr>
          <w:rFonts w:ascii="宋体" w:hAnsi="宋体" w:hint="eastAsia"/>
          <w:sz w:val="24"/>
          <w:lang w:val="en-GB"/>
        </w:rPr>
        <w:t>市场管理部接技术部电话通知，在</w:t>
      </w:r>
      <w:proofErr w:type="gramStart"/>
      <w:r w:rsidRPr="003E7C5D">
        <w:rPr>
          <w:rFonts w:ascii="宋体" w:hAnsi="宋体" w:hint="eastAsia"/>
          <w:sz w:val="24"/>
          <w:lang w:val="en-GB"/>
        </w:rPr>
        <w:t>撤机流程</w:t>
      </w:r>
      <w:proofErr w:type="gramEnd"/>
      <w:r w:rsidRPr="003E7C5D">
        <w:rPr>
          <w:rFonts w:ascii="宋体" w:hAnsi="宋体" w:hint="eastAsia"/>
          <w:sz w:val="24"/>
          <w:lang w:val="en-GB"/>
        </w:rPr>
        <w:t>中进行回填（当天）。</w:t>
      </w:r>
    </w:p>
    <w:p w:rsidR="0026724B" w:rsidRDefault="0026724B" w:rsidP="00542DF2">
      <w:pPr>
        <w:pStyle w:val="4"/>
      </w:pPr>
      <w:r w:rsidRPr="0026724B">
        <w:rPr>
          <w:rFonts w:hint="eastAsia"/>
        </w:rPr>
        <w:lastRenderedPageBreak/>
        <w:t>三、网点封销售、解除</w:t>
      </w:r>
      <w:proofErr w:type="gramStart"/>
      <w:r w:rsidRPr="0026724B">
        <w:rPr>
          <w:rFonts w:hint="eastAsia"/>
        </w:rPr>
        <w:t>封销售</w:t>
      </w:r>
      <w:proofErr w:type="gramEnd"/>
      <w:r>
        <w:rPr>
          <w:rFonts w:hint="eastAsia"/>
        </w:rPr>
        <w:t>业务</w:t>
      </w:r>
      <w:r w:rsidRPr="0026724B">
        <w:rPr>
          <w:rFonts w:hint="eastAsia"/>
        </w:rPr>
        <w:t>流程</w:t>
      </w:r>
    </w:p>
    <w:p w:rsidR="0026724B" w:rsidRDefault="009F78E1" w:rsidP="0026724B">
      <w:pPr>
        <w:spacing w:before="100" w:beforeAutospacing="1" w:after="100" w:afterAutospacing="1" w:line="360" w:lineRule="auto"/>
        <w:ind w:firstLineChars="200" w:firstLine="482"/>
        <w:rPr>
          <w:rFonts w:ascii="宋体" w:hAnsi="宋体" w:cs="宋体"/>
          <w:b/>
          <w:kern w:val="0"/>
          <w:sz w:val="24"/>
        </w:rPr>
      </w:pPr>
      <w:r>
        <w:rPr>
          <w:rFonts w:ascii="宋体" w:hAnsi="宋体" w:cs="宋体"/>
          <w:b/>
          <w:kern w:val="0"/>
          <w:sz w:val="24"/>
        </w:rPr>
        <w:object w:dxaOrig="10884" w:dyaOrig="15841">
          <v:shape id="_x0000_i1028" type="#_x0000_t75" style="width:415.8pt;height:564.6pt" o:ole="">
            <v:imagedata r:id="rId9" o:title=""/>
          </v:shape>
          <o:OLEObject Type="Embed" ProgID="Visio.Drawing.15" ShapeID="_x0000_i1028" DrawAspect="Content" ObjectID="_1597041522" r:id="rId10"/>
        </w:object>
      </w:r>
    </w:p>
    <w:p w:rsidR="0026724B" w:rsidRPr="0026724B" w:rsidRDefault="0026724B" w:rsidP="002170DF">
      <w:pPr>
        <w:pStyle w:val="af2"/>
        <w:numPr>
          <w:ilvl w:val="0"/>
          <w:numId w:val="9"/>
        </w:numPr>
        <w:ind w:leftChars="0" w:right="210" w:firstLineChars="0"/>
        <w:rPr>
          <w:rFonts w:hAnsi="宋体"/>
          <w:sz w:val="24"/>
          <w:lang w:val="en-GB"/>
        </w:rPr>
      </w:pPr>
      <w:r w:rsidRPr="0026724B">
        <w:rPr>
          <w:rFonts w:hAnsi="宋体" w:hint="eastAsia"/>
          <w:sz w:val="24"/>
          <w:lang w:val="en-GB"/>
        </w:rPr>
        <w:t>网点未按时进行周结算，市场管理部、资金管理部或区中心进行</w:t>
      </w:r>
      <w:proofErr w:type="gramStart"/>
      <w:r w:rsidRPr="0026724B">
        <w:rPr>
          <w:rFonts w:hAnsi="宋体" w:hint="eastAsia"/>
          <w:sz w:val="24"/>
          <w:lang w:val="en-GB"/>
        </w:rPr>
        <w:t>封</w:t>
      </w:r>
      <w:r w:rsidRPr="0026724B">
        <w:rPr>
          <w:rFonts w:hAnsi="宋体" w:hint="eastAsia"/>
          <w:sz w:val="24"/>
          <w:lang w:val="en-GB"/>
        </w:rPr>
        <w:lastRenderedPageBreak/>
        <w:t>销售</w:t>
      </w:r>
      <w:proofErr w:type="gramEnd"/>
      <w:r w:rsidRPr="0026724B">
        <w:rPr>
          <w:rFonts w:hAnsi="宋体" w:hint="eastAsia"/>
          <w:sz w:val="24"/>
          <w:lang w:val="en-GB"/>
        </w:rPr>
        <w:t>操作并填写《停机申请表》，部门负责人、主管领导审核签字后</w:t>
      </w:r>
      <w:proofErr w:type="gramStart"/>
      <w:r w:rsidRPr="0026724B">
        <w:rPr>
          <w:rFonts w:hAnsi="宋体" w:hint="eastAsia"/>
          <w:sz w:val="24"/>
          <w:lang w:val="en-GB"/>
        </w:rPr>
        <w:t>报技术</w:t>
      </w:r>
      <w:proofErr w:type="gramEnd"/>
      <w:r w:rsidRPr="0026724B">
        <w:rPr>
          <w:rFonts w:hAnsi="宋体" w:hint="eastAsia"/>
          <w:sz w:val="24"/>
          <w:lang w:val="en-GB"/>
        </w:rPr>
        <w:t>管理部</w:t>
      </w:r>
    </w:p>
    <w:p w:rsidR="0026724B" w:rsidRPr="0026724B" w:rsidRDefault="0026724B" w:rsidP="002170DF">
      <w:pPr>
        <w:pStyle w:val="af2"/>
        <w:numPr>
          <w:ilvl w:val="0"/>
          <w:numId w:val="9"/>
        </w:numPr>
        <w:ind w:leftChars="0" w:right="210" w:firstLineChars="0"/>
        <w:rPr>
          <w:rFonts w:hAnsi="宋体"/>
          <w:sz w:val="24"/>
          <w:lang w:val="en-GB"/>
        </w:rPr>
      </w:pPr>
      <w:r w:rsidRPr="0026724B">
        <w:rPr>
          <w:rFonts w:hAnsi="宋体" w:hint="eastAsia"/>
          <w:sz w:val="24"/>
          <w:lang w:val="en-GB"/>
        </w:rPr>
        <w:t>技术管理部经办人检查申请单原件是否签字盖章，已盖章，进行</w:t>
      </w:r>
      <w:proofErr w:type="gramStart"/>
      <w:r w:rsidRPr="0026724B">
        <w:rPr>
          <w:rFonts w:hAnsi="宋体" w:hint="eastAsia"/>
          <w:sz w:val="24"/>
          <w:lang w:val="en-GB"/>
        </w:rPr>
        <w:t>封销售</w:t>
      </w:r>
      <w:proofErr w:type="gramEnd"/>
      <w:r w:rsidRPr="0026724B">
        <w:rPr>
          <w:rFonts w:hAnsi="宋体" w:hint="eastAsia"/>
          <w:sz w:val="24"/>
          <w:lang w:val="en-GB"/>
        </w:rPr>
        <w:t>操作。</w:t>
      </w:r>
    </w:p>
    <w:p w:rsidR="0026724B" w:rsidRPr="0026724B" w:rsidRDefault="0026724B" w:rsidP="002170DF">
      <w:pPr>
        <w:pStyle w:val="af2"/>
        <w:numPr>
          <w:ilvl w:val="0"/>
          <w:numId w:val="9"/>
        </w:numPr>
        <w:ind w:leftChars="0" w:right="210" w:firstLineChars="0"/>
        <w:rPr>
          <w:rFonts w:hAnsi="宋体"/>
          <w:sz w:val="24"/>
          <w:lang w:val="en-GB"/>
        </w:rPr>
      </w:pPr>
      <w:r w:rsidRPr="0026724B">
        <w:rPr>
          <w:rFonts w:hAnsi="宋体" w:hint="eastAsia"/>
          <w:sz w:val="24"/>
          <w:lang w:val="en-GB"/>
        </w:rPr>
        <w:t>技术管理部/负责人审核《开机申请录入单》。</w:t>
      </w:r>
    </w:p>
    <w:p w:rsidR="0026724B" w:rsidRPr="0026724B" w:rsidRDefault="0026724B" w:rsidP="002170DF">
      <w:pPr>
        <w:pStyle w:val="af2"/>
        <w:numPr>
          <w:ilvl w:val="0"/>
          <w:numId w:val="9"/>
        </w:numPr>
        <w:ind w:leftChars="0" w:right="210" w:firstLineChars="0"/>
        <w:rPr>
          <w:rFonts w:hAnsi="宋体"/>
          <w:sz w:val="24"/>
          <w:lang w:val="en-GB"/>
        </w:rPr>
      </w:pPr>
      <w:r w:rsidRPr="0026724B">
        <w:rPr>
          <w:rFonts w:hAnsi="宋体" w:hint="eastAsia"/>
          <w:sz w:val="24"/>
          <w:lang w:val="en-GB"/>
        </w:rPr>
        <w:t>市场管理部、资金管理部申请</w:t>
      </w:r>
      <w:proofErr w:type="gramStart"/>
      <w:r w:rsidRPr="0026724B">
        <w:rPr>
          <w:rFonts w:hAnsi="宋体" w:hint="eastAsia"/>
          <w:sz w:val="24"/>
          <w:lang w:val="en-GB"/>
        </w:rPr>
        <w:t>单且部门</w:t>
      </w:r>
      <w:proofErr w:type="gramEnd"/>
      <w:r w:rsidRPr="0026724B">
        <w:rPr>
          <w:rFonts w:hAnsi="宋体" w:hint="eastAsia"/>
          <w:sz w:val="24"/>
          <w:lang w:val="en-GB"/>
        </w:rPr>
        <w:t>间无管理冲突（必须</w:t>
      </w:r>
      <w:proofErr w:type="gramStart"/>
      <w:r w:rsidRPr="0026724B">
        <w:rPr>
          <w:rFonts w:hAnsi="宋体" w:hint="eastAsia"/>
          <w:sz w:val="24"/>
          <w:lang w:val="en-GB"/>
        </w:rPr>
        <w:t>由封销售</w:t>
      </w:r>
      <w:proofErr w:type="gramEnd"/>
      <w:r w:rsidRPr="0026724B">
        <w:rPr>
          <w:rFonts w:hAnsi="宋体" w:hint="eastAsia"/>
          <w:sz w:val="24"/>
          <w:lang w:val="en-GB"/>
        </w:rPr>
        <w:t>部门共同申请开机方可操作），交当班系统管理员。</w:t>
      </w:r>
    </w:p>
    <w:p w:rsidR="0026724B" w:rsidRPr="0026724B" w:rsidRDefault="0026724B" w:rsidP="002170DF">
      <w:pPr>
        <w:pStyle w:val="af2"/>
        <w:numPr>
          <w:ilvl w:val="0"/>
          <w:numId w:val="9"/>
        </w:numPr>
        <w:ind w:leftChars="0" w:right="210" w:firstLineChars="0"/>
        <w:rPr>
          <w:rFonts w:hAnsi="宋体"/>
          <w:sz w:val="24"/>
          <w:lang w:val="en-GB"/>
        </w:rPr>
      </w:pPr>
      <w:r w:rsidRPr="0026724B">
        <w:rPr>
          <w:rFonts w:hAnsi="宋体" w:hint="eastAsia"/>
          <w:sz w:val="24"/>
          <w:lang w:val="en-GB"/>
        </w:rPr>
        <w:t>技术管理部/经办人交当班系统管理员。</w:t>
      </w:r>
    </w:p>
    <w:p w:rsidR="0026724B" w:rsidRPr="0026724B" w:rsidRDefault="0026724B" w:rsidP="002170DF">
      <w:pPr>
        <w:pStyle w:val="af2"/>
        <w:numPr>
          <w:ilvl w:val="0"/>
          <w:numId w:val="9"/>
        </w:numPr>
        <w:ind w:leftChars="0" w:right="210" w:firstLineChars="0"/>
        <w:rPr>
          <w:rFonts w:hAnsi="宋体"/>
          <w:sz w:val="24"/>
          <w:lang w:val="en-GB"/>
        </w:rPr>
      </w:pPr>
      <w:r w:rsidRPr="0026724B">
        <w:rPr>
          <w:rFonts w:hAnsi="宋体" w:hint="eastAsia"/>
          <w:sz w:val="24"/>
          <w:lang w:val="en-GB"/>
        </w:rPr>
        <w:t>技术管理部/系统操作员按照操作流程书进行操作。</w:t>
      </w:r>
    </w:p>
    <w:p w:rsidR="0026724B" w:rsidRPr="0026724B" w:rsidRDefault="0026724B" w:rsidP="002170DF">
      <w:pPr>
        <w:pStyle w:val="af2"/>
        <w:numPr>
          <w:ilvl w:val="0"/>
          <w:numId w:val="9"/>
        </w:numPr>
        <w:ind w:leftChars="0" w:right="210" w:firstLineChars="0"/>
        <w:rPr>
          <w:rFonts w:hAnsi="宋体"/>
          <w:sz w:val="24"/>
          <w:lang w:val="en-GB"/>
        </w:rPr>
      </w:pPr>
      <w:r w:rsidRPr="0026724B">
        <w:rPr>
          <w:rFonts w:hAnsi="宋体" w:hint="eastAsia"/>
          <w:sz w:val="24"/>
          <w:lang w:val="en-GB"/>
        </w:rPr>
        <w:t>技术管理部/系统管理员审核。</w:t>
      </w:r>
    </w:p>
    <w:p w:rsidR="0026724B" w:rsidRPr="0026724B" w:rsidRDefault="0026724B" w:rsidP="002170DF">
      <w:pPr>
        <w:pStyle w:val="af2"/>
        <w:numPr>
          <w:ilvl w:val="0"/>
          <w:numId w:val="9"/>
        </w:numPr>
        <w:ind w:leftChars="0" w:right="210" w:firstLineChars="0"/>
        <w:rPr>
          <w:rFonts w:hAnsi="宋体"/>
          <w:sz w:val="24"/>
          <w:lang w:val="en-GB"/>
        </w:rPr>
      </w:pPr>
      <w:r w:rsidRPr="0026724B">
        <w:rPr>
          <w:rFonts w:hAnsi="宋体" w:hint="eastAsia"/>
          <w:sz w:val="24"/>
          <w:lang w:val="en-GB"/>
        </w:rPr>
        <w:t>技术管理部/系统管理员审核通过后，系统管理员在原件签字复印留档。</w:t>
      </w:r>
    </w:p>
    <w:p w:rsidR="0026724B" w:rsidRPr="0026724B" w:rsidRDefault="0026724B" w:rsidP="002170DF">
      <w:pPr>
        <w:pStyle w:val="af2"/>
        <w:numPr>
          <w:ilvl w:val="0"/>
          <w:numId w:val="9"/>
        </w:numPr>
        <w:ind w:leftChars="0" w:right="210" w:firstLineChars="0"/>
        <w:rPr>
          <w:rFonts w:hAnsi="宋体"/>
          <w:sz w:val="24"/>
          <w:lang w:val="en-GB"/>
        </w:rPr>
      </w:pPr>
      <w:r w:rsidRPr="0026724B">
        <w:rPr>
          <w:rFonts w:hAnsi="宋体" w:hint="eastAsia"/>
          <w:sz w:val="24"/>
          <w:lang w:val="en-GB"/>
        </w:rPr>
        <w:t>技术管理部/系统管理员复核无误，复核不通过由</w:t>
      </w:r>
      <w:proofErr w:type="gramStart"/>
      <w:r w:rsidRPr="0026724B">
        <w:rPr>
          <w:rFonts w:hAnsi="宋体" w:hint="eastAsia"/>
          <w:sz w:val="24"/>
          <w:lang w:val="en-GB"/>
        </w:rPr>
        <w:t>运营组</w:t>
      </w:r>
      <w:proofErr w:type="gramEnd"/>
      <w:r w:rsidRPr="0026724B">
        <w:rPr>
          <w:rFonts w:hAnsi="宋体" w:hint="eastAsia"/>
          <w:sz w:val="24"/>
          <w:lang w:val="en-GB"/>
        </w:rPr>
        <w:t>组长进行核查。</w:t>
      </w:r>
    </w:p>
    <w:p w:rsidR="0026724B" w:rsidRPr="0026724B" w:rsidRDefault="0026724B" w:rsidP="002170DF">
      <w:pPr>
        <w:pStyle w:val="af2"/>
        <w:numPr>
          <w:ilvl w:val="0"/>
          <w:numId w:val="9"/>
        </w:numPr>
        <w:ind w:leftChars="0" w:right="210" w:firstLineChars="0"/>
        <w:rPr>
          <w:rFonts w:hAnsi="宋体"/>
          <w:sz w:val="24"/>
          <w:lang w:val="en-GB"/>
        </w:rPr>
      </w:pPr>
      <w:r w:rsidRPr="0026724B">
        <w:rPr>
          <w:rFonts w:hAnsi="宋体" w:hint="eastAsia"/>
          <w:sz w:val="24"/>
          <w:lang w:val="en-GB"/>
        </w:rPr>
        <w:t>技术管理部/</w:t>
      </w:r>
      <w:proofErr w:type="gramStart"/>
      <w:r w:rsidRPr="0026724B">
        <w:rPr>
          <w:rFonts w:hAnsi="宋体" w:hint="eastAsia"/>
          <w:sz w:val="24"/>
          <w:lang w:val="en-GB"/>
        </w:rPr>
        <w:t>运营组</w:t>
      </w:r>
      <w:proofErr w:type="gramEnd"/>
      <w:r w:rsidRPr="0026724B">
        <w:rPr>
          <w:rFonts w:hAnsi="宋体" w:hint="eastAsia"/>
          <w:sz w:val="24"/>
          <w:lang w:val="en-GB"/>
        </w:rPr>
        <w:t>组长进行核查。</w:t>
      </w:r>
    </w:p>
    <w:p w:rsidR="0026724B" w:rsidRDefault="0026724B" w:rsidP="002170DF">
      <w:pPr>
        <w:pStyle w:val="af2"/>
        <w:numPr>
          <w:ilvl w:val="0"/>
          <w:numId w:val="9"/>
        </w:numPr>
        <w:ind w:leftChars="0" w:right="210" w:firstLineChars="0"/>
        <w:rPr>
          <w:rFonts w:hAnsi="宋体"/>
          <w:sz w:val="24"/>
          <w:lang w:val="en-GB"/>
        </w:rPr>
      </w:pPr>
      <w:r w:rsidRPr="0026724B">
        <w:rPr>
          <w:rFonts w:hAnsi="宋体" w:hint="eastAsia"/>
          <w:sz w:val="24"/>
          <w:lang w:val="en-GB"/>
        </w:rPr>
        <w:t>技术管理部/系统操作员回填综合管理系统。</w:t>
      </w:r>
    </w:p>
    <w:p w:rsidR="00542DF2" w:rsidRDefault="00542DF2" w:rsidP="00542DF2">
      <w:pPr>
        <w:pStyle w:val="4"/>
      </w:pPr>
      <w:r>
        <w:rPr>
          <w:rFonts w:hint="eastAsia"/>
        </w:rPr>
        <w:lastRenderedPageBreak/>
        <w:t>四</w:t>
      </w:r>
      <w:r w:rsidRPr="0026724B">
        <w:rPr>
          <w:rFonts w:hint="eastAsia"/>
        </w:rPr>
        <w:t>、</w:t>
      </w:r>
      <w:r>
        <w:rPr>
          <w:rFonts w:hint="eastAsia"/>
        </w:rPr>
        <w:t>网点奖惩、耗材流程业务流程</w:t>
      </w:r>
    </w:p>
    <w:p w:rsidR="00542DF2" w:rsidRDefault="009F78E1" w:rsidP="00542DF2">
      <w:pPr>
        <w:spacing w:before="100" w:beforeAutospacing="1" w:after="100" w:afterAutospacing="1" w:line="360" w:lineRule="auto"/>
        <w:ind w:firstLineChars="200" w:firstLine="482"/>
        <w:rPr>
          <w:rFonts w:ascii="宋体" w:hAnsi="宋体" w:cs="宋体"/>
          <w:b/>
          <w:kern w:val="0"/>
          <w:sz w:val="24"/>
        </w:rPr>
      </w:pPr>
      <w:r>
        <w:rPr>
          <w:rFonts w:ascii="宋体" w:hAnsi="宋体" w:cs="宋体"/>
          <w:b/>
          <w:kern w:val="0"/>
          <w:sz w:val="24"/>
        </w:rPr>
        <w:object w:dxaOrig="9781" w:dyaOrig="15757">
          <v:shape id="_x0000_i1029" type="#_x0000_t75" style="width:326.4pt;height:440.4pt" o:ole="">
            <v:imagedata r:id="rId11" o:title=""/>
          </v:shape>
          <o:OLEObject Type="Embed" ProgID="Visio.Drawing.15" ShapeID="_x0000_i1029" DrawAspect="Content" ObjectID="_1597041523" r:id="rId12"/>
        </w:object>
      </w:r>
    </w:p>
    <w:p w:rsidR="00542DF2" w:rsidRPr="00542DF2" w:rsidRDefault="00542DF2" w:rsidP="002170DF">
      <w:pPr>
        <w:pStyle w:val="af2"/>
        <w:numPr>
          <w:ilvl w:val="0"/>
          <w:numId w:val="10"/>
        </w:numPr>
        <w:ind w:leftChars="0" w:right="210" w:firstLineChars="0"/>
        <w:rPr>
          <w:rFonts w:hAnsi="宋体"/>
          <w:color w:val="333333"/>
          <w:sz w:val="24"/>
        </w:rPr>
      </w:pPr>
      <w:r w:rsidRPr="00542DF2">
        <w:rPr>
          <w:rFonts w:hAnsi="宋体" w:hint="eastAsia"/>
          <w:color w:val="333333"/>
          <w:sz w:val="24"/>
        </w:rPr>
        <w:t>技术管理部/经办人接市场管理部或技术维修组《网点奖惩申请单》。</w:t>
      </w:r>
    </w:p>
    <w:p w:rsidR="00542DF2" w:rsidRPr="00542DF2" w:rsidRDefault="00542DF2" w:rsidP="002170DF">
      <w:pPr>
        <w:pStyle w:val="af2"/>
        <w:numPr>
          <w:ilvl w:val="0"/>
          <w:numId w:val="10"/>
        </w:numPr>
        <w:ind w:leftChars="0" w:right="210" w:firstLineChars="0"/>
        <w:rPr>
          <w:rFonts w:hAnsi="宋体"/>
          <w:color w:val="333333"/>
          <w:sz w:val="24"/>
        </w:rPr>
      </w:pPr>
      <w:r w:rsidRPr="00542DF2">
        <w:rPr>
          <w:rFonts w:hAnsi="宋体" w:hint="eastAsia"/>
          <w:color w:val="333333"/>
          <w:sz w:val="24"/>
        </w:rPr>
        <w:t>技术管理部/经办人审核《网点奖惩申请单》原件是否签字盖章。</w:t>
      </w:r>
    </w:p>
    <w:p w:rsidR="00542DF2" w:rsidRPr="00542DF2" w:rsidRDefault="00542DF2" w:rsidP="002170DF">
      <w:pPr>
        <w:pStyle w:val="af2"/>
        <w:numPr>
          <w:ilvl w:val="0"/>
          <w:numId w:val="10"/>
        </w:numPr>
        <w:ind w:leftChars="0" w:right="210" w:firstLineChars="0"/>
        <w:rPr>
          <w:rFonts w:hAnsi="宋体"/>
          <w:color w:val="333333"/>
          <w:sz w:val="24"/>
        </w:rPr>
      </w:pPr>
      <w:r w:rsidRPr="00542DF2">
        <w:rPr>
          <w:rFonts w:hAnsi="宋体" w:hint="eastAsia"/>
          <w:color w:val="333333"/>
          <w:sz w:val="24"/>
        </w:rPr>
        <w:t>技术管理部/经办人交</w:t>
      </w:r>
      <w:proofErr w:type="gramStart"/>
      <w:r w:rsidRPr="00542DF2">
        <w:rPr>
          <w:rFonts w:hAnsi="宋体" w:hint="eastAsia"/>
          <w:color w:val="333333"/>
          <w:sz w:val="24"/>
        </w:rPr>
        <w:t>运营组</w:t>
      </w:r>
      <w:proofErr w:type="gramEnd"/>
      <w:r w:rsidRPr="00542DF2">
        <w:rPr>
          <w:rFonts w:hAnsi="宋体" w:hint="eastAsia"/>
          <w:color w:val="333333"/>
          <w:sz w:val="24"/>
        </w:rPr>
        <w:t>组长或电话通知。</w:t>
      </w:r>
    </w:p>
    <w:p w:rsidR="00542DF2" w:rsidRPr="00542DF2" w:rsidRDefault="00542DF2" w:rsidP="002170DF">
      <w:pPr>
        <w:pStyle w:val="af2"/>
        <w:numPr>
          <w:ilvl w:val="0"/>
          <w:numId w:val="10"/>
        </w:numPr>
        <w:ind w:leftChars="0" w:right="210" w:firstLineChars="0"/>
        <w:rPr>
          <w:rFonts w:hAnsi="宋体"/>
          <w:color w:val="333333"/>
          <w:sz w:val="24"/>
        </w:rPr>
      </w:pPr>
      <w:r w:rsidRPr="00542DF2">
        <w:rPr>
          <w:rFonts w:hAnsi="宋体" w:hint="eastAsia"/>
          <w:color w:val="333333"/>
          <w:sz w:val="24"/>
        </w:rPr>
        <w:t>技术管理部/经办人当月第三周后交当班系统管理员。</w:t>
      </w:r>
    </w:p>
    <w:p w:rsidR="00542DF2" w:rsidRPr="00542DF2" w:rsidRDefault="00542DF2" w:rsidP="002170DF">
      <w:pPr>
        <w:pStyle w:val="af2"/>
        <w:numPr>
          <w:ilvl w:val="0"/>
          <w:numId w:val="10"/>
        </w:numPr>
        <w:ind w:leftChars="0" w:right="210" w:firstLineChars="0"/>
        <w:rPr>
          <w:rFonts w:hAnsi="宋体"/>
          <w:color w:val="333333"/>
          <w:sz w:val="24"/>
        </w:rPr>
      </w:pPr>
      <w:r w:rsidRPr="00542DF2">
        <w:rPr>
          <w:rFonts w:hAnsi="宋体" w:hint="eastAsia"/>
          <w:color w:val="333333"/>
          <w:sz w:val="24"/>
        </w:rPr>
        <w:t>技术管理部/系统操作员交当班系统管理员。</w:t>
      </w:r>
    </w:p>
    <w:p w:rsidR="00542DF2" w:rsidRPr="00542DF2" w:rsidRDefault="00542DF2" w:rsidP="002170DF">
      <w:pPr>
        <w:pStyle w:val="af2"/>
        <w:numPr>
          <w:ilvl w:val="0"/>
          <w:numId w:val="10"/>
        </w:numPr>
        <w:ind w:leftChars="0" w:right="210" w:firstLineChars="0"/>
        <w:rPr>
          <w:rFonts w:hAnsi="宋体"/>
          <w:color w:val="333333"/>
          <w:sz w:val="24"/>
        </w:rPr>
      </w:pPr>
      <w:r w:rsidRPr="00542DF2">
        <w:rPr>
          <w:rFonts w:hAnsi="宋体" w:hint="eastAsia"/>
          <w:color w:val="333333"/>
          <w:sz w:val="24"/>
        </w:rPr>
        <w:t>技术管理部/系统操作员按操作流程操作。</w:t>
      </w:r>
    </w:p>
    <w:p w:rsidR="00542DF2" w:rsidRPr="00542DF2" w:rsidRDefault="00542DF2" w:rsidP="002170DF">
      <w:pPr>
        <w:pStyle w:val="af2"/>
        <w:numPr>
          <w:ilvl w:val="0"/>
          <w:numId w:val="10"/>
        </w:numPr>
        <w:ind w:leftChars="0" w:right="210" w:firstLineChars="0"/>
        <w:rPr>
          <w:rFonts w:hAnsi="宋体"/>
          <w:color w:val="333333"/>
          <w:sz w:val="24"/>
        </w:rPr>
      </w:pPr>
      <w:r w:rsidRPr="00542DF2">
        <w:rPr>
          <w:rFonts w:hAnsi="宋体" w:hint="eastAsia"/>
          <w:color w:val="333333"/>
          <w:sz w:val="24"/>
        </w:rPr>
        <w:t>技术管理部/系统管理员交当班系统管理员审核，审核通过后对原件</w:t>
      </w:r>
      <w:r w:rsidRPr="00542DF2">
        <w:rPr>
          <w:rFonts w:hAnsi="宋体" w:hint="eastAsia"/>
          <w:color w:val="333333"/>
          <w:sz w:val="24"/>
        </w:rPr>
        <w:lastRenderedPageBreak/>
        <w:t>进行盖章签字并复印。</w:t>
      </w:r>
    </w:p>
    <w:p w:rsidR="00542DF2" w:rsidRPr="00542DF2" w:rsidRDefault="00542DF2" w:rsidP="002170DF">
      <w:pPr>
        <w:pStyle w:val="af2"/>
        <w:numPr>
          <w:ilvl w:val="0"/>
          <w:numId w:val="10"/>
        </w:numPr>
        <w:ind w:leftChars="0" w:right="210" w:firstLineChars="0"/>
        <w:rPr>
          <w:rFonts w:hAnsi="宋体"/>
          <w:color w:val="333333"/>
          <w:sz w:val="24"/>
        </w:rPr>
      </w:pPr>
      <w:r w:rsidRPr="00542DF2">
        <w:rPr>
          <w:rFonts w:hAnsi="宋体" w:hint="eastAsia"/>
          <w:color w:val="333333"/>
          <w:sz w:val="24"/>
        </w:rPr>
        <w:t>技术管理部/系统操作员原件盖章签字复印。</w:t>
      </w:r>
    </w:p>
    <w:p w:rsidR="00542DF2" w:rsidRPr="00542DF2" w:rsidRDefault="00542DF2" w:rsidP="002170DF">
      <w:pPr>
        <w:pStyle w:val="af2"/>
        <w:numPr>
          <w:ilvl w:val="0"/>
          <w:numId w:val="10"/>
        </w:numPr>
        <w:ind w:leftChars="0" w:right="210" w:firstLineChars="0"/>
        <w:rPr>
          <w:rFonts w:hAnsi="宋体"/>
          <w:color w:val="333333"/>
          <w:sz w:val="24"/>
        </w:rPr>
      </w:pPr>
      <w:r w:rsidRPr="00542DF2">
        <w:rPr>
          <w:rFonts w:hAnsi="宋体" w:hint="eastAsia"/>
          <w:color w:val="333333"/>
          <w:sz w:val="24"/>
        </w:rPr>
        <w:t>技术管理部/系统管理员进行复核。</w:t>
      </w:r>
    </w:p>
    <w:p w:rsidR="00542DF2" w:rsidRPr="00542DF2" w:rsidRDefault="00542DF2" w:rsidP="002170DF">
      <w:pPr>
        <w:pStyle w:val="af2"/>
        <w:numPr>
          <w:ilvl w:val="0"/>
          <w:numId w:val="10"/>
        </w:numPr>
        <w:ind w:leftChars="0" w:right="210" w:firstLineChars="0"/>
        <w:rPr>
          <w:rFonts w:hAnsi="宋体"/>
          <w:color w:val="333333"/>
          <w:sz w:val="24"/>
        </w:rPr>
      </w:pPr>
      <w:r w:rsidRPr="00542DF2">
        <w:rPr>
          <w:rFonts w:hAnsi="宋体" w:hint="eastAsia"/>
          <w:color w:val="333333"/>
          <w:sz w:val="24"/>
        </w:rPr>
        <w:t>技术管理部/系统管理员将原件</w:t>
      </w:r>
      <w:proofErr w:type="gramStart"/>
      <w:r w:rsidRPr="00542DF2">
        <w:rPr>
          <w:rFonts w:hAnsi="宋体" w:hint="eastAsia"/>
          <w:color w:val="333333"/>
          <w:sz w:val="24"/>
        </w:rPr>
        <w:t>交资金</w:t>
      </w:r>
      <w:proofErr w:type="gramEnd"/>
      <w:r w:rsidRPr="00542DF2">
        <w:rPr>
          <w:rFonts w:hAnsi="宋体" w:hint="eastAsia"/>
          <w:color w:val="333333"/>
          <w:sz w:val="24"/>
        </w:rPr>
        <w:t>管理部备案。</w:t>
      </w:r>
    </w:p>
    <w:p w:rsidR="00542DF2" w:rsidRPr="00542DF2" w:rsidRDefault="00542DF2" w:rsidP="00542DF2">
      <w:pPr>
        <w:pStyle w:val="4"/>
      </w:pPr>
      <w:r>
        <w:rPr>
          <w:rFonts w:hint="eastAsia"/>
        </w:rPr>
        <w:t>五、网点装机和变更通讯方式业务流程</w:t>
      </w:r>
    </w:p>
    <w:p w:rsidR="00542DF2" w:rsidRPr="00542DF2" w:rsidRDefault="009F78E1" w:rsidP="00542DF2">
      <w:pPr>
        <w:spacing w:before="100" w:beforeAutospacing="1" w:after="100" w:afterAutospacing="1" w:line="360" w:lineRule="auto"/>
        <w:ind w:firstLineChars="200" w:firstLine="480"/>
        <w:rPr>
          <w:rFonts w:ascii="宋体" w:hAnsi="宋体" w:cs="宋体"/>
          <w:kern w:val="0"/>
          <w:sz w:val="24"/>
        </w:rPr>
      </w:pPr>
      <w:r>
        <w:rPr>
          <w:rFonts w:ascii="宋体" w:hAnsi="宋体" w:cs="宋体"/>
          <w:kern w:val="0"/>
          <w:sz w:val="24"/>
        </w:rPr>
        <w:object w:dxaOrig="10032" w:dyaOrig="15757">
          <v:shape id="_x0000_i1030" type="#_x0000_t75" style="width:334.8pt;height:477.6pt" o:ole="">
            <v:imagedata r:id="rId13" o:title=""/>
          </v:shape>
          <o:OLEObject Type="Embed" ProgID="Visio.Drawing.15" ShapeID="_x0000_i1030" DrawAspect="Content" ObjectID="_1597041524" r:id="rId14"/>
        </w:objec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技术管理部/经办接</w:t>
      </w:r>
      <w:proofErr w:type="gramStart"/>
      <w:r w:rsidRPr="00542DF2">
        <w:rPr>
          <w:rFonts w:hAnsi="宋体" w:cs="宋体" w:hint="eastAsia"/>
          <w:kern w:val="0"/>
          <w:sz w:val="24"/>
        </w:rPr>
        <w:t>运营组</w:t>
      </w:r>
      <w:proofErr w:type="gramEnd"/>
      <w:r w:rsidRPr="00542DF2">
        <w:rPr>
          <w:rFonts w:hAnsi="宋体" w:cs="宋体" w:hint="eastAsia"/>
          <w:kern w:val="0"/>
          <w:sz w:val="24"/>
        </w:rPr>
        <w:t>系统配置完成通知单。</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技术管理部/经办接通知单网点编号查询综合业务系统，按指定类型</w:t>
      </w:r>
      <w:r w:rsidRPr="00542DF2">
        <w:rPr>
          <w:rFonts w:hAnsi="宋体" w:cs="宋体" w:hint="eastAsia"/>
          <w:kern w:val="0"/>
          <w:sz w:val="24"/>
        </w:rPr>
        <w:lastRenderedPageBreak/>
        <w:t>在综合业务系统中填写出库通知单。</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技术管理部/经办人去库房领用相应设备并办理出库手续。</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技术管理部查综合业务系统中参数，打印HASF。</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技术管理部系统操作员打印设置编号。</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技术管理部系统操作员配置通讯设备。</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技术管理部配置各设备参数。</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技术管理部打电话给PDC值班人员指定终端分组。</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技术管理部连通新装机设备下载软件至签到成功。</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技术管理部扫描各设备编号并录入综合业务系统。</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技术管理部打印装机单。</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技术管理部下达装机任务。</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维修中心通知维修中心领取变更后的通讯设备。</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技术管理部到达网点现场测试变更后的通讯设备连通情况。</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技术管理部调整终端机参数。</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技术管理部打电话给PDC值班人员调整通讯参数。</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技术管理部检测换下的通讯设备，签工作单。</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技术管理部 将换回的设备交维修组检测入库。</w:t>
      </w:r>
    </w:p>
    <w:p w:rsidR="00542DF2" w:rsidRPr="00542DF2" w:rsidRDefault="00542DF2" w:rsidP="002170DF">
      <w:pPr>
        <w:pStyle w:val="af2"/>
        <w:numPr>
          <w:ilvl w:val="0"/>
          <w:numId w:val="11"/>
        </w:numPr>
        <w:spacing w:before="100" w:beforeAutospacing="1" w:after="100" w:afterAutospacing="1"/>
        <w:ind w:leftChars="0" w:right="210" w:firstLineChars="0"/>
        <w:rPr>
          <w:rFonts w:hAnsi="宋体" w:cs="宋体"/>
          <w:kern w:val="0"/>
          <w:sz w:val="24"/>
        </w:rPr>
      </w:pPr>
      <w:r w:rsidRPr="00542DF2">
        <w:rPr>
          <w:rFonts w:hAnsi="宋体" w:cs="宋体" w:hint="eastAsia"/>
          <w:kern w:val="0"/>
          <w:sz w:val="24"/>
        </w:rPr>
        <w:t>维修中心完成装机、完成通讯方式变更后回填综合业务系统。</w:t>
      </w:r>
    </w:p>
    <w:p w:rsidR="00542DF2" w:rsidRPr="00542DF2" w:rsidRDefault="003733CB" w:rsidP="003733CB">
      <w:pPr>
        <w:pStyle w:val="4"/>
        <w:rPr>
          <w:rFonts w:ascii="宋体" w:hAnsi="宋体" w:cs="宋体"/>
        </w:rPr>
      </w:pPr>
      <w:r>
        <w:rPr>
          <w:rFonts w:hint="eastAsia"/>
        </w:rPr>
        <w:lastRenderedPageBreak/>
        <w:t>六、即开票业务流程</w:t>
      </w:r>
    </w:p>
    <w:p w:rsidR="00542DF2" w:rsidRPr="00542DF2" w:rsidRDefault="00336DFD" w:rsidP="00542DF2">
      <w:pPr>
        <w:spacing w:before="100" w:beforeAutospacing="1" w:after="100" w:afterAutospacing="1" w:line="360" w:lineRule="auto"/>
        <w:ind w:firstLineChars="200" w:firstLine="480"/>
        <w:rPr>
          <w:rFonts w:ascii="宋体" w:hAnsi="宋体" w:cs="宋体"/>
          <w:kern w:val="0"/>
          <w:sz w:val="24"/>
        </w:rPr>
      </w:pPr>
      <w:r>
        <w:rPr>
          <w:rFonts w:ascii="宋体" w:hAnsi="宋体" w:cs="宋体"/>
          <w:kern w:val="0"/>
          <w:sz w:val="24"/>
        </w:rPr>
        <w:object w:dxaOrig="13500" w:dyaOrig="10824">
          <v:shape id="_x0000_i1026" type="#_x0000_t75" style="width:411.6pt;height:373.8pt" o:ole="">
            <v:imagedata r:id="rId15" o:title=""/>
          </v:shape>
          <o:OLEObject Type="Embed" ProgID="Visio.Drawing.15" ShapeID="_x0000_i1026" DrawAspect="Content" ObjectID="_1597041525" r:id="rId16"/>
        </w:object>
      </w:r>
    </w:p>
    <w:p w:rsidR="003733CB" w:rsidRPr="003733CB" w:rsidRDefault="003733CB" w:rsidP="002170DF">
      <w:pPr>
        <w:pStyle w:val="af2"/>
        <w:numPr>
          <w:ilvl w:val="0"/>
          <w:numId w:val="12"/>
        </w:numPr>
        <w:ind w:leftChars="0" w:right="210" w:firstLineChars="0"/>
        <w:rPr>
          <w:rFonts w:hAnsi="宋体"/>
          <w:color w:val="333333"/>
          <w:sz w:val="24"/>
        </w:rPr>
      </w:pPr>
      <w:r w:rsidRPr="003733CB">
        <w:rPr>
          <w:rFonts w:hAnsi="宋体" w:hint="eastAsia"/>
          <w:color w:val="333333"/>
          <w:sz w:val="24"/>
        </w:rPr>
        <w:t>库房/库管</w:t>
      </w:r>
      <w:r w:rsidRPr="003733CB">
        <w:rPr>
          <w:rFonts w:hAnsi="宋体" w:hint="eastAsia"/>
          <w:color w:val="333333"/>
          <w:sz w:val="24"/>
        </w:rPr>
        <w:tab/>
        <w:t>库房根据库存量状况，及时将库房内达到库存警戒线的短缺票种通知市场管理部。</w:t>
      </w:r>
    </w:p>
    <w:p w:rsidR="003733CB" w:rsidRPr="003733CB" w:rsidRDefault="003733CB" w:rsidP="002170DF">
      <w:pPr>
        <w:pStyle w:val="af2"/>
        <w:numPr>
          <w:ilvl w:val="0"/>
          <w:numId w:val="12"/>
        </w:numPr>
        <w:ind w:leftChars="0" w:right="210" w:firstLineChars="0"/>
        <w:rPr>
          <w:rFonts w:hAnsi="宋体"/>
          <w:color w:val="333333"/>
          <w:sz w:val="24"/>
        </w:rPr>
      </w:pPr>
      <w:r w:rsidRPr="003733CB">
        <w:rPr>
          <w:rFonts w:hAnsi="宋体" w:hint="eastAsia"/>
          <w:color w:val="333333"/>
          <w:sz w:val="24"/>
        </w:rPr>
        <w:t>市场管理部根据即开票库存情况、市场情况，营销计划等制定即开票入库计划。市场管理部根据入库计划制定入库通知单，通知库房入库，入库通知单需市场管理部签字、盖章。</w:t>
      </w:r>
    </w:p>
    <w:p w:rsidR="003733CB" w:rsidRPr="003733CB" w:rsidRDefault="003733CB" w:rsidP="002170DF">
      <w:pPr>
        <w:pStyle w:val="af2"/>
        <w:numPr>
          <w:ilvl w:val="0"/>
          <w:numId w:val="12"/>
        </w:numPr>
        <w:ind w:leftChars="0" w:right="210" w:firstLineChars="0"/>
        <w:rPr>
          <w:rFonts w:hAnsi="宋体"/>
          <w:color w:val="333333"/>
          <w:sz w:val="24"/>
        </w:rPr>
      </w:pPr>
      <w:r w:rsidRPr="003733CB">
        <w:rPr>
          <w:rFonts w:hAnsi="宋体" w:hint="eastAsia"/>
          <w:color w:val="333333"/>
          <w:sz w:val="24"/>
        </w:rPr>
        <w:t>库房/负责人接到入库通知单后，查看库房空间容量，确定入库时间，并通知市场管理部。</w:t>
      </w:r>
    </w:p>
    <w:p w:rsidR="003733CB" w:rsidRPr="003733CB" w:rsidRDefault="003733CB" w:rsidP="002170DF">
      <w:pPr>
        <w:pStyle w:val="af2"/>
        <w:numPr>
          <w:ilvl w:val="0"/>
          <w:numId w:val="12"/>
        </w:numPr>
        <w:ind w:leftChars="0" w:right="210" w:firstLineChars="0"/>
        <w:rPr>
          <w:rFonts w:hAnsi="宋体"/>
          <w:color w:val="333333"/>
          <w:sz w:val="24"/>
        </w:rPr>
      </w:pPr>
      <w:r w:rsidRPr="003733CB">
        <w:rPr>
          <w:rFonts w:hAnsi="宋体" w:hint="eastAsia"/>
          <w:color w:val="333333"/>
          <w:sz w:val="24"/>
        </w:rPr>
        <w:t>库房/库管</w:t>
      </w:r>
      <w:r w:rsidRPr="003733CB">
        <w:rPr>
          <w:rFonts w:hAnsi="宋体" w:hint="eastAsia"/>
          <w:color w:val="333333"/>
          <w:sz w:val="24"/>
        </w:rPr>
        <w:tab/>
        <w:t>库房进行入库作业，核对实物入库与入库通知单信息相符后，制定入库单（信息不符通知市场管理部），做到账物相符，入库单需市场管理部、库房负责人，库管签字，入库完毕。</w:t>
      </w:r>
    </w:p>
    <w:p w:rsidR="003733CB" w:rsidRPr="003733CB" w:rsidRDefault="003733CB" w:rsidP="002170DF">
      <w:pPr>
        <w:pStyle w:val="af2"/>
        <w:numPr>
          <w:ilvl w:val="0"/>
          <w:numId w:val="12"/>
        </w:numPr>
        <w:ind w:leftChars="0" w:right="210" w:firstLineChars="0"/>
        <w:rPr>
          <w:rFonts w:hAnsi="宋体"/>
          <w:color w:val="333333"/>
          <w:sz w:val="24"/>
        </w:rPr>
      </w:pPr>
      <w:r w:rsidRPr="003733CB">
        <w:rPr>
          <w:rFonts w:hAnsi="宋体" w:hint="eastAsia"/>
          <w:color w:val="333333"/>
          <w:sz w:val="24"/>
        </w:rPr>
        <w:lastRenderedPageBreak/>
        <w:t>市场管理部制定出库计划。市场管理部根据区县申请制定出库通知单，通知库房出库，出库通知单需市场管理部签字盖章。</w:t>
      </w:r>
    </w:p>
    <w:p w:rsidR="003733CB" w:rsidRPr="003733CB" w:rsidRDefault="003733CB" w:rsidP="002170DF">
      <w:pPr>
        <w:pStyle w:val="af2"/>
        <w:numPr>
          <w:ilvl w:val="0"/>
          <w:numId w:val="12"/>
        </w:numPr>
        <w:ind w:leftChars="0" w:right="210" w:firstLineChars="0"/>
        <w:rPr>
          <w:rFonts w:hAnsi="宋体"/>
          <w:color w:val="333333"/>
          <w:sz w:val="24"/>
        </w:rPr>
      </w:pPr>
      <w:r w:rsidRPr="003733CB">
        <w:rPr>
          <w:rFonts w:hAnsi="宋体" w:hint="eastAsia"/>
          <w:color w:val="333333"/>
          <w:sz w:val="24"/>
        </w:rPr>
        <w:t>库房负责人接到出库通知单后，确定出库时间。</w:t>
      </w:r>
    </w:p>
    <w:p w:rsidR="003733CB" w:rsidRPr="003733CB" w:rsidRDefault="003733CB" w:rsidP="002170DF">
      <w:pPr>
        <w:pStyle w:val="af2"/>
        <w:numPr>
          <w:ilvl w:val="0"/>
          <w:numId w:val="12"/>
        </w:numPr>
        <w:ind w:leftChars="0" w:right="210" w:firstLineChars="0"/>
        <w:rPr>
          <w:rFonts w:hAnsi="宋体"/>
          <w:color w:val="333333"/>
          <w:sz w:val="24"/>
        </w:rPr>
      </w:pPr>
      <w:r w:rsidRPr="003733CB">
        <w:rPr>
          <w:rFonts w:hAnsi="宋体" w:hint="eastAsia"/>
          <w:color w:val="333333"/>
          <w:sz w:val="24"/>
        </w:rPr>
        <w:t>库房/库管人员严格按照出库通知单信息制定出库单。完成出库作业。出库单需库房负责人、库管、区县管理人员签字、盖章，出库完毕。订单中心处理网点订单，完成订单出库。</w:t>
      </w:r>
    </w:p>
    <w:p w:rsidR="00542DF2" w:rsidRPr="003733CB" w:rsidRDefault="00542DF2" w:rsidP="00542DF2">
      <w:pPr>
        <w:spacing w:before="100" w:beforeAutospacing="1" w:after="100" w:afterAutospacing="1" w:line="360" w:lineRule="auto"/>
        <w:ind w:firstLineChars="200" w:firstLine="480"/>
        <w:rPr>
          <w:rFonts w:ascii="宋体" w:hAnsi="宋体" w:cs="宋体"/>
          <w:kern w:val="0"/>
          <w:sz w:val="24"/>
        </w:rPr>
      </w:pPr>
    </w:p>
    <w:p w:rsidR="003A7B6F" w:rsidRDefault="003A7B6F" w:rsidP="003E7C5D">
      <w:pPr>
        <w:pStyle w:val="3"/>
      </w:pPr>
      <w:r>
        <w:rPr>
          <w:rFonts w:hint="eastAsia"/>
        </w:rPr>
        <w:t>财务管理系统业务需求</w:t>
      </w:r>
    </w:p>
    <w:p w:rsidR="003A7B6F" w:rsidRDefault="00AA2BA7" w:rsidP="001B76BA">
      <w:pPr>
        <w:spacing w:line="360" w:lineRule="auto"/>
        <w:ind w:firstLineChars="200" w:firstLine="480"/>
        <w:rPr>
          <w:rFonts w:ascii="宋体" w:hAnsi="宋体"/>
          <w:sz w:val="24"/>
        </w:rPr>
      </w:pPr>
      <w:r w:rsidRPr="008E1CF0">
        <w:rPr>
          <w:rFonts w:ascii="宋体" w:hAnsi="宋体" w:hint="eastAsia"/>
          <w:sz w:val="24"/>
        </w:rPr>
        <w:t>财务子系统主要针对各种费用管理业务进行处理</w:t>
      </w:r>
      <w:r w:rsidRPr="001B4A21">
        <w:rPr>
          <w:rFonts w:ascii="宋体" w:hAnsi="宋体" w:hint="eastAsia"/>
          <w:sz w:val="24"/>
        </w:rPr>
        <w:t>财务管理</w:t>
      </w:r>
      <w:r>
        <w:rPr>
          <w:rFonts w:ascii="宋体" w:hAnsi="宋体" w:hint="eastAsia"/>
          <w:sz w:val="24"/>
        </w:rPr>
        <w:t>，</w:t>
      </w:r>
      <w:r w:rsidRPr="001B4A21">
        <w:rPr>
          <w:rFonts w:ascii="宋体" w:hAnsi="宋体" w:hint="eastAsia"/>
          <w:sz w:val="24"/>
        </w:rPr>
        <w:t>包括农行卡管理、建行卡管理、新装机分配银行卡、网点欠款统计、新装机押金收取管理、银行对账文件管理、银行对账文件导入、银行卡信息、银行卡变更、手工生成银行文件、网点结算统计报表查询、网点手工结算管</w:t>
      </w:r>
      <w:r>
        <w:rPr>
          <w:rFonts w:ascii="宋体" w:hAnsi="宋体" w:hint="eastAsia"/>
          <w:sz w:val="24"/>
        </w:rPr>
        <w:t>理、网点手工结算回填、网点手工结算审核、耗材在线</w:t>
      </w:r>
      <w:proofErr w:type="gramStart"/>
      <w:r>
        <w:rPr>
          <w:rFonts w:ascii="宋体" w:hAnsi="宋体" w:hint="eastAsia"/>
          <w:sz w:val="24"/>
        </w:rPr>
        <w:t>订单周</w:t>
      </w:r>
      <w:proofErr w:type="gramEnd"/>
      <w:r>
        <w:rPr>
          <w:rFonts w:ascii="宋体" w:hAnsi="宋体" w:hint="eastAsia"/>
          <w:sz w:val="24"/>
        </w:rPr>
        <w:t>结算管理</w:t>
      </w:r>
      <w:r w:rsidRPr="008E1CF0">
        <w:rPr>
          <w:rFonts w:ascii="宋体" w:hAnsi="宋体" w:hint="eastAsia"/>
          <w:sz w:val="24"/>
        </w:rPr>
        <w:t>。</w:t>
      </w:r>
    </w:p>
    <w:p w:rsidR="001B76BA" w:rsidRPr="001B76BA" w:rsidRDefault="001B76BA" w:rsidP="001B76BA"/>
    <w:p w:rsidR="001B76BA" w:rsidRPr="001B4A21" w:rsidRDefault="001B76BA" w:rsidP="001B76BA">
      <w:pPr>
        <w:pStyle w:val="2"/>
        <w:spacing w:before="156" w:after="156"/>
        <w:rPr>
          <w:rFonts w:ascii="宋体" w:eastAsia="宋体" w:hAnsi="宋体"/>
          <w:sz w:val="24"/>
          <w:szCs w:val="24"/>
        </w:rPr>
      </w:pPr>
      <w:bookmarkStart w:id="2" w:name="_Toc496043599"/>
      <w:r w:rsidRPr="001B4A21">
        <w:rPr>
          <w:rFonts w:ascii="宋体" w:eastAsia="宋体" w:hAnsi="宋体" w:hint="eastAsia"/>
          <w:sz w:val="24"/>
          <w:szCs w:val="24"/>
        </w:rPr>
        <w:t>功能需求</w:t>
      </w:r>
      <w:bookmarkEnd w:id="2"/>
    </w:p>
    <w:p w:rsidR="006766DC" w:rsidRDefault="001B76BA" w:rsidP="006766DC">
      <w:pPr>
        <w:spacing w:line="360" w:lineRule="auto"/>
        <w:ind w:firstLineChars="200" w:firstLine="480"/>
        <w:rPr>
          <w:rFonts w:ascii="宋体" w:hAnsi="宋体"/>
          <w:color w:val="333333"/>
          <w:sz w:val="24"/>
        </w:rPr>
      </w:pPr>
      <w:proofErr w:type="gramStart"/>
      <w:r w:rsidRPr="001B4A21">
        <w:rPr>
          <w:rFonts w:ascii="宋体" w:hAnsi="宋体" w:hint="eastAsia"/>
          <w:color w:val="333333"/>
          <w:sz w:val="24"/>
        </w:rPr>
        <w:t>北京市福彩</w:t>
      </w:r>
      <w:r w:rsidR="006766DC">
        <w:rPr>
          <w:rFonts w:ascii="宋体" w:hAnsi="宋体" w:hint="eastAsia"/>
          <w:color w:val="333333"/>
          <w:sz w:val="24"/>
        </w:rPr>
        <w:t>综合</w:t>
      </w:r>
      <w:proofErr w:type="gramEnd"/>
      <w:r w:rsidR="006766DC">
        <w:rPr>
          <w:rFonts w:ascii="宋体" w:hAnsi="宋体" w:hint="eastAsia"/>
          <w:color w:val="333333"/>
          <w:sz w:val="24"/>
        </w:rPr>
        <w:t>业务管理系统</w:t>
      </w:r>
      <w:r w:rsidRPr="001B4A21">
        <w:rPr>
          <w:rFonts w:ascii="宋体" w:hAnsi="宋体" w:hint="eastAsia"/>
          <w:color w:val="333333"/>
          <w:sz w:val="24"/>
        </w:rPr>
        <w:t>的安全、稳定运行，离不开销售网点的科学管理，北京</w:t>
      </w:r>
      <w:proofErr w:type="gramStart"/>
      <w:r w:rsidRPr="001B4A21">
        <w:rPr>
          <w:rFonts w:ascii="宋体" w:hAnsi="宋体" w:hint="eastAsia"/>
          <w:color w:val="333333"/>
          <w:sz w:val="24"/>
        </w:rPr>
        <w:t>福彩现有</w:t>
      </w:r>
      <w:proofErr w:type="gramEnd"/>
      <w:r w:rsidRPr="001B4A21">
        <w:rPr>
          <w:rFonts w:ascii="宋体" w:hAnsi="宋体" w:hint="eastAsia"/>
          <w:color w:val="333333"/>
          <w:sz w:val="24"/>
        </w:rPr>
        <w:t>销售网点2千多个，对网点人员、场地、销量的实时管理，通过综合业务管理系统得以实现，网点信息的管理/变更/查询、销售人员管理/查询、每日销量信息记录/查询、特别是通过网点GPS数据导入，使网点信息通过地图管理系统明确标出。</w:t>
      </w:r>
      <w:r w:rsidR="006766DC">
        <w:rPr>
          <w:rFonts w:ascii="宋体" w:hAnsi="宋体" w:hint="eastAsia"/>
          <w:color w:val="333333"/>
          <w:sz w:val="24"/>
        </w:rPr>
        <w:t>通过对</w:t>
      </w:r>
      <w:r w:rsidRPr="001B4A21">
        <w:rPr>
          <w:rFonts w:ascii="宋体" w:hAnsi="宋体" w:hint="eastAsia"/>
          <w:color w:val="333333"/>
          <w:sz w:val="24"/>
        </w:rPr>
        <w:t>网点奖惩录入</w:t>
      </w:r>
      <w:r w:rsidR="006766DC">
        <w:rPr>
          <w:rFonts w:ascii="宋体" w:hAnsi="宋体" w:hint="eastAsia"/>
          <w:color w:val="333333"/>
          <w:sz w:val="24"/>
        </w:rPr>
        <w:t>/</w:t>
      </w:r>
      <w:r w:rsidRPr="001B4A21">
        <w:rPr>
          <w:rFonts w:ascii="宋体" w:hAnsi="宋体" w:hint="eastAsia"/>
          <w:color w:val="333333"/>
          <w:sz w:val="24"/>
        </w:rPr>
        <w:t>查询、网点耗材管理、网点大额缴款管理、网点通讯费管理、投注机开机/停机</w:t>
      </w:r>
      <w:r w:rsidR="006766DC">
        <w:rPr>
          <w:rFonts w:ascii="宋体" w:hAnsi="宋体" w:hint="eastAsia"/>
          <w:color w:val="333333"/>
          <w:sz w:val="24"/>
        </w:rPr>
        <w:t>管理、</w:t>
      </w:r>
      <w:r w:rsidRPr="001B4A21">
        <w:rPr>
          <w:rFonts w:ascii="宋体" w:hAnsi="宋体" w:hint="eastAsia"/>
          <w:color w:val="333333"/>
          <w:sz w:val="24"/>
        </w:rPr>
        <w:t>网点保险费管理、备案彩票管理、周累计限额管理、网点销售风险金管理，使网点相关缴费通过主机系统实现，规避网点赊销、大额违规的现象发生，使中心相关业务严格按照流程执行作到井然有序。</w:t>
      </w:r>
    </w:p>
    <w:p w:rsidR="006766DC" w:rsidRPr="006766DC" w:rsidRDefault="006766DC" w:rsidP="006766DC">
      <w:pPr>
        <w:spacing w:line="360" w:lineRule="auto"/>
        <w:ind w:firstLineChars="200" w:firstLine="480"/>
        <w:rPr>
          <w:rFonts w:ascii="宋体" w:hAnsi="宋体"/>
          <w:color w:val="333333"/>
          <w:sz w:val="24"/>
        </w:rPr>
      </w:pPr>
      <w:proofErr w:type="gramStart"/>
      <w:r w:rsidRPr="001B4A21">
        <w:rPr>
          <w:rFonts w:ascii="宋体" w:hAnsi="宋体" w:hint="eastAsia"/>
          <w:color w:val="333333"/>
          <w:sz w:val="24"/>
        </w:rPr>
        <w:t>北京市福彩</w:t>
      </w:r>
      <w:r>
        <w:rPr>
          <w:rFonts w:ascii="宋体" w:hAnsi="宋体" w:hint="eastAsia"/>
          <w:color w:val="333333"/>
          <w:sz w:val="24"/>
        </w:rPr>
        <w:t>综合</w:t>
      </w:r>
      <w:proofErr w:type="gramEnd"/>
      <w:r>
        <w:rPr>
          <w:rFonts w:ascii="宋体" w:hAnsi="宋体" w:hint="eastAsia"/>
          <w:color w:val="333333"/>
          <w:sz w:val="24"/>
        </w:rPr>
        <w:t>业务管理系统需要实现的功能主要有：</w:t>
      </w:r>
    </w:p>
    <w:p w:rsidR="001B76BA" w:rsidRDefault="001B76BA" w:rsidP="001B76BA">
      <w:pPr>
        <w:pStyle w:val="3"/>
      </w:pPr>
      <w:r w:rsidRPr="001B76BA">
        <w:rPr>
          <w:rFonts w:hint="eastAsia"/>
        </w:rPr>
        <w:lastRenderedPageBreak/>
        <w:t>G</w:t>
      </w:r>
      <w:r w:rsidRPr="001B76BA">
        <w:t>IS</w:t>
      </w:r>
      <w:r w:rsidR="008E1CF0">
        <w:rPr>
          <w:rFonts w:hint="eastAsia"/>
        </w:rPr>
        <w:t>功能</w:t>
      </w:r>
      <w:r w:rsidRPr="001B76BA">
        <w:rPr>
          <w:rFonts w:hint="eastAsia"/>
        </w:rPr>
        <w:t>需求</w:t>
      </w:r>
    </w:p>
    <w:p w:rsidR="001B76BA" w:rsidRDefault="001B76BA" w:rsidP="00C76E6A">
      <w:pPr>
        <w:pStyle w:val="a3"/>
        <w:ind w:leftChars="0" w:left="0" w:rightChars="0" w:right="0" w:firstLineChars="200" w:firstLine="480"/>
      </w:pPr>
      <w:bookmarkStart w:id="3" w:name="_Hlk518548960"/>
      <w:r>
        <w:rPr>
          <w:rFonts w:hint="eastAsia"/>
          <w:szCs w:val="24"/>
        </w:rPr>
        <w:t>GIS子系统是</w:t>
      </w:r>
      <w:r w:rsidRPr="001B4A21">
        <w:rPr>
          <w:rFonts w:hint="eastAsia"/>
        </w:rPr>
        <w:t>基于地图信息的配套功能</w:t>
      </w:r>
      <w:r>
        <w:rPr>
          <w:rFonts w:hint="eastAsia"/>
        </w:rPr>
        <w:t>，实现网点地位、</w:t>
      </w:r>
      <w:r w:rsidRPr="001B4A21">
        <w:rPr>
          <w:rFonts w:hint="eastAsia"/>
        </w:rPr>
        <w:t>综合查询</w:t>
      </w:r>
      <w:r>
        <w:rPr>
          <w:rFonts w:hint="eastAsia"/>
        </w:rPr>
        <w:t>等管理维护功能。</w:t>
      </w:r>
      <w:r>
        <w:rPr>
          <w:rFonts w:hint="eastAsia"/>
          <w:szCs w:val="24"/>
        </w:rPr>
        <w:t>通过地图相关功能，实现以下功能：</w:t>
      </w:r>
    </w:p>
    <w:p w:rsidR="001B76BA" w:rsidRDefault="00C76E6A" w:rsidP="002170DF">
      <w:pPr>
        <w:pStyle w:val="a3"/>
        <w:numPr>
          <w:ilvl w:val="0"/>
          <w:numId w:val="3"/>
        </w:numPr>
        <w:snapToGrid/>
        <w:ind w:leftChars="0" w:left="0" w:rightChars="0" w:right="0" w:firstLineChars="200" w:firstLine="480"/>
        <w:textAlignment w:val="baseline"/>
      </w:pPr>
      <w:r>
        <w:rPr>
          <w:rFonts w:hint="eastAsia"/>
        </w:rPr>
        <w:t>地图服务管理：</w:t>
      </w:r>
      <w:r w:rsidR="001B76BA">
        <w:rPr>
          <w:rFonts w:hint="eastAsia"/>
        </w:rPr>
        <w:t>通过地图</w:t>
      </w:r>
      <w:r>
        <w:rPr>
          <w:rFonts w:hint="eastAsia"/>
        </w:rPr>
        <w:t>能精确定位</w:t>
      </w:r>
      <w:r w:rsidR="001B76BA">
        <w:rPr>
          <w:rFonts w:hint="eastAsia"/>
        </w:rPr>
        <w:t>查找</w:t>
      </w:r>
      <w:r>
        <w:rPr>
          <w:rFonts w:hint="eastAsia"/>
        </w:rPr>
        <w:t>销售</w:t>
      </w:r>
      <w:r w:rsidR="001B76BA">
        <w:rPr>
          <w:rFonts w:hint="eastAsia"/>
        </w:rPr>
        <w:t>网点位置</w:t>
      </w:r>
      <w:r>
        <w:rPr>
          <w:rFonts w:hint="eastAsia"/>
        </w:rPr>
        <w:t>。</w:t>
      </w:r>
    </w:p>
    <w:p w:rsidR="001B76BA" w:rsidRDefault="001B76BA" w:rsidP="002170DF">
      <w:pPr>
        <w:pStyle w:val="a3"/>
        <w:numPr>
          <w:ilvl w:val="0"/>
          <w:numId w:val="3"/>
        </w:numPr>
        <w:snapToGrid/>
        <w:ind w:leftChars="0" w:left="0" w:rightChars="0" w:right="0" w:firstLineChars="200" w:firstLine="480"/>
        <w:textAlignment w:val="baseline"/>
      </w:pPr>
      <w:r>
        <w:rPr>
          <w:rFonts w:hint="eastAsia"/>
        </w:rPr>
        <w:t>导航服务管理：</w:t>
      </w:r>
      <w:r w:rsidR="00C76E6A">
        <w:rPr>
          <w:rFonts w:hint="eastAsia"/>
        </w:rPr>
        <w:t>基于地图的</w:t>
      </w:r>
      <w:r>
        <w:rPr>
          <w:rFonts w:hint="eastAsia"/>
        </w:rPr>
        <w:t>导航</w:t>
      </w:r>
      <w:r w:rsidR="00C76E6A">
        <w:rPr>
          <w:rFonts w:hint="eastAsia"/>
        </w:rPr>
        <w:t>功能，用户可以选择多种导航模式，自驾、汽车、步行、公交等。</w:t>
      </w:r>
    </w:p>
    <w:p w:rsidR="001B76BA" w:rsidRDefault="001B76BA" w:rsidP="002170DF">
      <w:pPr>
        <w:pStyle w:val="a3"/>
        <w:numPr>
          <w:ilvl w:val="0"/>
          <w:numId w:val="3"/>
        </w:numPr>
        <w:snapToGrid/>
        <w:ind w:leftChars="0" w:left="0" w:rightChars="0" w:right="0" w:firstLineChars="200" w:firstLine="480"/>
        <w:textAlignment w:val="baseline"/>
      </w:pPr>
      <w:r>
        <w:rPr>
          <w:rFonts w:hint="eastAsia"/>
        </w:rPr>
        <w:t>周边服务管理：查询网点周围的服务设施业务。</w:t>
      </w:r>
    </w:p>
    <w:p w:rsidR="001B76BA" w:rsidRDefault="00C76E6A" w:rsidP="002170DF">
      <w:pPr>
        <w:pStyle w:val="a3"/>
        <w:numPr>
          <w:ilvl w:val="0"/>
          <w:numId w:val="3"/>
        </w:numPr>
        <w:snapToGrid/>
        <w:ind w:leftChars="0" w:left="0" w:rightChars="0" w:right="0" w:firstLineChars="200" w:firstLine="480"/>
        <w:textAlignment w:val="baseline"/>
      </w:pPr>
      <w:r>
        <w:rPr>
          <w:rFonts w:hint="eastAsia"/>
        </w:rPr>
        <w:t>我的任务管理：管理</w:t>
      </w:r>
      <w:r w:rsidR="001B76BA">
        <w:rPr>
          <w:rFonts w:hint="eastAsia"/>
        </w:rPr>
        <w:t>巡检人员</w:t>
      </w:r>
      <w:r>
        <w:rPr>
          <w:rFonts w:hint="eastAsia"/>
        </w:rPr>
        <w:t>日常</w:t>
      </w:r>
      <w:r w:rsidR="001B76BA">
        <w:rPr>
          <w:rFonts w:hint="eastAsia"/>
        </w:rPr>
        <w:t>工作任务。</w:t>
      </w:r>
    </w:p>
    <w:p w:rsidR="001B76BA" w:rsidRDefault="00C76E6A" w:rsidP="002170DF">
      <w:pPr>
        <w:pStyle w:val="a3"/>
        <w:numPr>
          <w:ilvl w:val="0"/>
          <w:numId w:val="3"/>
        </w:numPr>
        <w:snapToGrid/>
        <w:ind w:leftChars="0" w:left="0" w:rightChars="0" w:right="0" w:firstLineChars="200" w:firstLine="480"/>
        <w:textAlignment w:val="baseline"/>
      </w:pPr>
      <w:r>
        <w:rPr>
          <w:rFonts w:hint="eastAsia"/>
        </w:rPr>
        <w:t>位置标注管理：</w:t>
      </w:r>
      <w:r w:rsidR="001B76BA">
        <w:rPr>
          <w:rFonts w:hint="eastAsia"/>
        </w:rPr>
        <w:t>巡</w:t>
      </w:r>
      <w:r>
        <w:rPr>
          <w:rFonts w:hint="eastAsia"/>
        </w:rPr>
        <w:t>检人员去网点巡视时，系统经过信息识别后对巡检人员自动位置标注</w:t>
      </w:r>
      <w:r w:rsidR="001B76BA">
        <w:rPr>
          <w:rFonts w:hint="eastAsia"/>
        </w:rPr>
        <w:t>。</w:t>
      </w:r>
    </w:p>
    <w:p w:rsidR="001B76BA" w:rsidRDefault="001B76BA" w:rsidP="002170DF">
      <w:pPr>
        <w:pStyle w:val="a3"/>
        <w:numPr>
          <w:ilvl w:val="0"/>
          <w:numId w:val="3"/>
        </w:numPr>
        <w:snapToGrid/>
        <w:ind w:leftChars="0" w:left="0" w:rightChars="0" w:right="0" w:firstLineChars="200" w:firstLine="480"/>
        <w:textAlignment w:val="baseline"/>
      </w:pPr>
      <w:r>
        <w:rPr>
          <w:rFonts w:hint="eastAsia"/>
        </w:rPr>
        <w:t>投注站详情管理：</w:t>
      </w:r>
      <w:r w:rsidR="00C76E6A">
        <w:rPr>
          <w:rFonts w:hint="eastAsia"/>
        </w:rPr>
        <w:t>基于地图对维护</w:t>
      </w:r>
      <w:r>
        <w:rPr>
          <w:rFonts w:hint="eastAsia"/>
        </w:rPr>
        <w:t>站点详细信息及销售信息</w:t>
      </w:r>
      <w:r w:rsidR="00C76E6A">
        <w:rPr>
          <w:rFonts w:hint="eastAsia"/>
        </w:rPr>
        <w:t>进行管理</w:t>
      </w:r>
      <w:r>
        <w:rPr>
          <w:rFonts w:hint="eastAsia"/>
        </w:rPr>
        <w:t>。</w:t>
      </w:r>
    </w:p>
    <w:p w:rsidR="001B76BA" w:rsidRDefault="001B76BA" w:rsidP="002170DF">
      <w:pPr>
        <w:pStyle w:val="a3"/>
        <w:numPr>
          <w:ilvl w:val="0"/>
          <w:numId w:val="3"/>
        </w:numPr>
        <w:snapToGrid/>
        <w:ind w:leftChars="0" w:left="0" w:rightChars="0" w:right="0" w:firstLineChars="200" w:firstLine="480"/>
        <w:textAlignment w:val="baseline"/>
      </w:pPr>
      <w:r>
        <w:rPr>
          <w:rFonts w:hint="eastAsia"/>
        </w:rPr>
        <w:t>投注站活动管理：</w:t>
      </w:r>
      <w:r w:rsidR="002D5413">
        <w:rPr>
          <w:rFonts w:hint="eastAsia"/>
        </w:rPr>
        <w:t>管理</w:t>
      </w:r>
      <w:r>
        <w:rPr>
          <w:rFonts w:hint="eastAsia"/>
        </w:rPr>
        <w:t>站点活动的申请</w:t>
      </w:r>
      <w:r w:rsidR="002D5413">
        <w:rPr>
          <w:rFonts w:hint="eastAsia"/>
        </w:rPr>
        <w:t>，</w:t>
      </w:r>
      <w:r>
        <w:rPr>
          <w:rFonts w:hint="eastAsia"/>
        </w:rPr>
        <w:t>审核</w:t>
      </w:r>
      <w:r w:rsidR="002D5413">
        <w:rPr>
          <w:rFonts w:hint="eastAsia"/>
        </w:rPr>
        <w:t>活动站的申请</w:t>
      </w:r>
      <w:r>
        <w:rPr>
          <w:rFonts w:hint="eastAsia"/>
        </w:rPr>
        <w:t>。</w:t>
      </w:r>
    </w:p>
    <w:p w:rsidR="001B76BA" w:rsidRPr="008E1CF0" w:rsidRDefault="002D5413" w:rsidP="002170DF">
      <w:pPr>
        <w:pStyle w:val="a3"/>
        <w:numPr>
          <w:ilvl w:val="0"/>
          <w:numId w:val="3"/>
        </w:numPr>
        <w:snapToGrid/>
        <w:ind w:leftChars="0" w:left="0" w:rightChars="0" w:right="0" w:firstLineChars="200" w:firstLine="480"/>
        <w:textAlignment w:val="baseline"/>
        <w:rPr>
          <w:color w:val="0000FF"/>
        </w:rPr>
      </w:pPr>
      <w:r>
        <w:rPr>
          <w:rFonts w:hint="eastAsia"/>
        </w:rPr>
        <w:t>意见标注管理：</w:t>
      </w:r>
      <w:r w:rsidR="001B76BA">
        <w:rPr>
          <w:rFonts w:hint="eastAsia"/>
        </w:rPr>
        <w:t>巡检人员核查投注站信息时</w:t>
      </w:r>
      <w:r>
        <w:rPr>
          <w:rFonts w:hint="eastAsia"/>
        </w:rPr>
        <w:t>，可以进行</w:t>
      </w:r>
      <w:r w:rsidR="001B76BA">
        <w:rPr>
          <w:rFonts w:hint="eastAsia"/>
        </w:rPr>
        <w:t>标注</w:t>
      </w:r>
      <w:r>
        <w:rPr>
          <w:rFonts w:hint="eastAsia"/>
        </w:rPr>
        <w:t>处理</w:t>
      </w:r>
      <w:r w:rsidR="001B76BA">
        <w:rPr>
          <w:rFonts w:hint="eastAsia"/>
        </w:rPr>
        <w:t>。</w:t>
      </w:r>
      <w:bookmarkEnd w:id="3"/>
    </w:p>
    <w:p w:rsidR="001B76BA" w:rsidRDefault="001B76BA" w:rsidP="001B76BA">
      <w:pPr>
        <w:pStyle w:val="3"/>
      </w:pPr>
      <w:r w:rsidRPr="001B76BA">
        <w:rPr>
          <w:rFonts w:hint="eastAsia"/>
        </w:rPr>
        <w:t>后台综合管理</w:t>
      </w:r>
      <w:r>
        <w:rPr>
          <w:rFonts w:hint="eastAsia"/>
        </w:rPr>
        <w:t>系统功能</w:t>
      </w:r>
      <w:r w:rsidRPr="001B76BA">
        <w:rPr>
          <w:rFonts w:hint="eastAsia"/>
        </w:rPr>
        <w:t>需求</w:t>
      </w:r>
    </w:p>
    <w:p w:rsidR="008E1CF0" w:rsidRDefault="008E1CF0" w:rsidP="008E1CF0">
      <w:pPr>
        <w:pStyle w:val="a3"/>
        <w:ind w:left="210" w:right="210" w:firstLine="480"/>
      </w:pPr>
      <w:bookmarkStart w:id="4" w:name="_Hlk518549303"/>
      <w:r>
        <w:rPr>
          <w:rFonts w:hint="eastAsia"/>
          <w:szCs w:val="24"/>
        </w:rPr>
        <w:t>后台综合管理系统实现对系统支持的后台数据进行日常管理维护。</w:t>
      </w:r>
      <w:r>
        <w:rPr>
          <w:rFonts w:hint="eastAsia"/>
        </w:rPr>
        <w:t>主要功能包含：</w:t>
      </w:r>
    </w:p>
    <w:p w:rsidR="00CA3102" w:rsidRPr="002453F6" w:rsidRDefault="008E1CF0" w:rsidP="002170DF">
      <w:pPr>
        <w:pStyle w:val="a3"/>
        <w:numPr>
          <w:ilvl w:val="0"/>
          <w:numId w:val="4"/>
        </w:numPr>
        <w:ind w:leftChars="0" w:right="210"/>
      </w:pPr>
      <w:r w:rsidRPr="002453F6">
        <w:rPr>
          <w:rFonts w:hint="eastAsia"/>
          <w:szCs w:val="24"/>
        </w:rPr>
        <w:t>基础信息管理：</w:t>
      </w:r>
      <w:r w:rsidR="00CA3102" w:rsidRPr="002453F6">
        <w:rPr>
          <w:rFonts w:hint="eastAsia"/>
          <w:szCs w:val="24"/>
        </w:rPr>
        <w:t>实现</w:t>
      </w:r>
      <w:r w:rsidRPr="002453F6">
        <w:rPr>
          <w:rFonts w:hint="eastAsia"/>
          <w:szCs w:val="24"/>
        </w:rPr>
        <w:t>对综合业务系统基础信息进行管理维护。</w:t>
      </w:r>
      <w:r w:rsidR="00CA3102" w:rsidRPr="002453F6">
        <w:rPr>
          <w:rFonts w:hint="eastAsia"/>
          <w:szCs w:val="24"/>
        </w:rPr>
        <w:t>包括</w:t>
      </w:r>
      <w:r w:rsidR="002453F6">
        <w:rPr>
          <w:rFonts w:hint="eastAsia"/>
          <w:szCs w:val="24"/>
        </w:rPr>
        <w:t>1）</w:t>
      </w:r>
      <w:r w:rsidR="00CA3102" w:rsidRPr="002453F6">
        <w:rPr>
          <w:rFonts w:hint="eastAsia"/>
        </w:rPr>
        <w:t>地理</w:t>
      </w:r>
      <w:r w:rsidR="002453F6">
        <w:rPr>
          <w:rFonts w:hint="eastAsia"/>
        </w:rPr>
        <w:t>基础</w:t>
      </w:r>
      <w:r w:rsidR="00CA3102" w:rsidRPr="002453F6">
        <w:rPr>
          <w:rFonts w:hint="eastAsia"/>
        </w:rPr>
        <w:t>信息管理：投注站空间数据管理、投注站标注、地图</w:t>
      </w:r>
      <w:proofErr w:type="gramStart"/>
      <w:r w:rsidR="00CA3102" w:rsidRPr="002453F6">
        <w:rPr>
          <w:rFonts w:hint="eastAsia"/>
        </w:rPr>
        <w:t>图</w:t>
      </w:r>
      <w:proofErr w:type="gramEnd"/>
      <w:r w:rsidR="00CA3102" w:rsidRPr="002453F6">
        <w:rPr>
          <w:rFonts w:hint="eastAsia"/>
        </w:rPr>
        <w:t>层信息管理</w:t>
      </w:r>
      <w:r w:rsidR="002453F6">
        <w:rPr>
          <w:rFonts w:hint="eastAsia"/>
        </w:rPr>
        <w:t>；2）</w:t>
      </w:r>
      <w:r w:rsidR="00CA3102" w:rsidRPr="002453F6">
        <w:rPr>
          <w:rFonts w:hint="eastAsia"/>
        </w:rPr>
        <w:t>投注站基础信息管理：投注站信息添加、修改、查询、导入和标注</w:t>
      </w:r>
      <w:r w:rsidR="002453F6">
        <w:rPr>
          <w:rFonts w:hint="eastAsia"/>
        </w:rPr>
        <w:t>。</w:t>
      </w:r>
    </w:p>
    <w:p w:rsidR="008E1CF0" w:rsidRPr="008E1CF0" w:rsidRDefault="008E1CF0" w:rsidP="002170DF">
      <w:pPr>
        <w:pStyle w:val="a3"/>
        <w:numPr>
          <w:ilvl w:val="0"/>
          <w:numId w:val="4"/>
        </w:numPr>
        <w:ind w:leftChars="0" w:right="210"/>
        <w:rPr>
          <w:szCs w:val="24"/>
        </w:rPr>
      </w:pPr>
      <w:r>
        <w:rPr>
          <w:rFonts w:hint="eastAsia"/>
          <w:szCs w:val="24"/>
        </w:rPr>
        <w:t>信息识别管理：实现</w:t>
      </w:r>
      <w:r w:rsidRPr="008E1CF0">
        <w:rPr>
          <w:rFonts w:hint="eastAsia"/>
          <w:szCs w:val="24"/>
        </w:rPr>
        <w:t>处理信息识别管理。</w:t>
      </w:r>
    </w:p>
    <w:p w:rsidR="008E1CF0" w:rsidRPr="008E1CF0" w:rsidRDefault="008E1CF0" w:rsidP="002170DF">
      <w:pPr>
        <w:pStyle w:val="a3"/>
        <w:numPr>
          <w:ilvl w:val="0"/>
          <w:numId w:val="4"/>
        </w:numPr>
        <w:ind w:leftChars="0" w:right="210"/>
        <w:rPr>
          <w:szCs w:val="24"/>
        </w:rPr>
      </w:pPr>
      <w:r w:rsidRPr="008E1CF0">
        <w:rPr>
          <w:rFonts w:hint="eastAsia"/>
          <w:szCs w:val="24"/>
        </w:rPr>
        <w:t>数据审核管理;</w:t>
      </w:r>
      <w:r>
        <w:rPr>
          <w:rFonts w:hint="eastAsia"/>
          <w:szCs w:val="24"/>
        </w:rPr>
        <w:t>实现对</w:t>
      </w:r>
      <w:proofErr w:type="gramStart"/>
      <w:r>
        <w:rPr>
          <w:rFonts w:hint="eastAsia"/>
          <w:szCs w:val="24"/>
        </w:rPr>
        <w:t>福彩</w:t>
      </w:r>
      <w:r w:rsidRPr="008E1CF0">
        <w:rPr>
          <w:rFonts w:hint="eastAsia"/>
          <w:szCs w:val="24"/>
        </w:rPr>
        <w:t>数据</w:t>
      </w:r>
      <w:proofErr w:type="gramEnd"/>
      <w:r w:rsidRPr="008E1CF0">
        <w:rPr>
          <w:rFonts w:hint="eastAsia"/>
          <w:szCs w:val="24"/>
        </w:rPr>
        <w:t>审核管理</w:t>
      </w:r>
      <w:r w:rsidR="002453F6">
        <w:rPr>
          <w:rFonts w:hint="eastAsia"/>
          <w:szCs w:val="24"/>
        </w:rPr>
        <w:t>，</w:t>
      </w:r>
      <w:r w:rsidR="002453F6" w:rsidRPr="00CA3102">
        <w:rPr>
          <w:rFonts w:hint="eastAsia"/>
        </w:rPr>
        <w:t>对投注站业主标注信息审核、发布信息审核发布</w:t>
      </w:r>
      <w:r w:rsidRPr="008E1CF0">
        <w:rPr>
          <w:rFonts w:hint="eastAsia"/>
          <w:szCs w:val="24"/>
        </w:rPr>
        <w:t>。</w:t>
      </w:r>
    </w:p>
    <w:p w:rsidR="008E1CF0" w:rsidRPr="008E1CF0" w:rsidRDefault="008E1CF0" w:rsidP="002170DF">
      <w:pPr>
        <w:pStyle w:val="a3"/>
        <w:numPr>
          <w:ilvl w:val="0"/>
          <w:numId w:val="4"/>
        </w:numPr>
        <w:ind w:leftChars="0" w:right="210"/>
        <w:rPr>
          <w:szCs w:val="24"/>
        </w:rPr>
      </w:pPr>
      <w:r w:rsidRPr="008E1CF0">
        <w:rPr>
          <w:rFonts w:hint="eastAsia"/>
          <w:szCs w:val="24"/>
        </w:rPr>
        <w:t>统计分析管理:</w:t>
      </w:r>
      <w:r>
        <w:rPr>
          <w:rFonts w:hint="eastAsia"/>
          <w:szCs w:val="24"/>
        </w:rPr>
        <w:t>实现</w:t>
      </w:r>
      <w:proofErr w:type="gramStart"/>
      <w:r>
        <w:rPr>
          <w:rFonts w:hint="eastAsia"/>
          <w:szCs w:val="24"/>
        </w:rPr>
        <w:t>福彩信息</w:t>
      </w:r>
      <w:proofErr w:type="gramEnd"/>
      <w:r>
        <w:rPr>
          <w:rFonts w:hint="eastAsia"/>
          <w:szCs w:val="24"/>
        </w:rPr>
        <w:t>的综合</w:t>
      </w:r>
      <w:r w:rsidRPr="008E1CF0">
        <w:rPr>
          <w:rFonts w:hint="eastAsia"/>
          <w:szCs w:val="24"/>
        </w:rPr>
        <w:t>统计分析管理</w:t>
      </w:r>
      <w:r w:rsidR="00CA3102">
        <w:rPr>
          <w:rFonts w:hint="eastAsia"/>
          <w:szCs w:val="24"/>
        </w:rPr>
        <w:t>，包括</w:t>
      </w:r>
      <w:r w:rsidR="00CA3102" w:rsidRPr="001B4A21">
        <w:rPr>
          <w:rFonts w:hint="eastAsia"/>
          <w:szCs w:val="24"/>
        </w:rPr>
        <w:t>投注站销售分析、投注站销售与区域分析、投注站密度分析、投注站盈利与空间分布分析、投注站故障分析</w:t>
      </w:r>
      <w:r w:rsidR="00CA3102">
        <w:rPr>
          <w:rFonts w:hint="eastAsia"/>
          <w:szCs w:val="24"/>
        </w:rPr>
        <w:t>等功能</w:t>
      </w:r>
      <w:r w:rsidRPr="008E1CF0">
        <w:rPr>
          <w:rFonts w:hint="eastAsia"/>
          <w:szCs w:val="24"/>
        </w:rPr>
        <w:t>。</w:t>
      </w:r>
    </w:p>
    <w:p w:rsidR="008E1CF0" w:rsidRPr="008E1CF0" w:rsidRDefault="008E1CF0" w:rsidP="002170DF">
      <w:pPr>
        <w:pStyle w:val="a3"/>
        <w:numPr>
          <w:ilvl w:val="0"/>
          <w:numId w:val="4"/>
        </w:numPr>
        <w:ind w:leftChars="0" w:right="210"/>
        <w:rPr>
          <w:szCs w:val="24"/>
        </w:rPr>
      </w:pPr>
      <w:r w:rsidRPr="008E1CF0">
        <w:rPr>
          <w:rFonts w:hint="eastAsia"/>
          <w:szCs w:val="24"/>
        </w:rPr>
        <w:t>组织结构管理:</w:t>
      </w:r>
      <w:r>
        <w:rPr>
          <w:rFonts w:hint="eastAsia"/>
          <w:szCs w:val="24"/>
        </w:rPr>
        <w:t>维护</w:t>
      </w:r>
      <w:proofErr w:type="gramStart"/>
      <w:r>
        <w:rPr>
          <w:rFonts w:hint="eastAsia"/>
          <w:szCs w:val="24"/>
        </w:rPr>
        <w:t>福彩中心</w:t>
      </w:r>
      <w:proofErr w:type="gramEnd"/>
      <w:r>
        <w:rPr>
          <w:rFonts w:hint="eastAsia"/>
          <w:szCs w:val="24"/>
        </w:rPr>
        <w:t>的组织结构</w:t>
      </w:r>
      <w:r w:rsidRPr="008E1CF0">
        <w:rPr>
          <w:rFonts w:hint="eastAsia"/>
          <w:szCs w:val="24"/>
        </w:rPr>
        <w:t>。</w:t>
      </w:r>
    </w:p>
    <w:p w:rsidR="008E1CF0" w:rsidRPr="008E1CF0" w:rsidRDefault="008E1CF0" w:rsidP="002170DF">
      <w:pPr>
        <w:pStyle w:val="a3"/>
        <w:numPr>
          <w:ilvl w:val="0"/>
          <w:numId w:val="4"/>
        </w:numPr>
        <w:ind w:leftChars="0" w:right="210"/>
        <w:rPr>
          <w:szCs w:val="24"/>
        </w:rPr>
      </w:pPr>
      <w:r w:rsidRPr="008E1CF0">
        <w:rPr>
          <w:rFonts w:hint="eastAsia"/>
          <w:szCs w:val="24"/>
        </w:rPr>
        <w:lastRenderedPageBreak/>
        <w:t>权限管理：</w:t>
      </w:r>
      <w:r>
        <w:rPr>
          <w:rFonts w:hint="eastAsia"/>
          <w:szCs w:val="24"/>
        </w:rPr>
        <w:t>实现对系统用户、角色、权限管理维护</w:t>
      </w:r>
      <w:r w:rsidRPr="008E1CF0">
        <w:rPr>
          <w:rFonts w:hint="eastAsia"/>
          <w:szCs w:val="24"/>
        </w:rPr>
        <w:t>。</w:t>
      </w:r>
    </w:p>
    <w:bookmarkEnd w:id="4"/>
    <w:p w:rsidR="001B76BA" w:rsidRPr="008E1CF0" w:rsidRDefault="001B76BA" w:rsidP="001B76BA"/>
    <w:p w:rsidR="001B76BA" w:rsidRDefault="001B76BA" w:rsidP="001B76BA">
      <w:pPr>
        <w:pStyle w:val="3"/>
      </w:pPr>
      <w:r w:rsidRPr="001B76BA">
        <w:rPr>
          <w:rFonts w:hint="eastAsia"/>
        </w:rPr>
        <w:t>网点子系统</w:t>
      </w:r>
      <w:r>
        <w:rPr>
          <w:rFonts w:hint="eastAsia"/>
        </w:rPr>
        <w:t>功能</w:t>
      </w:r>
      <w:r w:rsidRPr="001B76BA">
        <w:rPr>
          <w:rFonts w:hint="eastAsia"/>
        </w:rPr>
        <w:t>需求</w:t>
      </w:r>
    </w:p>
    <w:p w:rsidR="001B76BA" w:rsidRDefault="001B76BA" w:rsidP="001B76BA">
      <w:pPr>
        <w:pStyle w:val="a3"/>
        <w:ind w:left="210" w:right="210" w:firstLine="480"/>
      </w:pPr>
      <w:bookmarkStart w:id="5" w:name="_Hlk518548853"/>
      <w:r>
        <w:rPr>
          <w:rFonts w:hint="eastAsia"/>
          <w:szCs w:val="24"/>
        </w:rPr>
        <w:t>网点</w:t>
      </w:r>
      <w:r>
        <w:rPr>
          <w:szCs w:val="24"/>
        </w:rPr>
        <w:t>子系统是本系统</w:t>
      </w:r>
      <w:r>
        <w:rPr>
          <w:rFonts w:hint="eastAsia"/>
          <w:szCs w:val="24"/>
        </w:rPr>
        <w:t>管理</w:t>
      </w:r>
      <w:r>
        <w:rPr>
          <w:szCs w:val="24"/>
        </w:rPr>
        <w:t>功能的基础</w:t>
      </w:r>
      <w:r>
        <w:rPr>
          <w:rFonts w:hint="eastAsia"/>
          <w:szCs w:val="24"/>
        </w:rPr>
        <w:t>，实现了对各个网点的基本信息维护以及管理维护</w:t>
      </w:r>
      <w:r w:rsidR="002453F6">
        <w:rPr>
          <w:rFonts w:hint="eastAsia"/>
          <w:szCs w:val="24"/>
        </w:rPr>
        <w:t>，</w:t>
      </w:r>
      <w:r w:rsidR="002453F6" w:rsidRPr="001B4A21">
        <w:rPr>
          <w:rFonts w:hint="eastAsia"/>
        </w:rPr>
        <w:t>包括热线报修记录、热线报修查询和每日热线报修汇总。用于对热线报修记录进行查询和管理操作</w:t>
      </w:r>
      <w:r>
        <w:rPr>
          <w:rFonts w:hint="eastAsia"/>
          <w:szCs w:val="24"/>
        </w:rPr>
        <w:t>等。主要实现的功能</w:t>
      </w:r>
      <w:bookmarkEnd w:id="5"/>
      <w:r>
        <w:rPr>
          <w:rFonts w:hint="eastAsia"/>
        </w:rPr>
        <w:t>包含：</w:t>
      </w:r>
    </w:p>
    <w:p w:rsidR="001B76BA" w:rsidRDefault="00AA2BA7" w:rsidP="002170DF">
      <w:pPr>
        <w:pStyle w:val="a3"/>
        <w:numPr>
          <w:ilvl w:val="0"/>
          <w:numId w:val="2"/>
        </w:numPr>
        <w:snapToGrid/>
        <w:spacing w:line="360" w:lineRule="atLeast"/>
        <w:ind w:leftChars="0" w:rightChars="0" w:right="0"/>
        <w:textAlignment w:val="baseline"/>
      </w:pPr>
      <w:r>
        <w:rPr>
          <w:rFonts w:hint="eastAsia"/>
        </w:rPr>
        <w:t>网点开停机</w:t>
      </w:r>
      <w:r w:rsidR="001B76BA">
        <w:rPr>
          <w:rFonts w:hint="eastAsia"/>
        </w:rPr>
        <w:t>：</w:t>
      </w:r>
      <w:r w:rsidR="00D9661B">
        <w:rPr>
          <w:rFonts w:hint="eastAsia"/>
        </w:rPr>
        <w:t>实现</w:t>
      </w:r>
      <w:r w:rsidR="001B76BA">
        <w:rPr>
          <w:rFonts w:hint="eastAsia"/>
        </w:rPr>
        <w:t>网点的停机和开机。</w:t>
      </w:r>
    </w:p>
    <w:p w:rsidR="001B76BA" w:rsidRDefault="00AA2BA7" w:rsidP="002170DF">
      <w:pPr>
        <w:pStyle w:val="a3"/>
        <w:numPr>
          <w:ilvl w:val="0"/>
          <w:numId w:val="2"/>
        </w:numPr>
        <w:snapToGrid/>
        <w:spacing w:line="360" w:lineRule="atLeast"/>
        <w:ind w:leftChars="0" w:rightChars="0" w:right="0"/>
        <w:textAlignment w:val="baseline"/>
      </w:pPr>
      <w:r>
        <w:rPr>
          <w:rFonts w:hint="eastAsia"/>
        </w:rPr>
        <w:t>网点报修</w:t>
      </w:r>
      <w:r w:rsidR="001B76BA">
        <w:rPr>
          <w:rFonts w:hint="eastAsia"/>
        </w:rPr>
        <w:t>：主要处理网点的报修、维修以及网点设备的维护业务。</w:t>
      </w:r>
    </w:p>
    <w:p w:rsidR="001B76BA" w:rsidRDefault="00AA2BA7" w:rsidP="002170DF">
      <w:pPr>
        <w:pStyle w:val="a3"/>
        <w:numPr>
          <w:ilvl w:val="0"/>
          <w:numId w:val="2"/>
        </w:numPr>
        <w:snapToGrid/>
        <w:spacing w:line="360" w:lineRule="atLeast"/>
        <w:ind w:leftChars="0" w:rightChars="0" w:right="0"/>
        <w:textAlignment w:val="baseline"/>
      </w:pPr>
      <w:r>
        <w:rPr>
          <w:rFonts w:hint="eastAsia"/>
        </w:rPr>
        <w:t>网点资料变更</w:t>
      </w:r>
      <w:r w:rsidR="001B76BA">
        <w:rPr>
          <w:rFonts w:hint="eastAsia"/>
        </w:rPr>
        <w:t>：主要处理网点基本信息、佣金信息、通讯信息、额度信息、强制结算信息的变更和管理业务。</w:t>
      </w:r>
    </w:p>
    <w:p w:rsidR="001B76BA" w:rsidRDefault="001B76BA" w:rsidP="002170DF">
      <w:pPr>
        <w:pStyle w:val="a3"/>
        <w:numPr>
          <w:ilvl w:val="0"/>
          <w:numId w:val="2"/>
        </w:numPr>
        <w:snapToGrid/>
        <w:spacing w:line="360" w:lineRule="atLeast"/>
        <w:ind w:leftChars="0" w:rightChars="0" w:right="0"/>
        <w:textAlignment w:val="baseline"/>
      </w:pPr>
      <w:r>
        <w:rPr>
          <w:rFonts w:hint="eastAsia"/>
        </w:rPr>
        <w:t>网点奖惩：</w:t>
      </w:r>
      <w:r w:rsidR="002453F6">
        <w:rPr>
          <w:rFonts w:hint="eastAsia"/>
        </w:rPr>
        <w:t>需实现网点奖罚的管理功能，</w:t>
      </w:r>
      <w:r w:rsidR="002453F6" w:rsidRPr="002453F6">
        <w:rPr>
          <w:rFonts w:hint="eastAsia"/>
        </w:rPr>
        <w:t>用于查看和回填奖惩操作。</w:t>
      </w:r>
      <w:r w:rsidR="002453F6">
        <w:rPr>
          <w:rFonts w:hint="eastAsia"/>
        </w:rPr>
        <w:t>需</w:t>
      </w:r>
      <w:r w:rsidR="002453F6" w:rsidRPr="002453F6">
        <w:rPr>
          <w:rFonts w:hint="eastAsia"/>
        </w:rPr>
        <w:t>提供查询和回填执行情况功能，</w:t>
      </w:r>
      <w:r>
        <w:rPr>
          <w:rFonts w:hint="eastAsia"/>
        </w:rPr>
        <w:t>。</w:t>
      </w:r>
    </w:p>
    <w:p w:rsidR="001B76BA" w:rsidRDefault="00AA2BA7" w:rsidP="002170DF">
      <w:pPr>
        <w:pStyle w:val="a3"/>
        <w:numPr>
          <w:ilvl w:val="0"/>
          <w:numId w:val="2"/>
        </w:numPr>
        <w:snapToGrid/>
        <w:spacing w:line="360" w:lineRule="atLeast"/>
        <w:ind w:leftChars="0" w:rightChars="0" w:right="0"/>
        <w:textAlignment w:val="baseline"/>
      </w:pPr>
      <w:r>
        <w:rPr>
          <w:rFonts w:hint="eastAsia"/>
        </w:rPr>
        <w:t>每月收费</w:t>
      </w:r>
      <w:r w:rsidR="001B76BA">
        <w:rPr>
          <w:rFonts w:hint="eastAsia"/>
        </w:rPr>
        <w:t>：主要对每月网点的各项收费进行管理。</w:t>
      </w:r>
    </w:p>
    <w:p w:rsidR="00D9661B" w:rsidRPr="001B76BA" w:rsidRDefault="00AA2BA7" w:rsidP="002170DF">
      <w:pPr>
        <w:pStyle w:val="a3"/>
        <w:numPr>
          <w:ilvl w:val="0"/>
          <w:numId w:val="2"/>
        </w:numPr>
        <w:snapToGrid/>
        <w:spacing w:line="360" w:lineRule="atLeast"/>
        <w:ind w:leftChars="0" w:rightChars="0" w:right="0"/>
        <w:textAlignment w:val="baseline"/>
      </w:pPr>
      <w:r>
        <w:rPr>
          <w:rFonts w:hint="eastAsia"/>
        </w:rPr>
        <w:t>网点信息综合管理</w:t>
      </w:r>
      <w:r w:rsidR="00D9661B" w:rsidRPr="001B4A21">
        <w:rPr>
          <w:rFonts w:hint="eastAsia"/>
        </w:rPr>
        <w:t>、销售人员管理、销售人员查询、销售人员变更、销售人员变更查询、网点信息变更、网点信息变更查询、网点信息变更回填、网点信息查询、每日销售信息记录、每日销售信息记录查询</w:t>
      </w:r>
      <w:r w:rsidR="00D9661B" w:rsidRPr="001B4A21">
        <w:t>、</w:t>
      </w:r>
      <w:r w:rsidR="00D9661B" w:rsidRPr="001B4A21">
        <w:rPr>
          <w:rFonts w:hint="eastAsia"/>
        </w:rPr>
        <w:t>网点GPS数据导入、网点调查情况管理、网点调查情况查询new、投注</w:t>
      </w:r>
      <w:proofErr w:type="gramStart"/>
      <w:r w:rsidR="00D9661B" w:rsidRPr="001B4A21">
        <w:rPr>
          <w:rFonts w:hint="eastAsia"/>
        </w:rPr>
        <w:t>站银行签约卡</w:t>
      </w:r>
      <w:proofErr w:type="gramEnd"/>
      <w:r w:rsidR="00D9661B" w:rsidRPr="001B4A21">
        <w:rPr>
          <w:rFonts w:hint="eastAsia"/>
        </w:rPr>
        <w:t>基础信息</w:t>
      </w:r>
      <w:r w:rsidR="00D9661B" w:rsidRPr="001B4A21">
        <w:t>、</w:t>
      </w:r>
      <w:r w:rsidR="00D9661B" w:rsidRPr="001B4A21">
        <w:rPr>
          <w:rFonts w:hint="eastAsia"/>
        </w:rPr>
        <w:t>网点银行卡变更回填、网点机主信息修改、网点机主信息修改（即开票）、网点机主信息修改（手持终端）、网点等级管理、网点等级管理（即开票）、网点</w:t>
      </w:r>
      <w:proofErr w:type="gramStart"/>
      <w:r w:rsidR="00D9661B" w:rsidRPr="001B4A21">
        <w:rPr>
          <w:rFonts w:hint="eastAsia"/>
        </w:rPr>
        <w:t>撤机流程</w:t>
      </w:r>
      <w:proofErr w:type="gramEnd"/>
      <w:r w:rsidR="00D9661B" w:rsidRPr="001B4A21">
        <w:rPr>
          <w:rFonts w:hint="eastAsia"/>
        </w:rPr>
        <w:t>、网点实际装机数查询。用于对网点信息进行查询管理等操作</w:t>
      </w:r>
      <w:r>
        <w:rPr>
          <w:rFonts w:hint="eastAsia"/>
        </w:rPr>
        <w:t>。</w:t>
      </w:r>
    </w:p>
    <w:p w:rsidR="001B76BA" w:rsidRDefault="001B76BA" w:rsidP="001B76BA">
      <w:pPr>
        <w:pStyle w:val="3"/>
      </w:pPr>
      <w:r w:rsidRPr="001B76BA">
        <w:rPr>
          <w:rFonts w:hint="eastAsia"/>
        </w:rPr>
        <w:t>设备管理系统</w:t>
      </w:r>
      <w:r w:rsidR="002453F6">
        <w:rPr>
          <w:rFonts w:hint="eastAsia"/>
        </w:rPr>
        <w:t>功能</w:t>
      </w:r>
      <w:r w:rsidRPr="001B76BA">
        <w:rPr>
          <w:rFonts w:hint="eastAsia"/>
        </w:rPr>
        <w:t>需求</w:t>
      </w:r>
    </w:p>
    <w:p w:rsidR="007F0839" w:rsidRDefault="007F0839" w:rsidP="007F0839">
      <w:pPr>
        <w:pStyle w:val="31"/>
        <w:spacing w:line="360" w:lineRule="auto"/>
        <w:ind w:leftChars="0" w:left="0" w:firstLineChars="200" w:firstLine="480"/>
      </w:pPr>
      <w:r>
        <w:rPr>
          <w:rFonts w:hint="eastAsia"/>
          <w:sz w:val="24"/>
          <w:szCs w:val="24"/>
        </w:rPr>
        <w:t>设备管理子系统主要针对</w:t>
      </w:r>
      <w:proofErr w:type="gramStart"/>
      <w:r>
        <w:rPr>
          <w:rFonts w:hint="eastAsia"/>
          <w:sz w:val="24"/>
          <w:szCs w:val="24"/>
        </w:rPr>
        <w:t>福彩销售</w:t>
      </w:r>
      <w:proofErr w:type="gramEnd"/>
      <w:r>
        <w:rPr>
          <w:rFonts w:hint="eastAsia"/>
          <w:sz w:val="24"/>
          <w:szCs w:val="24"/>
        </w:rPr>
        <w:t>相关设备的日常管理功能，</w:t>
      </w:r>
      <w:r w:rsidRPr="007F0839">
        <w:rPr>
          <w:rFonts w:hint="eastAsia"/>
          <w:sz w:val="24"/>
          <w:szCs w:val="24"/>
        </w:rPr>
        <w:t>主要包含：</w:t>
      </w:r>
    </w:p>
    <w:p w:rsidR="007F0839" w:rsidRDefault="007F0839" w:rsidP="002170DF">
      <w:pPr>
        <w:pStyle w:val="a3"/>
        <w:numPr>
          <w:ilvl w:val="0"/>
          <w:numId w:val="6"/>
        </w:numPr>
        <w:snapToGrid/>
        <w:spacing w:line="360" w:lineRule="atLeast"/>
        <w:ind w:leftChars="0" w:rightChars="0" w:right="0"/>
        <w:textAlignment w:val="baseline"/>
      </w:pPr>
      <w:r>
        <w:rPr>
          <w:rFonts w:hint="eastAsia"/>
        </w:rPr>
        <w:t>装机管理：主要处理装机业务。</w:t>
      </w:r>
    </w:p>
    <w:p w:rsidR="007F0839" w:rsidRDefault="007F0839" w:rsidP="002170DF">
      <w:pPr>
        <w:pStyle w:val="a3"/>
        <w:numPr>
          <w:ilvl w:val="0"/>
          <w:numId w:val="6"/>
        </w:numPr>
        <w:snapToGrid/>
        <w:spacing w:line="360" w:lineRule="atLeast"/>
        <w:ind w:leftChars="0" w:rightChars="0" w:right="0"/>
        <w:textAlignment w:val="baseline"/>
      </w:pPr>
      <w:r>
        <w:rPr>
          <w:rFonts w:hint="eastAsia"/>
        </w:rPr>
        <w:t>移机管理：主要处理移机业务。</w:t>
      </w:r>
    </w:p>
    <w:p w:rsidR="007F0839" w:rsidRDefault="007F0839" w:rsidP="002170DF">
      <w:pPr>
        <w:pStyle w:val="a3"/>
        <w:numPr>
          <w:ilvl w:val="0"/>
          <w:numId w:val="6"/>
        </w:numPr>
        <w:snapToGrid/>
        <w:spacing w:line="360" w:lineRule="atLeast"/>
        <w:ind w:leftChars="0" w:rightChars="0" w:right="0"/>
        <w:textAlignment w:val="baseline"/>
      </w:pPr>
      <w:proofErr w:type="gramStart"/>
      <w:r>
        <w:rPr>
          <w:rFonts w:hint="eastAsia"/>
        </w:rPr>
        <w:t>撤机管理</w:t>
      </w:r>
      <w:proofErr w:type="gramEnd"/>
      <w:r>
        <w:rPr>
          <w:rFonts w:hint="eastAsia"/>
        </w:rPr>
        <w:t>：主要处理</w:t>
      </w:r>
      <w:proofErr w:type="gramStart"/>
      <w:r>
        <w:rPr>
          <w:rFonts w:hint="eastAsia"/>
        </w:rPr>
        <w:t>撤机业务</w:t>
      </w:r>
      <w:proofErr w:type="gramEnd"/>
      <w:r>
        <w:rPr>
          <w:rFonts w:hint="eastAsia"/>
        </w:rPr>
        <w:t>。</w:t>
      </w:r>
    </w:p>
    <w:p w:rsidR="007F0839" w:rsidRDefault="007F0839" w:rsidP="002170DF">
      <w:pPr>
        <w:pStyle w:val="a3"/>
        <w:numPr>
          <w:ilvl w:val="0"/>
          <w:numId w:val="6"/>
        </w:numPr>
        <w:snapToGrid/>
        <w:spacing w:line="360" w:lineRule="atLeast"/>
        <w:ind w:leftChars="0" w:rightChars="0" w:right="0"/>
        <w:textAlignment w:val="baseline"/>
      </w:pPr>
      <w:r>
        <w:rPr>
          <w:rFonts w:hint="eastAsia"/>
        </w:rPr>
        <w:t>耗材库房管理：主要处理耗材的库存管理业务。</w:t>
      </w:r>
    </w:p>
    <w:p w:rsidR="007F0839" w:rsidRDefault="007F0839" w:rsidP="002170DF">
      <w:pPr>
        <w:pStyle w:val="a3"/>
        <w:numPr>
          <w:ilvl w:val="0"/>
          <w:numId w:val="6"/>
        </w:numPr>
        <w:snapToGrid/>
        <w:spacing w:line="360" w:lineRule="atLeast"/>
        <w:ind w:leftChars="0" w:rightChars="0" w:right="0"/>
        <w:textAlignment w:val="baseline"/>
      </w:pPr>
      <w:r>
        <w:rPr>
          <w:rFonts w:hint="eastAsia"/>
        </w:rPr>
        <w:t>通讯管理：主要处理网点通讯相关参数的管理业务。</w:t>
      </w:r>
    </w:p>
    <w:p w:rsidR="007F0839" w:rsidRDefault="007F0839" w:rsidP="002170DF">
      <w:pPr>
        <w:pStyle w:val="a3"/>
        <w:numPr>
          <w:ilvl w:val="0"/>
          <w:numId w:val="6"/>
        </w:numPr>
        <w:snapToGrid/>
        <w:spacing w:line="360" w:lineRule="atLeast"/>
        <w:ind w:leftChars="0" w:rightChars="0" w:right="0"/>
        <w:textAlignment w:val="baseline"/>
      </w:pPr>
      <w:r>
        <w:rPr>
          <w:rFonts w:hint="eastAsia"/>
        </w:rPr>
        <w:t>人员车辆管理：</w:t>
      </w:r>
      <w:r w:rsidR="00CA3102">
        <w:rPr>
          <w:rFonts w:hint="eastAsia"/>
        </w:rPr>
        <w:t>需要实现</w:t>
      </w:r>
      <w:r w:rsidR="00CA3102" w:rsidRPr="001B4A21">
        <w:rPr>
          <w:rFonts w:hint="eastAsia"/>
        </w:rPr>
        <w:t>调度维修人员管理、工作量统计、重复去现场统计、车辆基本情况、车辆用油情况</w:t>
      </w:r>
      <w:r w:rsidR="00CA3102">
        <w:rPr>
          <w:rFonts w:hint="eastAsia"/>
        </w:rPr>
        <w:t>统计等</w:t>
      </w:r>
      <w:r w:rsidR="00CA3102" w:rsidRPr="001B4A21">
        <w:rPr>
          <w:rFonts w:hint="eastAsia"/>
        </w:rPr>
        <w:t>。</w:t>
      </w:r>
    </w:p>
    <w:p w:rsidR="007F0839" w:rsidRDefault="007F0839" w:rsidP="002170DF">
      <w:pPr>
        <w:pStyle w:val="a3"/>
        <w:numPr>
          <w:ilvl w:val="0"/>
          <w:numId w:val="6"/>
        </w:numPr>
        <w:snapToGrid/>
        <w:spacing w:line="360" w:lineRule="atLeast"/>
        <w:ind w:leftChars="0" w:rightChars="0" w:right="0"/>
        <w:textAlignment w:val="baseline"/>
      </w:pPr>
      <w:r>
        <w:rPr>
          <w:rFonts w:hint="eastAsia"/>
        </w:rPr>
        <w:t>设备库房管理：主要处理设备库房管理业务。</w:t>
      </w:r>
    </w:p>
    <w:p w:rsidR="007F0839" w:rsidRDefault="007F0839" w:rsidP="002170DF">
      <w:pPr>
        <w:pStyle w:val="a3"/>
        <w:numPr>
          <w:ilvl w:val="0"/>
          <w:numId w:val="6"/>
        </w:numPr>
        <w:snapToGrid/>
        <w:spacing w:line="360" w:lineRule="atLeast"/>
        <w:ind w:leftChars="0" w:rightChars="0" w:right="0"/>
        <w:textAlignment w:val="baseline"/>
      </w:pPr>
      <w:r>
        <w:rPr>
          <w:rFonts w:hint="eastAsia"/>
        </w:rPr>
        <w:t>即开票库房管理：</w:t>
      </w:r>
      <w:r w:rsidR="00CA3102">
        <w:rPr>
          <w:rFonts w:hint="eastAsia"/>
        </w:rPr>
        <w:t>实现</w:t>
      </w:r>
      <w:r w:rsidR="006766DC" w:rsidRPr="001B4A21">
        <w:rPr>
          <w:rFonts w:hint="eastAsia"/>
          <w:color w:val="333333"/>
        </w:rPr>
        <w:t>中心的即开票出入库情况进行管理</w:t>
      </w:r>
      <w:r w:rsidR="006766DC">
        <w:rPr>
          <w:rFonts w:hint="eastAsia"/>
        </w:rPr>
        <w:t>，包括</w:t>
      </w:r>
      <w:r w:rsidR="00CA3102" w:rsidRPr="001B4A21">
        <w:rPr>
          <w:rFonts w:hint="eastAsia"/>
        </w:rPr>
        <w:t>填写</w:t>
      </w:r>
      <w:r w:rsidR="00CA3102" w:rsidRPr="001B4A21">
        <w:rPr>
          <w:rFonts w:hint="eastAsia"/>
        </w:rPr>
        <w:lastRenderedPageBreak/>
        <w:t>游戏品种通知单、回填游戏品种光盘解密、填写游戏品种确认单、填写新增游戏品种测试报告、查询游戏品种详单、管理游戏品种状态、即开票停售通知单管理、即开票销售许可证押金管理、即开票销售许可证押金回填</w:t>
      </w:r>
      <w:r w:rsidR="00CA3102">
        <w:rPr>
          <w:rFonts w:hint="eastAsia"/>
        </w:rPr>
        <w:t>等功能</w:t>
      </w:r>
      <w:r w:rsidR="00CA3102" w:rsidRPr="001B4A21">
        <w:rPr>
          <w:rFonts w:hint="eastAsia"/>
        </w:rPr>
        <w:t>。</w:t>
      </w:r>
    </w:p>
    <w:p w:rsidR="001B76BA" w:rsidRPr="007F0839" w:rsidRDefault="001B76BA" w:rsidP="001B76BA"/>
    <w:p w:rsidR="001B76BA" w:rsidRDefault="001B76BA" w:rsidP="001B76BA">
      <w:pPr>
        <w:pStyle w:val="3"/>
      </w:pPr>
      <w:r w:rsidRPr="001B76BA">
        <w:rPr>
          <w:rFonts w:hint="eastAsia"/>
        </w:rPr>
        <w:t>财务管理子系统</w:t>
      </w:r>
      <w:r w:rsidR="002453F6">
        <w:rPr>
          <w:rFonts w:hint="eastAsia"/>
        </w:rPr>
        <w:t>功能</w:t>
      </w:r>
      <w:r w:rsidRPr="001B76BA">
        <w:rPr>
          <w:rFonts w:hint="eastAsia"/>
        </w:rPr>
        <w:t>需求</w:t>
      </w:r>
    </w:p>
    <w:p w:rsidR="008E1CF0" w:rsidRPr="008E1CF0" w:rsidRDefault="008E1CF0" w:rsidP="008E1CF0">
      <w:pPr>
        <w:spacing w:line="360" w:lineRule="auto"/>
        <w:ind w:firstLineChars="221" w:firstLine="530"/>
        <w:rPr>
          <w:rFonts w:ascii="宋体" w:hAnsi="宋体"/>
          <w:sz w:val="24"/>
        </w:rPr>
      </w:pPr>
      <w:r w:rsidRPr="008E1CF0">
        <w:rPr>
          <w:rFonts w:ascii="宋体" w:hAnsi="宋体" w:hint="eastAsia"/>
          <w:sz w:val="24"/>
        </w:rPr>
        <w:t>财务子系统主要针对各种费用管理业务进行处理</w:t>
      </w:r>
      <w:r w:rsidR="002453F6" w:rsidRPr="001B4A21">
        <w:rPr>
          <w:rFonts w:ascii="宋体" w:hAnsi="宋体" w:hint="eastAsia"/>
          <w:sz w:val="24"/>
        </w:rPr>
        <w:t>财务管理</w:t>
      </w:r>
      <w:r w:rsidR="002453F6">
        <w:rPr>
          <w:rFonts w:ascii="宋体" w:hAnsi="宋体" w:hint="eastAsia"/>
          <w:sz w:val="24"/>
        </w:rPr>
        <w:t>，</w:t>
      </w:r>
      <w:r w:rsidR="002453F6" w:rsidRPr="001B4A21">
        <w:rPr>
          <w:rFonts w:ascii="宋体" w:hAnsi="宋体" w:hint="eastAsia"/>
          <w:sz w:val="24"/>
        </w:rPr>
        <w:t>包括农行卡管理、建行卡管理、新装机分配银行卡、网点欠款统计、新装机押金收取管理、银行对账文件管理、银行对账文件导入、银行卡信息、银行卡变更、手工生成银行文件、网点结算统计报表查询、网点手工结算管</w:t>
      </w:r>
      <w:r w:rsidR="002453F6">
        <w:rPr>
          <w:rFonts w:ascii="宋体" w:hAnsi="宋体" w:hint="eastAsia"/>
          <w:sz w:val="24"/>
        </w:rPr>
        <w:t>理、网点手工结算回填、网点手工结算审核、耗材在线</w:t>
      </w:r>
      <w:proofErr w:type="gramStart"/>
      <w:r w:rsidR="002453F6">
        <w:rPr>
          <w:rFonts w:ascii="宋体" w:hAnsi="宋体" w:hint="eastAsia"/>
          <w:sz w:val="24"/>
        </w:rPr>
        <w:t>订单周</w:t>
      </w:r>
      <w:proofErr w:type="gramEnd"/>
      <w:r w:rsidR="002453F6">
        <w:rPr>
          <w:rFonts w:ascii="宋体" w:hAnsi="宋体" w:hint="eastAsia"/>
          <w:sz w:val="24"/>
        </w:rPr>
        <w:t>结算管理</w:t>
      </w:r>
      <w:r w:rsidRPr="008E1CF0">
        <w:rPr>
          <w:rFonts w:ascii="宋体" w:hAnsi="宋体" w:hint="eastAsia"/>
          <w:sz w:val="24"/>
        </w:rPr>
        <w:t>。主要</w:t>
      </w:r>
      <w:r w:rsidR="002453F6">
        <w:rPr>
          <w:rFonts w:ascii="宋体" w:hAnsi="宋体" w:hint="eastAsia"/>
          <w:sz w:val="24"/>
        </w:rPr>
        <w:t>需实现功能</w:t>
      </w:r>
      <w:r w:rsidRPr="008E1CF0">
        <w:rPr>
          <w:rFonts w:ascii="宋体" w:hAnsi="宋体" w:hint="eastAsia"/>
          <w:sz w:val="24"/>
        </w:rPr>
        <w:t>包含：</w:t>
      </w:r>
    </w:p>
    <w:p w:rsidR="008E1CF0" w:rsidRPr="008E1CF0" w:rsidRDefault="008E1CF0" w:rsidP="002170DF">
      <w:pPr>
        <w:pStyle w:val="af2"/>
        <w:numPr>
          <w:ilvl w:val="0"/>
          <w:numId w:val="5"/>
        </w:numPr>
        <w:ind w:leftChars="0" w:right="210" w:firstLineChars="0"/>
        <w:rPr>
          <w:rFonts w:hAnsi="宋体"/>
          <w:sz w:val="24"/>
        </w:rPr>
      </w:pPr>
      <w:r w:rsidRPr="008E1CF0">
        <w:rPr>
          <w:rFonts w:hAnsi="宋体" w:hint="eastAsia"/>
          <w:sz w:val="24"/>
        </w:rPr>
        <w:t>通讯费管理：管理通讯费</w:t>
      </w:r>
      <w:r>
        <w:rPr>
          <w:rFonts w:hAnsi="宋体" w:hint="eastAsia"/>
          <w:sz w:val="24"/>
        </w:rPr>
        <w:t>，实现</w:t>
      </w:r>
      <w:r w:rsidRPr="008E1CF0">
        <w:rPr>
          <w:rFonts w:hAnsi="宋体" w:hint="eastAsia"/>
          <w:sz w:val="24"/>
        </w:rPr>
        <w:t>通讯费</w:t>
      </w:r>
      <w:r>
        <w:rPr>
          <w:rFonts w:hAnsi="宋体" w:hint="eastAsia"/>
          <w:sz w:val="24"/>
        </w:rPr>
        <w:t>的批量导入、对比、差异处理、查询、打印等管理</w:t>
      </w:r>
      <w:r w:rsidRPr="008E1CF0">
        <w:rPr>
          <w:rFonts w:hAnsi="宋体" w:hint="eastAsia"/>
          <w:sz w:val="24"/>
        </w:rPr>
        <w:t>。</w:t>
      </w:r>
    </w:p>
    <w:p w:rsidR="008E1CF0" w:rsidRPr="008E1CF0" w:rsidRDefault="008E1CF0" w:rsidP="002170DF">
      <w:pPr>
        <w:pStyle w:val="af2"/>
        <w:numPr>
          <w:ilvl w:val="0"/>
          <w:numId w:val="5"/>
        </w:numPr>
        <w:ind w:leftChars="0" w:right="210" w:firstLineChars="0"/>
        <w:rPr>
          <w:rFonts w:hAnsi="宋体"/>
          <w:sz w:val="24"/>
        </w:rPr>
      </w:pPr>
      <w:r>
        <w:rPr>
          <w:rFonts w:hAnsi="宋体" w:hint="eastAsia"/>
          <w:sz w:val="24"/>
        </w:rPr>
        <w:t>款项批量处理管理：</w:t>
      </w:r>
      <w:r w:rsidRPr="008E1CF0">
        <w:rPr>
          <w:rFonts w:hAnsi="宋体" w:hint="eastAsia"/>
          <w:sz w:val="24"/>
        </w:rPr>
        <w:t>财务对账、押金管理等</w:t>
      </w:r>
      <w:r>
        <w:rPr>
          <w:rFonts w:hAnsi="宋体" w:hint="eastAsia"/>
          <w:sz w:val="24"/>
        </w:rPr>
        <w:t>功能</w:t>
      </w:r>
      <w:r w:rsidR="002A29AF">
        <w:rPr>
          <w:rFonts w:hAnsi="宋体" w:hint="eastAsia"/>
          <w:sz w:val="24"/>
        </w:rPr>
        <w:t>，</w:t>
      </w:r>
      <w:r>
        <w:rPr>
          <w:rFonts w:hAnsi="宋体" w:hint="eastAsia"/>
          <w:sz w:val="24"/>
        </w:rPr>
        <w:t>实现款项的批量导入、对比、差异处理、查询、打印</w:t>
      </w:r>
      <w:r w:rsidR="002A29AF">
        <w:rPr>
          <w:rFonts w:hAnsi="宋体" w:hint="eastAsia"/>
          <w:sz w:val="24"/>
        </w:rPr>
        <w:t>、统计</w:t>
      </w:r>
      <w:r>
        <w:rPr>
          <w:rFonts w:hAnsi="宋体" w:hint="eastAsia"/>
          <w:sz w:val="24"/>
        </w:rPr>
        <w:t>等管理</w:t>
      </w:r>
      <w:r w:rsidRPr="008E1CF0">
        <w:rPr>
          <w:rFonts w:hAnsi="宋体" w:hint="eastAsia"/>
          <w:sz w:val="24"/>
        </w:rPr>
        <w:t>。</w:t>
      </w:r>
    </w:p>
    <w:p w:rsidR="008E1CF0" w:rsidRPr="008E1CF0" w:rsidRDefault="008E1CF0" w:rsidP="002170DF">
      <w:pPr>
        <w:pStyle w:val="af2"/>
        <w:numPr>
          <w:ilvl w:val="0"/>
          <w:numId w:val="5"/>
        </w:numPr>
        <w:ind w:leftChars="0" w:right="210" w:firstLineChars="0"/>
        <w:rPr>
          <w:rFonts w:hAnsi="宋体"/>
          <w:sz w:val="24"/>
        </w:rPr>
      </w:pPr>
      <w:r w:rsidRPr="008E1CF0">
        <w:rPr>
          <w:rFonts w:hAnsi="宋体" w:hint="eastAsia"/>
          <w:sz w:val="24"/>
        </w:rPr>
        <w:t>固定资产管理：</w:t>
      </w:r>
      <w:r>
        <w:rPr>
          <w:rFonts w:hAnsi="宋体" w:hint="eastAsia"/>
          <w:sz w:val="24"/>
        </w:rPr>
        <w:t>实现</w:t>
      </w:r>
      <w:r w:rsidRPr="008E1CF0">
        <w:rPr>
          <w:rFonts w:hAnsi="宋体" w:hint="eastAsia"/>
          <w:sz w:val="24"/>
        </w:rPr>
        <w:t>固定资产管理</w:t>
      </w:r>
      <w:r>
        <w:rPr>
          <w:rFonts w:hAnsi="宋体" w:hint="eastAsia"/>
          <w:sz w:val="24"/>
        </w:rPr>
        <w:t>，包括固定资产管理、入库、维修保养、报废等日常管理</w:t>
      </w:r>
      <w:r w:rsidRPr="008E1CF0">
        <w:rPr>
          <w:rFonts w:hAnsi="宋体" w:hint="eastAsia"/>
          <w:sz w:val="24"/>
        </w:rPr>
        <w:t>。</w:t>
      </w:r>
    </w:p>
    <w:p w:rsidR="008E1CF0" w:rsidRPr="008E1CF0" w:rsidRDefault="008E1CF0" w:rsidP="002170DF">
      <w:pPr>
        <w:pStyle w:val="af2"/>
        <w:numPr>
          <w:ilvl w:val="0"/>
          <w:numId w:val="5"/>
        </w:numPr>
        <w:ind w:leftChars="0" w:right="210" w:firstLineChars="0"/>
        <w:rPr>
          <w:rFonts w:hAnsi="宋体"/>
          <w:sz w:val="24"/>
        </w:rPr>
      </w:pPr>
      <w:r w:rsidRPr="008E1CF0">
        <w:rPr>
          <w:rFonts w:hAnsi="宋体" w:hint="eastAsia"/>
          <w:sz w:val="24"/>
        </w:rPr>
        <w:t>银行卡信息管理：管理银行卡信息</w:t>
      </w:r>
      <w:r>
        <w:rPr>
          <w:rFonts w:hAnsi="宋体" w:hint="eastAsia"/>
          <w:sz w:val="24"/>
        </w:rPr>
        <w:t>，实现对银行卡的新增、修改、停用、启用等</w:t>
      </w:r>
      <w:r w:rsidRPr="008E1CF0">
        <w:rPr>
          <w:rFonts w:hAnsi="宋体" w:hint="eastAsia"/>
          <w:sz w:val="24"/>
        </w:rPr>
        <w:t>。</w:t>
      </w:r>
    </w:p>
    <w:p w:rsidR="008E1CF0" w:rsidRPr="008E1CF0" w:rsidRDefault="008E1CF0" w:rsidP="002170DF">
      <w:pPr>
        <w:pStyle w:val="af2"/>
        <w:numPr>
          <w:ilvl w:val="0"/>
          <w:numId w:val="5"/>
        </w:numPr>
        <w:ind w:leftChars="0" w:right="210" w:firstLineChars="0"/>
        <w:rPr>
          <w:rFonts w:hAnsi="宋体"/>
          <w:sz w:val="24"/>
        </w:rPr>
      </w:pPr>
      <w:r>
        <w:rPr>
          <w:rFonts w:hAnsi="宋体" w:hint="eastAsia"/>
          <w:sz w:val="24"/>
        </w:rPr>
        <w:t>耗材在线</w:t>
      </w:r>
      <w:proofErr w:type="gramStart"/>
      <w:r>
        <w:rPr>
          <w:rFonts w:hAnsi="宋体" w:hint="eastAsia"/>
          <w:sz w:val="24"/>
        </w:rPr>
        <w:t>订单周</w:t>
      </w:r>
      <w:proofErr w:type="gramEnd"/>
      <w:r>
        <w:rPr>
          <w:rFonts w:hAnsi="宋体" w:hint="eastAsia"/>
          <w:sz w:val="24"/>
        </w:rPr>
        <w:t>结算管理：</w:t>
      </w:r>
      <w:r w:rsidR="002453F6">
        <w:rPr>
          <w:rFonts w:hAnsi="宋体" w:hint="eastAsia"/>
          <w:sz w:val="24"/>
        </w:rPr>
        <w:t>需实现</w:t>
      </w:r>
      <w:r w:rsidR="002453F6" w:rsidRPr="001B4A21">
        <w:rPr>
          <w:rFonts w:hAnsi="宋体" w:hint="eastAsia"/>
          <w:sz w:val="24"/>
          <w:szCs w:val="24"/>
        </w:rPr>
        <w:t>用于管理耗材在线</w:t>
      </w:r>
      <w:proofErr w:type="gramStart"/>
      <w:r w:rsidR="002453F6" w:rsidRPr="001B4A21">
        <w:rPr>
          <w:rFonts w:hAnsi="宋体" w:hint="eastAsia"/>
          <w:sz w:val="24"/>
          <w:szCs w:val="24"/>
        </w:rPr>
        <w:t>订单周</w:t>
      </w:r>
      <w:proofErr w:type="gramEnd"/>
      <w:r w:rsidR="002453F6" w:rsidRPr="001B4A21">
        <w:rPr>
          <w:rFonts w:hAnsi="宋体" w:hint="eastAsia"/>
          <w:sz w:val="24"/>
          <w:szCs w:val="24"/>
        </w:rPr>
        <w:t>结算。包括</w:t>
      </w:r>
      <w:proofErr w:type="gramStart"/>
      <w:r w:rsidR="002453F6" w:rsidRPr="001B4A21">
        <w:rPr>
          <w:rFonts w:hAnsi="宋体" w:hint="eastAsia"/>
          <w:sz w:val="24"/>
          <w:szCs w:val="24"/>
        </w:rPr>
        <w:t>耗材周</w:t>
      </w:r>
      <w:proofErr w:type="gramEnd"/>
      <w:r w:rsidR="002453F6" w:rsidRPr="001B4A21">
        <w:rPr>
          <w:rFonts w:hAnsi="宋体" w:hint="eastAsia"/>
          <w:sz w:val="24"/>
          <w:szCs w:val="24"/>
        </w:rPr>
        <w:t>结算数据导入、Invoice</w:t>
      </w:r>
      <w:r w:rsidR="002453F6" w:rsidRPr="001B4A21">
        <w:rPr>
          <w:rFonts w:hAnsi="宋体"/>
          <w:sz w:val="24"/>
          <w:szCs w:val="24"/>
        </w:rPr>
        <w:t xml:space="preserve"> </w:t>
      </w:r>
      <w:r w:rsidR="002453F6" w:rsidRPr="001B4A21">
        <w:rPr>
          <w:rFonts w:hAnsi="宋体" w:hint="eastAsia"/>
          <w:sz w:val="24"/>
          <w:szCs w:val="24"/>
        </w:rPr>
        <w:t>Detail</w:t>
      </w:r>
      <w:r w:rsidR="002453F6" w:rsidRPr="001B4A21">
        <w:rPr>
          <w:rFonts w:hAnsi="宋体"/>
          <w:sz w:val="24"/>
          <w:szCs w:val="24"/>
        </w:rPr>
        <w:t xml:space="preserve"> </w:t>
      </w:r>
      <w:r w:rsidR="002453F6" w:rsidRPr="001B4A21">
        <w:rPr>
          <w:rFonts w:hAnsi="宋体" w:hint="eastAsia"/>
          <w:sz w:val="24"/>
          <w:szCs w:val="24"/>
        </w:rPr>
        <w:t>Report导入、生成</w:t>
      </w:r>
      <w:proofErr w:type="gramStart"/>
      <w:r w:rsidR="002453F6" w:rsidRPr="001B4A21">
        <w:rPr>
          <w:rFonts w:hAnsi="宋体" w:hint="eastAsia"/>
          <w:sz w:val="24"/>
          <w:szCs w:val="24"/>
        </w:rPr>
        <w:t>耗材周</w:t>
      </w:r>
      <w:proofErr w:type="gramEnd"/>
      <w:r w:rsidR="002453F6" w:rsidRPr="001B4A21">
        <w:rPr>
          <w:rFonts w:hAnsi="宋体" w:hint="eastAsia"/>
          <w:sz w:val="24"/>
          <w:szCs w:val="24"/>
        </w:rPr>
        <w:t>结算单</w:t>
      </w:r>
      <w:r w:rsidRPr="008E1CF0">
        <w:rPr>
          <w:rFonts w:hAnsi="宋体" w:hint="eastAsia"/>
          <w:sz w:val="24"/>
        </w:rPr>
        <w:t>。</w:t>
      </w:r>
    </w:p>
    <w:p w:rsidR="001B76BA" w:rsidRPr="008E1CF0" w:rsidRDefault="008E1CF0" w:rsidP="002170DF">
      <w:pPr>
        <w:pStyle w:val="af2"/>
        <w:numPr>
          <w:ilvl w:val="0"/>
          <w:numId w:val="5"/>
        </w:numPr>
        <w:ind w:leftChars="0" w:right="210" w:firstLineChars="0"/>
        <w:rPr>
          <w:rFonts w:hAnsi="宋体"/>
          <w:sz w:val="24"/>
        </w:rPr>
      </w:pPr>
      <w:r w:rsidRPr="008E1CF0">
        <w:rPr>
          <w:rFonts w:hAnsi="宋体" w:hint="eastAsia"/>
          <w:sz w:val="24"/>
        </w:rPr>
        <w:t>网点保险费管理：</w:t>
      </w:r>
      <w:r>
        <w:rPr>
          <w:rFonts w:hAnsi="宋体" w:hint="eastAsia"/>
          <w:sz w:val="24"/>
        </w:rPr>
        <w:t>管理</w:t>
      </w:r>
      <w:r w:rsidRPr="008E1CF0">
        <w:rPr>
          <w:rFonts w:hAnsi="宋体" w:hint="eastAsia"/>
          <w:sz w:val="24"/>
        </w:rPr>
        <w:t>网点保险费</w:t>
      </w:r>
      <w:r w:rsidR="002A29AF">
        <w:rPr>
          <w:rFonts w:hAnsi="宋体" w:hint="eastAsia"/>
          <w:sz w:val="24"/>
        </w:rPr>
        <w:t>，实现</w:t>
      </w:r>
      <w:r w:rsidR="002A29AF" w:rsidRPr="008E1CF0">
        <w:rPr>
          <w:rFonts w:hAnsi="宋体" w:hint="eastAsia"/>
          <w:sz w:val="24"/>
        </w:rPr>
        <w:t>网点保险费</w:t>
      </w:r>
      <w:r w:rsidR="002A29AF">
        <w:rPr>
          <w:rFonts w:hAnsi="宋体" w:hint="eastAsia"/>
          <w:sz w:val="24"/>
        </w:rPr>
        <w:t>、查询、打印、统计等管理</w:t>
      </w:r>
      <w:r w:rsidR="002A29AF" w:rsidRPr="008E1CF0">
        <w:rPr>
          <w:rFonts w:hAnsi="宋体" w:hint="eastAsia"/>
          <w:sz w:val="24"/>
        </w:rPr>
        <w:t>。</w:t>
      </w:r>
    </w:p>
    <w:p w:rsidR="001B76BA" w:rsidRPr="001B4A21" w:rsidRDefault="001B76BA" w:rsidP="001B76BA">
      <w:pPr>
        <w:pStyle w:val="2"/>
        <w:spacing w:before="156" w:after="156"/>
        <w:rPr>
          <w:rFonts w:ascii="宋体" w:eastAsia="宋体" w:hAnsi="宋体"/>
          <w:sz w:val="24"/>
          <w:szCs w:val="24"/>
        </w:rPr>
      </w:pPr>
      <w:bookmarkStart w:id="6" w:name="_Toc496043600"/>
      <w:r w:rsidRPr="001B4A21">
        <w:rPr>
          <w:rFonts w:ascii="宋体" w:eastAsia="宋体" w:hAnsi="宋体" w:hint="eastAsia"/>
          <w:sz w:val="24"/>
          <w:szCs w:val="24"/>
        </w:rPr>
        <w:t>数据需求</w:t>
      </w:r>
      <w:bookmarkEnd w:id="6"/>
    </w:p>
    <w:p w:rsidR="00731629" w:rsidRDefault="001B76BA" w:rsidP="00731629">
      <w:pPr>
        <w:spacing w:line="360" w:lineRule="auto"/>
        <w:ind w:firstLineChars="200" w:firstLine="480"/>
        <w:rPr>
          <w:rFonts w:ascii="宋体" w:hAnsi="宋体"/>
          <w:sz w:val="24"/>
        </w:rPr>
      </w:pPr>
      <w:r w:rsidRPr="001B4A21">
        <w:rPr>
          <w:rFonts w:ascii="宋体" w:hAnsi="宋体" w:hint="eastAsia"/>
          <w:sz w:val="24"/>
        </w:rPr>
        <w:t>系统数据采集来源于网点、单位各部门两方面。基本总结为在网点发生事件时，带动中心各部门进行事件处理。网点没有发生事件时，中心各部门之间进行其他业务配合。这两方面所产生的数据经过综合业务系统处理后，最终存储到数据库。</w:t>
      </w:r>
    </w:p>
    <w:p w:rsidR="00731629" w:rsidRDefault="00731629" w:rsidP="00731629">
      <w:pPr>
        <w:spacing w:line="360" w:lineRule="auto"/>
        <w:ind w:firstLineChars="200" w:firstLine="480"/>
        <w:rPr>
          <w:rFonts w:ascii="宋体" w:hAnsi="宋体"/>
          <w:sz w:val="24"/>
        </w:rPr>
      </w:pPr>
      <w:r w:rsidRPr="001B4A21">
        <w:rPr>
          <w:rFonts w:ascii="宋体" w:hAnsi="宋体" w:hint="eastAsia"/>
          <w:sz w:val="24"/>
        </w:rPr>
        <w:lastRenderedPageBreak/>
        <w:t>2016年北京市网点个数约为3000个。按照极端情况下有50%的网点用户使用本系统计算，每天将有1500人使用本系统。因为每个网点所要做的操作是不一样的（有投诉，有报修等），所以时间点也就不一致。如这1500人有30%有可能同时操作本系统，那就有450人同时在线。如果同时在线的450人，有20%会在同一时间发起请求，那么此时系统TPS是90。由于中心现在大多数部门的工作展开是以网点开展的，所以中心内部所产生的TPS估算为60。</w:t>
      </w:r>
    </w:p>
    <w:p w:rsidR="001B76BA" w:rsidRPr="001B4A21" w:rsidRDefault="00731629" w:rsidP="006766DC">
      <w:pPr>
        <w:spacing w:line="360" w:lineRule="auto"/>
        <w:ind w:firstLineChars="221" w:firstLine="530"/>
        <w:rPr>
          <w:rFonts w:ascii="宋体" w:hAnsi="宋体"/>
          <w:sz w:val="24"/>
        </w:rPr>
      </w:pPr>
      <w:r>
        <w:rPr>
          <w:rFonts w:ascii="宋体" w:hAnsi="宋体"/>
          <w:sz w:val="24"/>
        </w:rPr>
        <w:t>数据采集</w:t>
      </w:r>
      <w:r>
        <w:rPr>
          <w:rFonts w:ascii="宋体" w:hAnsi="宋体" w:hint="eastAsia"/>
          <w:sz w:val="24"/>
        </w:rPr>
        <w:t>来源主要有</w:t>
      </w:r>
      <w:r w:rsidR="001B76BA" w:rsidRPr="001B4A21">
        <w:rPr>
          <w:rFonts w:ascii="宋体" w:hAnsi="宋体"/>
          <w:sz w:val="24"/>
        </w:rPr>
        <w:t>如下</w:t>
      </w:r>
      <w:r>
        <w:rPr>
          <w:rFonts w:ascii="宋体" w:hAnsi="宋体"/>
          <w:sz w:val="24"/>
        </w:rPr>
        <w:t>2</w:t>
      </w:r>
      <w:r>
        <w:rPr>
          <w:rFonts w:ascii="宋体" w:hAnsi="宋体" w:hint="eastAsia"/>
          <w:sz w:val="24"/>
        </w:rPr>
        <w:t>中途径</w:t>
      </w:r>
      <w:r w:rsidR="001B76BA" w:rsidRPr="001B4A21">
        <w:rPr>
          <w:rFonts w:ascii="宋体" w:hAnsi="宋体" w:hint="eastAsia"/>
          <w:sz w:val="24"/>
        </w:rPr>
        <w:t>：</w:t>
      </w:r>
    </w:p>
    <w:p w:rsidR="001B76BA" w:rsidRPr="00731629" w:rsidRDefault="00731629" w:rsidP="00731629">
      <w:pPr>
        <w:spacing w:before="100" w:beforeAutospacing="1" w:after="100" w:afterAutospacing="1" w:line="360" w:lineRule="auto"/>
        <w:ind w:firstLineChars="200" w:firstLine="482"/>
        <w:rPr>
          <w:rFonts w:ascii="宋体" w:hAnsi="宋体"/>
          <w:b/>
          <w:sz w:val="24"/>
        </w:rPr>
      </w:pPr>
      <w:r w:rsidRPr="00731629">
        <w:rPr>
          <w:rFonts w:ascii="宋体" w:hAnsi="宋体"/>
          <w:b/>
          <w:sz w:val="24"/>
        </w:rPr>
        <w:t>1、</w:t>
      </w:r>
      <w:r w:rsidR="001B76BA" w:rsidRPr="00731629">
        <w:rPr>
          <w:rFonts w:ascii="宋体" w:hAnsi="宋体"/>
          <w:b/>
          <w:sz w:val="24"/>
        </w:rPr>
        <w:t>网点</w:t>
      </w:r>
      <w:r w:rsidRPr="00731629">
        <w:rPr>
          <w:rFonts w:ascii="宋体" w:hAnsi="宋体" w:hint="eastAsia"/>
          <w:b/>
          <w:sz w:val="24"/>
        </w:rPr>
        <w:t>采集的数据</w:t>
      </w:r>
    </w:p>
    <w:p w:rsidR="001B76BA" w:rsidRPr="001B4A21" w:rsidRDefault="001B76BA" w:rsidP="001B76BA">
      <w:pPr>
        <w:spacing w:line="360" w:lineRule="auto"/>
        <w:ind w:firstLineChars="200" w:firstLine="480"/>
        <w:rPr>
          <w:rFonts w:ascii="宋体" w:hAnsi="宋体"/>
          <w:sz w:val="24"/>
        </w:rPr>
      </w:pPr>
      <w:r w:rsidRPr="001B4A21">
        <w:rPr>
          <w:rFonts w:ascii="宋体" w:hAnsi="宋体" w:hint="eastAsia"/>
          <w:sz w:val="24"/>
        </w:rPr>
        <w:t>可以从网点采集到网点报修数据、网点投诉数据、网点移机\开机\停机数据。</w:t>
      </w:r>
    </w:p>
    <w:p w:rsidR="001B76BA" w:rsidRPr="001B4A21" w:rsidRDefault="001B76BA" w:rsidP="001B76BA">
      <w:pPr>
        <w:spacing w:line="360" w:lineRule="auto"/>
        <w:ind w:firstLineChars="200" w:firstLine="480"/>
        <w:rPr>
          <w:rFonts w:ascii="宋体" w:hAnsi="宋体"/>
          <w:sz w:val="24"/>
        </w:rPr>
      </w:pPr>
      <w:r w:rsidRPr="001B4A21">
        <w:rPr>
          <w:rFonts w:ascii="宋体" w:hAnsi="宋体" w:hint="eastAsia"/>
          <w:sz w:val="24"/>
        </w:rPr>
        <w:t>目前包括21个区县及渠道，共计2654个网点。具体分布情况如下：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2768"/>
        <w:gridCol w:w="2766"/>
      </w:tblGrid>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b/>
                <w:sz w:val="24"/>
              </w:rPr>
            </w:pPr>
            <w:r w:rsidRPr="00731629">
              <w:rPr>
                <w:rFonts w:ascii="宋体" w:hAnsi="宋体" w:hint="eastAsia"/>
                <w:b/>
                <w:sz w:val="24"/>
              </w:rPr>
              <w:t>序号</w:t>
            </w:r>
          </w:p>
        </w:tc>
        <w:tc>
          <w:tcPr>
            <w:tcW w:w="1668" w:type="pct"/>
            <w:vAlign w:val="bottom"/>
          </w:tcPr>
          <w:p w:rsidR="00731629" w:rsidRPr="00731629" w:rsidRDefault="00731629" w:rsidP="00731629">
            <w:pPr>
              <w:spacing w:line="360" w:lineRule="auto"/>
              <w:rPr>
                <w:rFonts w:ascii="宋体" w:hAnsi="宋体"/>
                <w:b/>
                <w:sz w:val="24"/>
              </w:rPr>
            </w:pPr>
            <w:r w:rsidRPr="00731629">
              <w:rPr>
                <w:rFonts w:ascii="宋体" w:hAnsi="宋体" w:hint="eastAsia"/>
                <w:b/>
                <w:sz w:val="24"/>
              </w:rPr>
              <w:t>区县及渠道</w:t>
            </w:r>
          </w:p>
        </w:tc>
        <w:tc>
          <w:tcPr>
            <w:tcW w:w="1668" w:type="pct"/>
            <w:vAlign w:val="bottom"/>
          </w:tcPr>
          <w:p w:rsidR="00731629" w:rsidRPr="00731629" w:rsidRDefault="00731629" w:rsidP="00731629">
            <w:pPr>
              <w:spacing w:line="360" w:lineRule="auto"/>
              <w:rPr>
                <w:rFonts w:ascii="宋体" w:hAnsi="宋体"/>
                <w:b/>
                <w:sz w:val="24"/>
              </w:rPr>
            </w:pPr>
            <w:r w:rsidRPr="00731629">
              <w:rPr>
                <w:rFonts w:ascii="宋体" w:hAnsi="宋体" w:hint="eastAsia"/>
                <w:b/>
                <w:sz w:val="24"/>
              </w:rPr>
              <w:t>网点数量</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东城区</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150</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2</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西城区</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232</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3</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朝阳区</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441</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4</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海淀区</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360</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5</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丰台区</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354</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6</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石景山</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87</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7</w:t>
            </w:r>
          </w:p>
        </w:tc>
        <w:tc>
          <w:tcPr>
            <w:tcW w:w="1668" w:type="pct"/>
            <w:vAlign w:val="bottom"/>
          </w:tcPr>
          <w:p w:rsidR="00731629" w:rsidRPr="00731629" w:rsidRDefault="00731629" w:rsidP="00731629">
            <w:pPr>
              <w:spacing w:line="360" w:lineRule="auto"/>
              <w:rPr>
                <w:rFonts w:ascii="宋体" w:hAnsi="宋体"/>
                <w:sz w:val="24"/>
              </w:rPr>
            </w:pPr>
            <w:proofErr w:type="gramStart"/>
            <w:r w:rsidRPr="00731629">
              <w:rPr>
                <w:rFonts w:ascii="宋体" w:hAnsi="宋体" w:hint="eastAsia"/>
                <w:sz w:val="24"/>
              </w:rPr>
              <w:t>昌平区</w:t>
            </w:r>
            <w:proofErr w:type="gramEnd"/>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170</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8</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通州区</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157</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9</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顺义区</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127</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10</w:t>
            </w:r>
          </w:p>
        </w:tc>
        <w:tc>
          <w:tcPr>
            <w:tcW w:w="1668" w:type="pct"/>
            <w:vAlign w:val="bottom"/>
          </w:tcPr>
          <w:p w:rsidR="00731629" w:rsidRPr="00731629" w:rsidRDefault="00731629" w:rsidP="00731629">
            <w:pPr>
              <w:spacing w:line="360" w:lineRule="auto"/>
              <w:rPr>
                <w:rFonts w:ascii="宋体" w:hAnsi="宋体"/>
                <w:sz w:val="24"/>
              </w:rPr>
            </w:pPr>
            <w:proofErr w:type="gramStart"/>
            <w:r w:rsidRPr="00731629">
              <w:rPr>
                <w:rFonts w:ascii="宋体" w:hAnsi="宋体" w:hint="eastAsia"/>
                <w:sz w:val="24"/>
              </w:rPr>
              <w:t>大兴区</w:t>
            </w:r>
            <w:proofErr w:type="gramEnd"/>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152</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11</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怀柔区</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32</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12</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房山区</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98</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13</w:t>
            </w:r>
          </w:p>
        </w:tc>
        <w:tc>
          <w:tcPr>
            <w:tcW w:w="1668" w:type="pct"/>
            <w:vAlign w:val="bottom"/>
          </w:tcPr>
          <w:p w:rsidR="00731629" w:rsidRPr="00731629" w:rsidRDefault="00731629" w:rsidP="00731629">
            <w:pPr>
              <w:spacing w:line="360" w:lineRule="auto"/>
              <w:rPr>
                <w:rFonts w:ascii="宋体" w:hAnsi="宋体"/>
                <w:sz w:val="24"/>
              </w:rPr>
            </w:pPr>
            <w:proofErr w:type="gramStart"/>
            <w:r w:rsidRPr="00731629">
              <w:rPr>
                <w:rFonts w:ascii="宋体" w:hAnsi="宋体" w:hint="eastAsia"/>
                <w:sz w:val="24"/>
              </w:rPr>
              <w:t>平谷区</w:t>
            </w:r>
            <w:proofErr w:type="gramEnd"/>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32</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14</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门头沟</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31</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15</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密云县</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39</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16</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延庆县</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23</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17</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燕山区</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11</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lastRenderedPageBreak/>
              <w:t>18</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旭日</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89</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19</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烟草</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36</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20</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社区协会</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26</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21</w:t>
            </w:r>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北</w:t>
            </w:r>
            <w:proofErr w:type="gramStart"/>
            <w:r w:rsidRPr="00731629">
              <w:rPr>
                <w:rFonts w:ascii="宋体" w:hAnsi="宋体" w:hint="eastAsia"/>
                <w:sz w:val="24"/>
              </w:rPr>
              <w:t>广视彩</w:t>
            </w:r>
            <w:proofErr w:type="gramEnd"/>
          </w:p>
        </w:tc>
        <w:tc>
          <w:tcPr>
            <w:tcW w:w="1668"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7</w:t>
            </w:r>
          </w:p>
        </w:tc>
      </w:tr>
      <w:tr w:rsidR="00731629" w:rsidRPr="00731629" w:rsidTr="00731629">
        <w:trPr>
          <w:trHeight w:val="397"/>
        </w:trPr>
        <w:tc>
          <w:tcPr>
            <w:tcW w:w="1665" w:type="pct"/>
            <w:vAlign w:val="bottom"/>
          </w:tcPr>
          <w:p w:rsidR="00731629" w:rsidRPr="00731629" w:rsidRDefault="00731629" w:rsidP="00731629">
            <w:pPr>
              <w:spacing w:line="360" w:lineRule="auto"/>
              <w:rPr>
                <w:rFonts w:ascii="宋体" w:hAnsi="宋体"/>
                <w:sz w:val="24"/>
              </w:rPr>
            </w:pPr>
            <w:r w:rsidRPr="00731629">
              <w:rPr>
                <w:rFonts w:ascii="宋体" w:hAnsi="宋体" w:hint="eastAsia"/>
                <w:sz w:val="24"/>
              </w:rPr>
              <w:t>22</w:t>
            </w:r>
          </w:p>
        </w:tc>
        <w:tc>
          <w:tcPr>
            <w:tcW w:w="1668" w:type="pct"/>
            <w:vAlign w:val="bottom"/>
          </w:tcPr>
          <w:p w:rsidR="00731629" w:rsidRPr="00731629" w:rsidRDefault="00731629" w:rsidP="00731629">
            <w:pPr>
              <w:spacing w:line="360" w:lineRule="auto"/>
              <w:rPr>
                <w:rFonts w:ascii="宋体" w:hAnsi="宋体"/>
                <w:b/>
                <w:sz w:val="24"/>
              </w:rPr>
            </w:pPr>
            <w:r w:rsidRPr="00731629">
              <w:rPr>
                <w:rFonts w:ascii="宋体" w:hAnsi="宋体" w:hint="eastAsia"/>
                <w:b/>
                <w:sz w:val="24"/>
              </w:rPr>
              <w:t>合计</w:t>
            </w:r>
          </w:p>
        </w:tc>
        <w:tc>
          <w:tcPr>
            <w:tcW w:w="1668" w:type="pct"/>
            <w:vAlign w:val="bottom"/>
          </w:tcPr>
          <w:p w:rsidR="00731629" w:rsidRPr="00731629" w:rsidRDefault="00731629" w:rsidP="00731629">
            <w:pPr>
              <w:spacing w:line="360" w:lineRule="auto"/>
              <w:rPr>
                <w:rFonts w:ascii="宋体" w:hAnsi="宋体"/>
                <w:b/>
                <w:sz w:val="24"/>
              </w:rPr>
            </w:pPr>
            <w:r w:rsidRPr="00731629">
              <w:rPr>
                <w:rFonts w:ascii="宋体" w:hAnsi="宋体" w:hint="eastAsia"/>
                <w:b/>
                <w:sz w:val="24"/>
              </w:rPr>
              <w:t>2654</w:t>
            </w:r>
          </w:p>
        </w:tc>
      </w:tr>
    </w:tbl>
    <w:p w:rsidR="001B76BA" w:rsidRPr="001B4A21" w:rsidRDefault="00731629" w:rsidP="00731629">
      <w:pPr>
        <w:spacing w:before="100" w:beforeAutospacing="1" w:after="100" w:afterAutospacing="1" w:line="360" w:lineRule="auto"/>
        <w:ind w:firstLineChars="200" w:firstLine="482"/>
        <w:rPr>
          <w:rFonts w:ascii="宋体" w:hAnsi="宋体"/>
          <w:sz w:val="24"/>
        </w:rPr>
      </w:pPr>
      <w:r>
        <w:rPr>
          <w:rFonts w:ascii="宋体" w:hAnsi="宋体" w:hint="eastAsia"/>
          <w:b/>
          <w:sz w:val="24"/>
        </w:rPr>
        <w:t>2、各业务</w:t>
      </w:r>
      <w:r w:rsidR="001B76BA" w:rsidRPr="00731629">
        <w:rPr>
          <w:rFonts w:ascii="宋体" w:hAnsi="宋体" w:hint="eastAsia"/>
          <w:b/>
          <w:sz w:val="24"/>
        </w:rPr>
        <w:t>部门</w:t>
      </w:r>
      <w:r>
        <w:rPr>
          <w:rFonts w:ascii="宋体" w:hAnsi="宋体" w:hint="eastAsia"/>
          <w:b/>
          <w:sz w:val="24"/>
        </w:rPr>
        <w:t>采集的数据</w:t>
      </w:r>
    </w:p>
    <w:p w:rsidR="001B76BA" w:rsidRPr="001B4A21" w:rsidRDefault="001B76BA" w:rsidP="001B76BA">
      <w:pPr>
        <w:spacing w:line="360" w:lineRule="auto"/>
        <w:ind w:firstLine="645"/>
        <w:rPr>
          <w:rFonts w:ascii="宋体" w:hAnsi="宋体"/>
          <w:sz w:val="24"/>
        </w:rPr>
      </w:pPr>
      <w:r w:rsidRPr="001B4A21">
        <w:rPr>
          <w:rFonts w:ascii="宋体" w:hAnsi="宋体" w:hint="eastAsia"/>
          <w:sz w:val="24"/>
        </w:rPr>
        <w:t>可以从各部门采集到的数据有：网点信息汇总及收集、网点技术信息配置和管理、网点日常工作管理、财务管理、计划管理、网点销量管理、调度分配、设备维修及管理、设备库房管理、人员车辆管理等数据。</w:t>
      </w:r>
      <w:bookmarkStart w:id="7" w:name="_GoBack"/>
      <w:bookmarkEnd w:id="7"/>
    </w:p>
    <w:p w:rsidR="001B76BA" w:rsidRPr="001B4A21" w:rsidRDefault="001B76BA" w:rsidP="001B76BA">
      <w:pPr>
        <w:spacing w:line="360" w:lineRule="auto"/>
        <w:ind w:firstLineChars="200" w:firstLine="480"/>
        <w:rPr>
          <w:rFonts w:ascii="宋体" w:hAnsi="宋体"/>
          <w:color w:val="0000FF"/>
          <w:sz w:val="24"/>
        </w:rPr>
      </w:pPr>
      <w:r w:rsidRPr="001B4A21">
        <w:rPr>
          <w:rFonts w:ascii="宋体" w:hAnsi="宋体"/>
          <w:sz w:val="24"/>
        </w:rPr>
        <w:t>系统将这些采集到的数据按照不同的权限分配给不同的部门及个人</w:t>
      </w:r>
      <w:r w:rsidRPr="001B4A21">
        <w:rPr>
          <w:rFonts w:ascii="宋体" w:hAnsi="宋体" w:hint="eastAsia"/>
          <w:sz w:val="24"/>
        </w:rPr>
        <w:t>查看。</w:t>
      </w:r>
      <w:r w:rsidRPr="001B4A21">
        <w:rPr>
          <w:rFonts w:ascii="宋体" w:hAnsi="宋体" w:hint="eastAsia"/>
          <w:color w:val="333333"/>
          <w:sz w:val="24"/>
        </w:rPr>
        <w:t>对内</w:t>
      </w:r>
      <w:r w:rsidRPr="001B4A21">
        <w:rPr>
          <w:rFonts w:ascii="宋体" w:hAnsi="宋体"/>
          <w:color w:val="333333"/>
          <w:sz w:val="24"/>
        </w:rPr>
        <w:t>需要接入民政局数据资源服务平台，对外需要接入北京</w:t>
      </w:r>
      <w:r w:rsidRPr="001B4A21">
        <w:rPr>
          <w:rFonts w:ascii="宋体" w:hAnsi="宋体" w:hint="eastAsia"/>
          <w:color w:val="333333"/>
          <w:sz w:val="24"/>
        </w:rPr>
        <w:t>市级</w:t>
      </w:r>
      <w:r w:rsidRPr="001B4A21">
        <w:rPr>
          <w:rFonts w:ascii="宋体" w:hAnsi="宋体"/>
          <w:color w:val="333333"/>
          <w:sz w:val="24"/>
        </w:rPr>
        <w:t>共享数据平台共享网点和地理信息。</w:t>
      </w:r>
    </w:p>
    <w:p w:rsidR="001B76BA" w:rsidRDefault="001B76BA" w:rsidP="001B76BA">
      <w:pPr>
        <w:pStyle w:val="2"/>
        <w:spacing w:before="156" w:after="156"/>
        <w:rPr>
          <w:rFonts w:ascii="宋体" w:eastAsia="宋体" w:hAnsi="宋体"/>
          <w:sz w:val="24"/>
          <w:szCs w:val="24"/>
        </w:rPr>
      </w:pPr>
      <w:bookmarkStart w:id="8" w:name="_Toc496043601"/>
      <w:r w:rsidRPr="001B4A21">
        <w:rPr>
          <w:rFonts w:ascii="宋体" w:eastAsia="宋体" w:hAnsi="宋体" w:hint="eastAsia"/>
          <w:sz w:val="24"/>
          <w:szCs w:val="24"/>
        </w:rPr>
        <w:t>性能需求</w:t>
      </w:r>
      <w:bookmarkEnd w:id="8"/>
    </w:p>
    <w:p w:rsidR="00C13443" w:rsidRPr="00C13443" w:rsidRDefault="00C13443" w:rsidP="00C13443">
      <w:pPr>
        <w:spacing w:line="360" w:lineRule="auto"/>
        <w:ind w:firstLine="645"/>
      </w:pPr>
      <w:r w:rsidRPr="001B4A21">
        <w:rPr>
          <w:rFonts w:ascii="宋体" w:hAnsi="宋体"/>
          <w:sz w:val="24"/>
        </w:rPr>
        <w:t>本系统</w:t>
      </w:r>
      <w:proofErr w:type="gramStart"/>
      <w:r>
        <w:rPr>
          <w:rFonts w:ascii="宋体" w:hAnsi="宋体" w:hint="eastAsia"/>
          <w:sz w:val="24"/>
        </w:rPr>
        <w:t>需</w:t>
      </w:r>
      <w:r w:rsidRPr="001B4A21">
        <w:rPr>
          <w:rFonts w:ascii="宋体" w:hAnsi="宋体"/>
          <w:sz w:val="24"/>
        </w:rPr>
        <w:t>支持</w:t>
      </w:r>
      <w:proofErr w:type="gramEnd"/>
      <w:r w:rsidRPr="001B4A21">
        <w:rPr>
          <w:rFonts w:ascii="宋体" w:hAnsi="宋体"/>
          <w:sz w:val="24"/>
        </w:rPr>
        <w:t>的在线人数为</w:t>
      </w:r>
      <w:r w:rsidRPr="001B4A21">
        <w:rPr>
          <w:rFonts w:ascii="宋体" w:hAnsi="宋体" w:hint="eastAsia"/>
          <w:sz w:val="24"/>
        </w:rPr>
        <w:t>500</w:t>
      </w:r>
      <w:r>
        <w:rPr>
          <w:rFonts w:ascii="宋体" w:hAnsi="宋体" w:hint="eastAsia"/>
          <w:sz w:val="24"/>
        </w:rPr>
        <w:t>人，</w:t>
      </w:r>
      <w:r w:rsidRPr="001B4A21">
        <w:rPr>
          <w:rFonts w:ascii="宋体" w:hAnsi="宋体" w:hint="eastAsia"/>
          <w:sz w:val="24"/>
        </w:rPr>
        <w:t>并发用户数为150。</w:t>
      </w:r>
    </w:p>
    <w:p w:rsidR="00731629" w:rsidRPr="00C13443" w:rsidRDefault="00731629" w:rsidP="002170DF">
      <w:pPr>
        <w:pStyle w:val="af2"/>
        <w:numPr>
          <w:ilvl w:val="0"/>
          <w:numId w:val="7"/>
        </w:numPr>
        <w:ind w:leftChars="0" w:right="210" w:firstLineChars="0"/>
        <w:rPr>
          <w:rFonts w:hAnsi="宋体"/>
          <w:sz w:val="24"/>
        </w:rPr>
      </w:pPr>
      <w:r w:rsidRPr="00C13443">
        <w:rPr>
          <w:rFonts w:hAnsi="宋体"/>
          <w:sz w:val="24"/>
        </w:rPr>
        <w:t>网络平台性能</w:t>
      </w:r>
    </w:p>
    <w:p w:rsidR="00731629" w:rsidRPr="00C13443" w:rsidRDefault="00731629" w:rsidP="00C13443">
      <w:pPr>
        <w:spacing w:line="360" w:lineRule="auto"/>
        <w:ind w:firstLine="645"/>
        <w:rPr>
          <w:rFonts w:ascii="宋体" w:hAnsi="宋体"/>
          <w:sz w:val="24"/>
        </w:rPr>
      </w:pPr>
      <w:r w:rsidRPr="00C13443">
        <w:rPr>
          <w:rFonts w:ascii="宋体" w:hAnsi="宋体"/>
          <w:sz w:val="24"/>
        </w:rPr>
        <w:t>要求数据传输网络畅通、可控、可靠及可扩充；要求采用性能稳定的服务器、安全可靠的操作系统以及大型数据库，保证系统良好的性能，并可扩充。</w:t>
      </w:r>
    </w:p>
    <w:p w:rsidR="00731629" w:rsidRPr="00C13443" w:rsidRDefault="00731629" w:rsidP="002170DF">
      <w:pPr>
        <w:pStyle w:val="af2"/>
        <w:numPr>
          <w:ilvl w:val="0"/>
          <w:numId w:val="7"/>
        </w:numPr>
        <w:ind w:leftChars="0" w:right="210" w:firstLineChars="0"/>
        <w:rPr>
          <w:rFonts w:hAnsi="宋体"/>
          <w:sz w:val="24"/>
        </w:rPr>
      </w:pPr>
      <w:r w:rsidRPr="00C13443">
        <w:rPr>
          <w:rFonts w:hAnsi="宋体"/>
          <w:sz w:val="24"/>
        </w:rPr>
        <w:t>应用系统性能</w:t>
      </w:r>
    </w:p>
    <w:p w:rsidR="00731629" w:rsidRPr="00C13443" w:rsidRDefault="00731629" w:rsidP="00C13443">
      <w:pPr>
        <w:spacing w:line="360" w:lineRule="auto"/>
        <w:ind w:firstLine="645"/>
        <w:rPr>
          <w:rFonts w:ascii="宋体" w:hAnsi="宋体"/>
          <w:sz w:val="24"/>
        </w:rPr>
      </w:pPr>
      <w:r w:rsidRPr="00C13443">
        <w:rPr>
          <w:rFonts w:ascii="宋体" w:hAnsi="宋体"/>
          <w:sz w:val="24"/>
        </w:rPr>
        <w:t>系统应满足用户的要求，稳定、可靠、实用。人机界面友好，输出、输入方便，图表生成灵活美观，检索、查询简单快捷。</w:t>
      </w:r>
    </w:p>
    <w:p w:rsidR="00731629" w:rsidRPr="00C13443" w:rsidRDefault="00731629" w:rsidP="00C13443">
      <w:pPr>
        <w:spacing w:line="360" w:lineRule="auto"/>
        <w:ind w:firstLine="645"/>
        <w:rPr>
          <w:rFonts w:ascii="宋体" w:hAnsi="宋体"/>
          <w:sz w:val="24"/>
        </w:rPr>
      </w:pPr>
      <w:r w:rsidRPr="00C13443">
        <w:rPr>
          <w:rFonts w:ascii="宋体" w:hAnsi="宋体"/>
          <w:sz w:val="24"/>
        </w:rPr>
        <w:t>根据业务处理类型的不同，把作业划分为交互类业务、查询类业务和统计分析类业务，分别给出响应时间要求的参考值，包括峰值响应时间和平均响应时间。</w:t>
      </w:r>
    </w:p>
    <w:p w:rsidR="00731629" w:rsidRPr="00C13443" w:rsidRDefault="00731629" w:rsidP="002170DF">
      <w:pPr>
        <w:pStyle w:val="af2"/>
        <w:numPr>
          <w:ilvl w:val="0"/>
          <w:numId w:val="7"/>
        </w:numPr>
        <w:ind w:leftChars="0" w:right="210" w:firstLineChars="0"/>
        <w:rPr>
          <w:rFonts w:hAnsi="宋体"/>
          <w:sz w:val="24"/>
        </w:rPr>
      </w:pPr>
      <w:r w:rsidRPr="00C13443">
        <w:rPr>
          <w:rFonts w:hAnsi="宋体"/>
          <w:sz w:val="24"/>
        </w:rPr>
        <w:t>交互类业务</w:t>
      </w:r>
    </w:p>
    <w:p w:rsidR="00731629" w:rsidRPr="00C13443" w:rsidRDefault="00731629" w:rsidP="00C13443">
      <w:pPr>
        <w:spacing w:line="360" w:lineRule="auto"/>
        <w:ind w:firstLine="645"/>
        <w:rPr>
          <w:rFonts w:ascii="宋体" w:hAnsi="宋体"/>
          <w:sz w:val="24"/>
        </w:rPr>
      </w:pPr>
      <w:r w:rsidRPr="00C13443">
        <w:rPr>
          <w:rFonts w:ascii="宋体" w:hAnsi="宋体"/>
          <w:sz w:val="24"/>
        </w:rPr>
        <w:t>交互类业务是指平时工作中在系统中进行的业务处理，如录入，修改或删除一条记录等操作。</w:t>
      </w:r>
    </w:p>
    <w:p w:rsidR="00731629" w:rsidRPr="00C13443" w:rsidRDefault="00731629" w:rsidP="00C13443">
      <w:pPr>
        <w:spacing w:line="360" w:lineRule="auto"/>
        <w:ind w:firstLine="645"/>
        <w:rPr>
          <w:rFonts w:ascii="宋体" w:hAnsi="宋体"/>
          <w:sz w:val="24"/>
        </w:rPr>
      </w:pPr>
      <w:r w:rsidRPr="00C13443">
        <w:rPr>
          <w:rFonts w:ascii="宋体" w:hAnsi="宋体"/>
          <w:sz w:val="24"/>
        </w:rPr>
        <w:t>平均响应时间：1-3（秒）；</w:t>
      </w:r>
    </w:p>
    <w:p w:rsidR="00731629" w:rsidRPr="00C13443" w:rsidRDefault="00731629" w:rsidP="00C13443">
      <w:pPr>
        <w:spacing w:line="360" w:lineRule="auto"/>
        <w:ind w:firstLine="645"/>
        <w:rPr>
          <w:rFonts w:ascii="宋体" w:hAnsi="宋体"/>
          <w:sz w:val="24"/>
        </w:rPr>
      </w:pPr>
      <w:r w:rsidRPr="00C13443">
        <w:rPr>
          <w:rFonts w:ascii="宋体" w:hAnsi="宋体"/>
          <w:sz w:val="24"/>
        </w:rPr>
        <w:t>峰值响应时间：5-10（秒）。</w:t>
      </w:r>
    </w:p>
    <w:p w:rsidR="00731629" w:rsidRPr="00C13443" w:rsidRDefault="00731629" w:rsidP="002170DF">
      <w:pPr>
        <w:pStyle w:val="af2"/>
        <w:numPr>
          <w:ilvl w:val="0"/>
          <w:numId w:val="7"/>
        </w:numPr>
        <w:ind w:leftChars="0" w:right="210" w:firstLineChars="0"/>
        <w:rPr>
          <w:rFonts w:hAnsi="宋体"/>
          <w:sz w:val="24"/>
        </w:rPr>
      </w:pPr>
      <w:r w:rsidRPr="00C13443">
        <w:rPr>
          <w:rFonts w:hAnsi="宋体"/>
          <w:sz w:val="24"/>
        </w:rPr>
        <w:lastRenderedPageBreak/>
        <w:t>查询类业务</w:t>
      </w:r>
    </w:p>
    <w:p w:rsidR="00731629" w:rsidRPr="00C13443" w:rsidRDefault="00731629" w:rsidP="00C13443">
      <w:pPr>
        <w:spacing w:line="360" w:lineRule="auto"/>
        <w:ind w:firstLine="645"/>
        <w:rPr>
          <w:rFonts w:ascii="宋体" w:hAnsi="宋体"/>
          <w:sz w:val="24"/>
        </w:rPr>
      </w:pPr>
      <w:r w:rsidRPr="00C13443">
        <w:rPr>
          <w:rFonts w:ascii="宋体" w:hAnsi="宋体"/>
          <w:sz w:val="24"/>
        </w:rPr>
        <w:t>如信息查询、统计报表生成或决策支持的信息查询等。查询业务由于受到查询的复杂程度、查询的数据量大小等因素的影响，需要根据具体情况而定，在此给出三个参考范围。</w:t>
      </w:r>
    </w:p>
    <w:p w:rsidR="00731629" w:rsidRPr="00C13443" w:rsidRDefault="00731629" w:rsidP="00C13443">
      <w:pPr>
        <w:spacing w:line="360" w:lineRule="auto"/>
        <w:ind w:firstLine="645"/>
        <w:rPr>
          <w:rFonts w:ascii="宋体" w:hAnsi="宋体"/>
          <w:sz w:val="24"/>
        </w:rPr>
      </w:pPr>
      <w:r w:rsidRPr="00C13443">
        <w:rPr>
          <w:rFonts w:ascii="宋体" w:hAnsi="宋体"/>
          <w:sz w:val="24"/>
        </w:rPr>
        <w:t>简单查询平均响应时间：1-5（秒）；</w:t>
      </w:r>
    </w:p>
    <w:p w:rsidR="00731629" w:rsidRPr="00C13443" w:rsidRDefault="00731629" w:rsidP="00C13443">
      <w:pPr>
        <w:spacing w:line="360" w:lineRule="auto"/>
        <w:ind w:firstLine="645"/>
        <w:rPr>
          <w:rFonts w:ascii="宋体" w:hAnsi="宋体"/>
          <w:sz w:val="24"/>
        </w:rPr>
      </w:pPr>
      <w:r w:rsidRPr="00C13443">
        <w:rPr>
          <w:rFonts w:ascii="宋体" w:hAnsi="宋体"/>
          <w:sz w:val="24"/>
        </w:rPr>
        <w:t>复杂查询平均响应时间：10-30（秒）；</w:t>
      </w:r>
    </w:p>
    <w:p w:rsidR="00731629" w:rsidRPr="00C13443" w:rsidRDefault="00731629" w:rsidP="00C13443">
      <w:pPr>
        <w:spacing w:line="360" w:lineRule="auto"/>
        <w:ind w:firstLine="645"/>
        <w:rPr>
          <w:rFonts w:ascii="宋体" w:hAnsi="宋体"/>
          <w:sz w:val="24"/>
        </w:rPr>
      </w:pPr>
      <w:r w:rsidRPr="00C13443">
        <w:rPr>
          <w:rFonts w:ascii="宋体" w:hAnsi="宋体"/>
          <w:sz w:val="24"/>
        </w:rPr>
        <w:t>极限数据查询时间：最大样本量</w:t>
      </w:r>
      <w:proofErr w:type="gramStart"/>
      <w:r w:rsidRPr="00C13443">
        <w:rPr>
          <w:rFonts w:ascii="宋体" w:hAnsi="宋体"/>
          <w:sz w:val="24"/>
        </w:rPr>
        <w:t>时数据</w:t>
      </w:r>
      <w:proofErr w:type="gramEnd"/>
      <w:r w:rsidRPr="00C13443">
        <w:rPr>
          <w:rFonts w:ascii="宋体" w:hAnsi="宋体"/>
          <w:sz w:val="24"/>
        </w:rPr>
        <w:t>查询时间不超过3分钟。</w:t>
      </w:r>
    </w:p>
    <w:p w:rsidR="00731629" w:rsidRPr="00C13443" w:rsidRDefault="00731629" w:rsidP="002170DF">
      <w:pPr>
        <w:pStyle w:val="af2"/>
        <w:numPr>
          <w:ilvl w:val="0"/>
          <w:numId w:val="7"/>
        </w:numPr>
        <w:ind w:leftChars="0" w:right="210" w:firstLineChars="0"/>
        <w:rPr>
          <w:rFonts w:hAnsi="宋体"/>
          <w:sz w:val="24"/>
        </w:rPr>
      </w:pPr>
      <w:r w:rsidRPr="00C13443">
        <w:rPr>
          <w:rFonts w:hAnsi="宋体"/>
          <w:sz w:val="24"/>
        </w:rPr>
        <w:t>统计分析类业务</w:t>
      </w:r>
    </w:p>
    <w:p w:rsidR="00731629" w:rsidRPr="00C13443" w:rsidRDefault="00731629" w:rsidP="00C13443">
      <w:pPr>
        <w:spacing w:line="360" w:lineRule="auto"/>
        <w:ind w:firstLine="645"/>
        <w:rPr>
          <w:rFonts w:ascii="宋体" w:hAnsi="宋体"/>
          <w:sz w:val="24"/>
        </w:rPr>
      </w:pPr>
      <w:r w:rsidRPr="00C13443">
        <w:rPr>
          <w:rFonts w:ascii="宋体" w:hAnsi="宋体"/>
          <w:sz w:val="24"/>
        </w:rPr>
        <w:t>一般统计时间：不超过30秒；</w:t>
      </w:r>
    </w:p>
    <w:p w:rsidR="00731629" w:rsidRPr="00C13443" w:rsidRDefault="00731629" w:rsidP="00C13443">
      <w:pPr>
        <w:spacing w:line="360" w:lineRule="auto"/>
        <w:ind w:firstLine="645"/>
        <w:rPr>
          <w:rFonts w:ascii="宋体" w:hAnsi="宋体"/>
          <w:sz w:val="24"/>
        </w:rPr>
      </w:pPr>
      <w:r w:rsidRPr="00C13443">
        <w:rPr>
          <w:rFonts w:ascii="宋体" w:hAnsi="宋体"/>
          <w:sz w:val="24"/>
        </w:rPr>
        <w:t>一般分析时间：不超过30秒。</w:t>
      </w:r>
    </w:p>
    <w:p w:rsidR="00F16734" w:rsidRDefault="00F16734" w:rsidP="00F16734">
      <w:pPr>
        <w:pStyle w:val="2"/>
        <w:spacing w:before="156" w:after="156"/>
      </w:pPr>
      <w:bookmarkStart w:id="9" w:name="_Hlk518550226"/>
      <w:r>
        <w:t>友好性和兼容性</w:t>
      </w:r>
      <w:r>
        <w:rPr>
          <w:rFonts w:hint="eastAsia"/>
        </w:rPr>
        <w:t>需求</w:t>
      </w:r>
    </w:p>
    <w:p w:rsidR="00F16734" w:rsidRDefault="00F16734" w:rsidP="00F16734">
      <w:pPr>
        <w:pStyle w:val="31"/>
        <w:spacing w:line="360" w:lineRule="auto"/>
        <w:ind w:leftChars="0" w:left="0" w:firstLineChars="200" w:firstLine="480"/>
        <w:rPr>
          <w:sz w:val="24"/>
          <w:szCs w:val="24"/>
        </w:rPr>
      </w:pPr>
      <w:r>
        <w:rPr>
          <w:sz w:val="24"/>
          <w:szCs w:val="24"/>
        </w:rPr>
        <w:t>应用系统界面友好，充分考虑用户的使用特点，使用户工作简单、方便、快捷。系统应支持</w:t>
      </w:r>
      <w:r>
        <w:rPr>
          <w:sz w:val="24"/>
          <w:szCs w:val="24"/>
        </w:rPr>
        <w:t>IE9</w:t>
      </w:r>
      <w:r>
        <w:rPr>
          <w:sz w:val="24"/>
          <w:szCs w:val="24"/>
        </w:rPr>
        <w:t>以上（包括）浏览器，同时能够兼容</w:t>
      </w:r>
      <w:proofErr w:type="spellStart"/>
      <w:r>
        <w:rPr>
          <w:sz w:val="24"/>
          <w:szCs w:val="24"/>
        </w:rPr>
        <w:t>FireFox</w:t>
      </w:r>
      <w:proofErr w:type="spellEnd"/>
      <w:r>
        <w:rPr>
          <w:sz w:val="24"/>
          <w:szCs w:val="24"/>
        </w:rPr>
        <w:t>、</w:t>
      </w:r>
      <w:r>
        <w:rPr>
          <w:sz w:val="24"/>
          <w:szCs w:val="24"/>
        </w:rPr>
        <w:t>Chrome</w:t>
      </w:r>
      <w:r>
        <w:rPr>
          <w:sz w:val="24"/>
          <w:szCs w:val="24"/>
        </w:rPr>
        <w:t>等主流浏览器。</w:t>
      </w:r>
    </w:p>
    <w:bookmarkEnd w:id="9"/>
    <w:p w:rsidR="001B76BA" w:rsidRPr="001B4A21" w:rsidRDefault="00F16734" w:rsidP="00F16734">
      <w:pPr>
        <w:pStyle w:val="2"/>
        <w:spacing w:before="156" w:after="156"/>
      </w:pPr>
      <w:r>
        <w:rPr>
          <w:rFonts w:hint="eastAsia"/>
        </w:rPr>
        <w:t>系统维护性需求</w:t>
      </w:r>
    </w:p>
    <w:p w:rsidR="001B76BA" w:rsidRPr="001B4A21" w:rsidRDefault="001B76BA" w:rsidP="001B76BA">
      <w:pPr>
        <w:spacing w:line="360" w:lineRule="auto"/>
        <w:ind w:firstLineChars="200" w:firstLine="480"/>
        <w:rPr>
          <w:rFonts w:ascii="宋体" w:hAnsi="宋体"/>
          <w:sz w:val="24"/>
        </w:rPr>
      </w:pPr>
      <w:r w:rsidRPr="001B4A21">
        <w:rPr>
          <w:rFonts w:ascii="宋体" w:hAnsi="宋体" w:hint="eastAsia"/>
          <w:sz w:val="24"/>
        </w:rPr>
        <w:t>为了能做到</w:t>
      </w:r>
      <w:r w:rsidRPr="001B4A21">
        <w:rPr>
          <w:rFonts w:ascii="宋体" w:hAnsi="宋体"/>
          <w:sz w:val="24"/>
        </w:rPr>
        <w:t>5</w:t>
      </w:r>
      <w:r w:rsidRPr="001B4A21">
        <w:rPr>
          <w:rFonts w:ascii="宋体" w:hAnsi="宋体" w:hint="eastAsia"/>
          <w:sz w:val="24"/>
        </w:rPr>
        <w:t>×</w:t>
      </w:r>
      <w:r w:rsidRPr="001B4A21">
        <w:rPr>
          <w:rFonts w:ascii="宋体" w:hAnsi="宋体"/>
          <w:sz w:val="24"/>
        </w:rPr>
        <w:t>8</w:t>
      </w:r>
      <w:r w:rsidRPr="001B4A21">
        <w:rPr>
          <w:rFonts w:ascii="宋体" w:hAnsi="宋体" w:hint="eastAsia"/>
          <w:sz w:val="24"/>
        </w:rPr>
        <w:t>小时工作，需要在系统的设计上做周密的考虑。设计的原则就是不容许系统有单点故障。</w:t>
      </w:r>
      <w:r w:rsidRPr="001B4A21">
        <w:rPr>
          <w:rFonts w:ascii="宋体" w:hAnsi="宋体"/>
          <w:sz w:val="24"/>
        </w:rPr>
        <w:t>可将应用可靠性分析如下：</w:t>
      </w:r>
    </w:p>
    <w:p w:rsidR="001B76BA" w:rsidRPr="001B4A21" w:rsidRDefault="001B76BA" w:rsidP="001B76BA">
      <w:pPr>
        <w:spacing w:line="360" w:lineRule="auto"/>
        <w:ind w:firstLineChars="200" w:firstLine="480"/>
        <w:rPr>
          <w:rFonts w:ascii="宋体" w:hAnsi="宋体"/>
          <w:sz w:val="24"/>
        </w:rPr>
      </w:pPr>
      <w:r w:rsidRPr="001B4A21">
        <w:rPr>
          <w:rFonts w:ascii="宋体" w:hAnsi="宋体" w:hint="eastAsia"/>
          <w:sz w:val="24"/>
        </w:rPr>
        <w:t>1)偶然故障率要求</w:t>
      </w:r>
    </w:p>
    <w:p w:rsidR="001B76BA" w:rsidRPr="001B4A21" w:rsidRDefault="001B76BA" w:rsidP="001B76BA">
      <w:pPr>
        <w:spacing w:line="360" w:lineRule="auto"/>
        <w:ind w:firstLineChars="200" w:firstLine="480"/>
        <w:rPr>
          <w:rFonts w:ascii="宋体" w:hAnsi="宋体"/>
          <w:sz w:val="24"/>
        </w:rPr>
      </w:pPr>
      <w:r w:rsidRPr="001B4A21">
        <w:rPr>
          <w:rFonts w:ascii="宋体" w:hAnsi="宋体" w:hint="eastAsia"/>
          <w:sz w:val="24"/>
        </w:rPr>
        <w:t>应用系统在偶然故障期（一般以软件交付给用户后的六个月左右为偶然故障期）内以每5000小时的故障数为单位时间的故障数不得大于1次。</w:t>
      </w:r>
    </w:p>
    <w:p w:rsidR="001B76BA" w:rsidRPr="001B4A21" w:rsidRDefault="001B76BA" w:rsidP="001B76BA">
      <w:pPr>
        <w:spacing w:line="360" w:lineRule="auto"/>
        <w:ind w:firstLineChars="200" w:firstLine="480"/>
        <w:rPr>
          <w:rFonts w:ascii="宋体" w:hAnsi="宋体"/>
          <w:sz w:val="24"/>
        </w:rPr>
      </w:pPr>
      <w:r w:rsidRPr="001B4A21">
        <w:rPr>
          <w:rFonts w:ascii="宋体" w:hAnsi="宋体" w:hint="eastAsia"/>
          <w:sz w:val="24"/>
        </w:rPr>
        <w:t>2)平均无故障时间（MTBF）要求</w:t>
      </w:r>
    </w:p>
    <w:p w:rsidR="001B76BA" w:rsidRPr="001B4A21" w:rsidRDefault="001B76BA" w:rsidP="001B76BA">
      <w:pPr>
        <w:spacing w:line="360" w:lineRule="auto"/>
        <w:ind w:firstLineChars="200" w:firstLine="480"/>
        <w:rPr>
          <w:rFonts w:ascii="宋体" w:hAnsi="宋体"/>
          <w:sz w:val="24"/>
        </w:rPr>
      </w:pPr>
      <w:r w:rsidRPr="001B4A21">
        <w:rPr>
          <w:rFonts w:ascii="宋体" w:hAnsi="宋体" w:hint="eastAsia"/>
          <w:sz w:val="24"/>
        </w:rPr>
        <w:t>应用系统在相继两次失效之间正常工作的平均统计时间，应大于六个月（5000小时）。</w:t>
      </w:r>
    </w:p>
    <w:p w:rsidR="001B76BA" w:rsidRPr="001B4A21" w:rsidRDefault="001B76BA" w:rsidP="001B76BA">
      <w:pPr>
        <w:spacing w:line="360" w:lineRule="auto"/>
        <w:ind w:firstLineChars="200" w:firstLine="480"/>
        <w:rPr>
          <w:rFonts w:ascii="宋体" w:hAnsi="宋体"/>
          <w:sz w:val="24"/>
        </w:rPr>
      </w:pPr>
      <w:r w:rsidRPr="001B4A21">
        <w:rPr>
          <w:rFonts w:ascii="宋体" w:hAnsi="宋体" w:hint="eastAsia"/>
          <w:sz w:val="24"/>
        </w:rPr>
        <w:t>3)平均失效恢复时间（MTTR）要求</w:t>
      </w:r>
    </w:p>
    <w:p w:rsidR="001B76BA" w:rsidRPr="001B4A21" w:rsidRDefault="001B76BA" w:rsidP="001B76BA">
      <w:pPr>
        <w:spacing w:line="360" w:lineRule="auto"/>
        <w:ind w:firstLineChars="200" w:firstLine="480"/>
        <w:rPr>
          <w:rFonts w:ascii="宋体" w:hAnsi="宋体"/>
          <w:sz w:val="24"/>
        </w:rPr>
      </w:pPr>
      <w:r w:rsidRPr="001B4A21">
        <w:rPr>
          <w:rFonts w:ascii="宋体" w:hAnsi="宋体" w:hint="eastAsia"/>
          <w:sz w:val="24"/>
        </w:rPr>
        <w:t>应用失效后恢复正常工作所需的平均时间不得高于3分钟，且系统故障引起业务中断时间不超过50分钟/年。</w:t>
      </w:r>
    </w:p>
    <w:p w:rsidR="001B76BA" w:rsidRPr="001B4A21" w:rsidRDefault="001B76BA" w:rsidP="001B76BA">
      <w:pPr>
        <w:spacing w:line="360" w:lineRule="auto"/>
        <w:ind w:firstLineChars="200" w:firstLine="480"/>
        <w:rPr>
          <w:rFonts w:ascii="宋体" w:hAnsi="宋体"/>
          <w:sz w:val="24"/>
        </w:rPr>
      </w:pPr>
      <w:r w:rsidRPr="001B4A21">
        <w:rPr>
          <w:rFonts w:ascii="宋体" w:hAnsi="宋体" w:hint="eastAsia"/>
          <w:sz w:val="24"/>
        </w:rPr>
        <w:t>4)代码缺陷密度（FD）要求</w:t>
      </w:r>
    </w:p>
    <w:p w:rsidR="001B76BA" w:rsidRPr="001B4A21" w:rsidRDefault="001B76BA" w:rsidP="001B76BA">
      <w:pPr>
        <w:spacing w:line="360" w:lineRule="auto"/>
        <w:ind w:firstLineChars="200" w:firstLine="480"/>
        <w:rPr>
          <w:rFonts w:ascii="宋体" w:hAnsi="宋体"/>
          <w:sz w:val="24"/>
        </w:rPr>
      </w:pPr>
      <w:r w:rsidRPr="001B4A21">
        <w:rPr>
          <w:rFonts w:ascii="宋体" w:hAnsi="宋体" w:hint="eastAsia"/>
          <w:sz w:val="24"/>
        </w:rPr>
        <w:lastRenderedPageBreak/>
        <w:t>应用软件每千行源代码（不含注释行）为一个单位，源代码中隐藏的缺陷数量应低于3个。</w:t>
      </w:r>
    </w:p>
    <w:p w:rsidR="001B76BA" w:rsidRPr="001B4A21" w:rsidRDefault="001B76BA" w:rsidP="001B76BA">
      <w:pPr>
        <w:pStyle w:val="2"/>
        <w:spacing w:before="156" w:after="156"/>
        <w:rPr>
          <w:rFonts w:ascii="宋体" w:eastAsia="宋体" w:hAnsi="宋体"/>
          <w:sz w:val="24"/>
          <w:szCs w:val="24"/>
        </w:rPr>
      </w:pPr>
      <w:bookmarkStart w:id="10" w:name="_Toc496043602"/>
      <w:r w:rsidRPr="001B4A21">
        <w:rPr>
          <w:rFonts w:ascii="宋体" w:eastAsia="宋体" w:hAnsi="宋体" w:hint="eastAsia"/>
          <w:sz w:val="24"/>
          <w:szCs w:val="24"/>
        </w:rPr>
        <w:t>安全需求</w:t>
      </w:r>
      <w:bookmarkEnd w:id="10"/>
    </w:p>
    <w:p w:rsidR="00F16734" w:rsidRPr="005E4CE8" w:rsidRDefault="00F16734" w:rsidP="00F16734">
      <w:pPr>
        <w:spacing w:line="360" w:lineRule="auto"/>
        <w:ind w:firstLine="420"/>
        <w:rPr>
          <w:rFonts w:ascii="宋体" w:hAnsi="宋体"/>
          <w:color w:val="000000"/>
          <w:sz w:val="24"/>
        </w:rPr>
      </w:pPr>
      <w:r w:rsidRPr="005E4CE8">
        <w:rPr>
          <w:rFonts w:ascii="宋体" w:hAnsi="宋体"/>
          <w:color w:val="000000"/>
          <w:sz w:val="24"/>
        </w:rPr>
        <w:t>信息安全需求主要包括：</w:t>
      </w:r>
    </w:p>
    <w:p w:rsidR="00F16734" w:rsidRPr="005E4CE8" w:rsidRDefault="00F16734" w:rsidP="002170DF">
      <w:pPr>
        <w:pStyle w:val="my"/>
        <w:widowControl/>
        <w:numPr>
          <w:ilvl w:val="0"/>
          <w:numId w:val="8"/>
        </w:numPr>
        <w:ind w:left="0" w:firstLineChars="0" w:firstLine="426"/>
        <w:jc w:val="left"/>
        <w:rPr>
          <w:rFonts w:ascii="宋体" w:hAnsi="宋体"/>
          <w:color w:val="000000"/>
        </w:rPr>
      </w:pPr>
      <w:r w:rsidRPr="005E4CE8">
        <w:rPr>
          <w:rFonts w:ascii="宋体" w:hAnsi="宋体"/>
          <w:color w:val="000000"/>
        </w:rPr>
        <w:t>实体安全：保障物理环境、网络设备、数据媒体及其它相关物理实体的安全，防止自然灾害、有害环境、电源及设备故障、人为操作失误造成损失。</w:t>
      </w:r>
    </w:p>
    <w:p w:rsidR="00F16734" w:rsidRPr="005E4CE8" w:rsidRDefault="00F16734" w:rsidP="002170DF">
      <w:pPr>
        <w:pStyle w:val="my"/>
        <w:widowControl/>
        <w:numPr>
          <w:ilvl w:val="0"/>
          <w:numId w:val="8"/>
        </w:numPr>
        <w:ind w:left="0" w:firstLineChars="0" w:firstLine="426"/>
        <w:jc w:val="left"/>
        <w:rPr>
          <w:rFonts w:ascii="宋体" w:hAnsi="宋体"/>
          <w:color w:val="000000"/>
        </w:rPr>
      </w:pPr>
      <w:r w:rsidRPr="005E4CE8">
        <w:rPr>
          <w:rFonts w:ascii="宋体" w:hAnsi="宋体"/>
          <w:color w:val="000000"/>
        </w:rPr>
        <w:t>系统安全：保障操作系统、网络通信系统和应用软件的安全，防止非法入侵、恶意攻击、IP地址欺骗、病毒传播等行为。</w:t>
      </w:r>
    </w:p>
    <w:p w:rsidR="00F16734" w:rsidRPr="005E4CE8" w:rsidRDefault="00F16734" w:rsidP="002170DF">
      <w:pPr>
        <w:pStyle w:val="my"/>
        <w:widowControl/>
        <w:numPr>
          <w:ilvl w:val="0"/>
          <w:numId w:val="8"/>
        </w:numPr>
        <w:ind w:left="0" w:firstLineChars="0" w:firstLine="426"/>
        <w:jc w:val="left"/>
        <w:rPr>
          <w:rFonts w:ascii="宋体" w:hAnsi="宋体"/>
          <w:color w:val="000000"/>
        </w:rPr>
      </w:pPr>
      <w:r w:rsidRPr="005E4CE8">
        <w:rPr>
          <w:rFonts w:ascii="宋体" w:hAnsi="宋体"/>
          <w:color w:val="000000"/>
        </w:rPr>
        <w:t>信息安全：确保资料在采集、存取、处理、使用和传输中的机密性、完整性、可用性、不可否认性以及用户的可控性，防止数据的丢失、破坏、失密。</w:t>
      </w:r>
    </w:p>
    <w:p w:rsidR="00F16734" w:rsidRPr="005E4CE8" w:rsidRDefault="00F16734" w:rsidP="002170DF">
      <w:pPr>
        <w:pStyle w:val="my"/>
        <w:widowControl/>
        <w:numPr>
          <w:ilvl w:val="0"/>
          <w:numId w:val="8"/>
        </w:numPr>
        <w:ind w:left="0" w:firstLineChars="0" w:firstLine="426"/>
        <w:jc w:val="left"/>
        <w:rPr>
          <w:rFonts w:ascii="宋体" w:hAnsi="宋体"/>
          <w:color w:val="000000"/>
        </w:rPr>
      </w:pPr>
      <w:r w:rsidRPr="005E4CE8">
        <w:rPr>
          <w:rFonts w:ascii="宋体" w:hAnsi="宋体"/>
          <w:color w:val="000000"/>
        </w:rPr>
        <w:t>管理安全：与安全技术措施相配套的风险分析与安全评估、安全证书与密钥管理、数据备份、安全监控与审计等制度，以及机构和人员管理。</w:t>
      </w:r>
    </w:p>
    <w:p w:rsidR="001B76BA" w:rsidRDefault="00F16734" w:rsidP="002170DF">
      <w:pPr>
        <w:pStyle w:val="my"/>
        <w:widowControl/>
        <w:numPr>
          <w:ilvl w:val="0"/>
          <w:numId w:val="8"/>
        </w:numPr>
        <w:ind w:left="0" w:firstLineChars="0" w:firstLine="426"/>
        <w:jc w:val="left"/>
        <w:rPr>
          <w:rFonts w:ascii="宋体" w:hAnsi="宋体"/>
          <w:color w:val="000000"/>
        </w:rPr>
      </w:pPr>
      <w:r w:rsidRPr="00F16734">
        <w:rPr>
          <w:rFonts w:ascii="宋体" w:hAnsi="宋体" w:hint="eastAsia"/>
          <w:color w:val="000000"/>
        </w:rPr>
        <w:t>操作安全：</w:t>
      </w:r>
      <w:r w:rsidR="001B76BA" w:rsidRPr="00F16734">
        <w:rPr>
          <w:rFonts w:ascii="宋体" w:hAnsi="宋体" w:hint="eastAsia"/>
          <w:color w:val="000000"/>
        </w:rPr>
        <w:t>要求所有数据通信加密</w:t>
      </w:r>
      <w:r w:rsidRPr="00F16734">
        <w:rPr>
          <w:rFonts w:ascii="宋体" w:hAnsi="宋体" w:hint="eastAsia"/>
          <w:color w:val="000000"/>
        </w:rPr>
        <w:t>；</w:t>
      </w:r>
      <w:r w:rsidR="001B76BA" w:rsidRPr="00F16734">
        <w:rPr>
          <w:rFonts w:ascii="宋体" w:hAnsi="宋体" w:hint="eastAsia"/>
          <w:color w:val="000000"/>
        </w:rPr>
        <w:t>用户登录系统需要使用双因子认证</w:t>
      </w:r>
      <w:r w:rsidRPr="00F16734">
        <w:rPr>
          <w:rFonts w:ascii="宋体" w:hAnsi="宋体" w:hint="eastAsia"/>
          <w:color w:val="000000"/>
        </w:rPr>
        <w:t>、</w:t>
      </w:r>
      <w:r w:rsidR="001B76BA" w:rsidRPr="00F16734">
        <w:rPr>
          <w:rFonts w:ascii="宋体" w:hAnsi="宋体"/>
          <w:color w:val="000000"/>
        </w:rPr>
        <w:t>数据库所存储的网点用户信息需要加密</w:t>
      </w:r>
      <w:r w:rsidR="001B76BA" w:rsidRPr="00F16734">
        <w:rPr>
          <w:rFonts w:ascii="宋体" w:hAnsi="宋体" w:hint="eastAsia"/>
          <w:color w:val="000000"/>
        </w:rPr>
        <w:t>，</w:t>
      </w:r>
      <w:r w:rsidR="001B76BA" w:rsidRPr="00F16734">
        <w:rPr>
          <w:rFonts w:ascii="宋体" w:hAnsi="宋体"/>
          <w:color w:val="000000"/>
        </w:rPr>
        <w:t>只有通过上级领导授权后</w:t>
      </w:r>
      <w:r w:rsidR="001B76BA" w:rsidRPr="00F16734">
        <w:rPr>
          <w:rFonts w:ascii="宋体" w:hAnsi="宋体" w:hint="eastAsia"/>
          <w:color w:val="000000"/>
        </w:rPr>
        <w:t>方可解密出数据</w:t>
      </w:r>
      <w:r w:rsidRPr="00F16734">
        <w:rPr>
          <w:rFonts w:ascii="宋体" w:hAnsi="宋体" w:hint="eastAsia"/>
          <w:color w:val="000000"/>
        </w:rPr>
        <w:t>、</w:t>
      </w:r>
      <w:r w:rsidR="001B76BA" w:rsidRPr="00F16734">
        <w:rPr>
          <w:rFonts w:ascii="宋体" w:hAnsi="宋体"/>
          <w:color w:val="000000"/>
        </w:rPr>
        <w:t>系统间数据通信需要验证口令及系统信息</w:t>
      </w:r>
      <w:r>
        <w:rPr>
          <w:rFonts w:ascii="宋体" w:hAnsi="宋体"/>
          <w:color w:val="000000"/>
        </w:rPr>
        <w:t>。</w:t>
      </w:r>
    </w:p>
    <w:p w:rsidR="00B26ADD" w:rsidRPr="001B76BA" w:rsidRDefault="00F16734" w:rsidP="002170DF">
      <w:pPr>
        <w:pStyle w:val="my"/>
        <w:widowControl/>
        <w:numPr>
          <w:ilvl w:val="0"/>
          <w:numId w:val="8"/>
        </w:numPr>
        <w:ind w:left="0" w:firstLineChars="0" w:firstLine="426"/>
        <w:jc w:val="left"/>
      </w:pPr>
      <w:r w:rsidRPr="00F16734">
        <w:rPr>
          <w:rFonts w:ascii="宋体" w:hAnsi="宋体"/>
          <w:color w:val="000000"/>
        </w:rPr>
        <w:t>根据《信息安全等级保护管理办法》规定，本系统安全保护等级为第二级。</w:t>
      </w:r>
    </w:p>
    <w:sectPr w:rsidR="00B26ADD" w:rsidRPr="001B76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24FF3"/>
    <w:multiLevelType w:val="multilevel"/>
    <w:tmpl w:val="01024FF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25B1627"/>
    <w:multiLevelType w:val="hybridMultilevel"/>
    <w:tmpl w:val="D71C025E"/>
    <w:lvl w:ilvl="0" w:tplc="04090003">
      <w:start w:val="1"/>
      <w:numFmt w:val="decimal"/>
      <w:lvlText w:val="%1."/>
      <w:lvlJc w:val="left"/>
      <w:pPr>
        <w:ind w:left="840" w:hanging="420"/>
      </w:pPr>
    </w:lvl>
    <w:lvl w:ilvl="1" w:tplc="04090003">
      <w:start w:val="1"/>
      <w:numFmt w:val="lowerLetter"/>
      <w:lvlText w:val="%2)"/>
      <w:lvlJc w:val="left"/>
      <w:pPr>
        <w:ind w:left="1260" w:hanging="420"/>
      </w:pPr>
    </w:lvl>
    <w:lvl w:ilvl="2" w:tplc="B330B25E">
      <w:start w:val="1"/>
      <w:numFmt w:val="decimal"/>
      <w:lvlText w:val="（%3）"/>
      <w:lvlJc w:val="left"/>
      <w:pPr>
        <w:ind w:left="1980" w:hanging="720"/>
      </w:pPr>
    </w:lvl>
    <w:lvl w:ilvl="3" w:tplc="04090001">
      <w:start w:val="1"/>
      <w:numFmt w:val="decimal"/>
      <w:lvlText w:val="%4."/>
      <w:lvlJc w:val="left"/>
      <w:pPr>
        <w:ind w:left="2100" w:hanging="420"/>
      </w:pPr>
    </w:lvl>
    <w:lvl w:ilvl="4" w:tplc="04090003">
      <w:start w:val="1"/>
      <w:numFmt w:val="lowerLetter"/>
      <w:lvlText w:val="%5)"/>
      <w:lvlJc w:val="left"/>
      <w:pPr>
        <w:ind w:left="2520" w:hanging="420"/>
      </w:pPr>
    </w:lvl>
    <w:lvl w:ilvl="5" w:tplc="04090005">
      <w:start w:val="1"/>
      <w:numFmt w:val="lowerRoman"/>
      <w:lvlText w:val="%6."/>
      <w:lvlJc w:val="right"/>
      <w:pPr>
        <w:ind w:left="2940" w:hanging="420"/>
      </w:pPr>
    </w:lvl>
    <w:lvl w:ilvl="6" w:tplc="04090001">
      <w:start w:val="1"/>
      <w:numFmt w:val="decimal"/>
      <w:lvlText w:val="%7."/>
      <w:lvlJc w:val="left"/>
      <w:pPr>
        <w:ind w:left="3360" w:hanging="420"/>
      </w:pPr>
    </w:lvl>
    <w:lvl w:ilvl="7" w:tplc="04090003">
      <w:start w:val="1"/>
      <w:numFmt w:val="lowerLetter"/>
      <w:lvlText w:val="%8)"/>
      <w:lvlJc w:val="left"/>
      <w:pPr>
        <w:ind w:left="3780" w:hanging="420"/>
      </w:pPr>
    </w:lvl>
    <w:lvl w:ilvl="8" w:tplc="04090005">
      <w:start w:val="1"/>
      <w:numFmt w:val="lowerRoman"/>
      <w:lvlText w:val="%9."/>
      <w:lvlJc w:val="right"/>
      <w:pPr>
        <w:ind w:left="4200" w:hanging="420"/>
      </w:pPr>
    </w:lvl>
  </w:abstractNum>
  <w:abstractNum w:abstractNumId="2" w15:restartNumberingAfterBreak="0">
    <w:nsid w:val="1153505F"/>
    <w:multiLevelType w:val="multilevel"/>
    <w:tmpl w:val="115350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1619635C"/>
    <w:multiLevelType w:val="hybridMultilevel"/>
    <w:tmpl w:val="1E2E3CA6"/>
    <w:lvl w:ilvl="0" w:tplc="0409000F">
      <w:start w:val="1"/>
      <w:numFmt w:val="decimal"/>
      <w:lvlText w:val="%1."/>
      <w:lvlJc w:val="left"/>
      <w:pPr>
        <w:ind w:left="950" w:hanging="420"/>
      </w:p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abstractNum w:abstractNumId="4" w15:restartNumberingAfterBreak="0">
    <w:nsid w:val="1FCD3851"/>
    <w:multiLevelType w:val="hybridMultilevel"/>
    <w:tmpl w:val="9ACE618C"/>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5" w15:restartNumberingAfterBreak="0">
    <w:nsid w:val="24CA02A8"/>
    <w:multiLevelType w:val="hybridMultilevel"/>
    <w:tmpl w:val="13840E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5FA03E3"/>
    <w:multiLevelType w:val="hybridMultilevel"/>
    <w:tmpl w:val="BA76F9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03160D"/>
    <w:multiLevelType w:val="hybridMultilevel"/>
    <w:tmpl w:val="6CBCEBC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CAB7A61"/>
    <w:multiLevelType w:val="hybridMultilevel"/>
    <w:tmpl w:val="55C244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D2107EF"/>
    <w:multiLevelType w:val="multilevel"/>
    <w:tmpl w:val="5D2107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64A12FAA"/>
    <w:multiLevelType w:val="hybridMultilevel"/>
    <w:tmpl w:val="89BC8E92"/>
    <w:lvl w:ilvl="0" w:tplc="0409000F">
      <w:start w:val="1"/>
      <w:numFmt w:val="decimal"/>
      <w:lvlText w:val="%1."/>
      <w:lvlJc w:val="left"/>
      <w:pPr>
        <w:ind w:left="1110" w:hanging="420"/>
      </w:p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11" w15:restartNumberingAfterBreak="0">
    <w:nsid w:val="6D104B07"/>
    <w:multiLevelType w:val="multilevel"/>
    <w:tmpl w:val="6D104B07"/>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pStyle w:val="7"/>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1"/>
  </w:num>
  <w:num w:numId="2">
    <w:abstractNumId w:val="0"/>
  </w:num>
  <w:num w:numId="3">
    <w:abstractNumId w:val="9"/>
  </w:num>
  <w:num w:numId="4">
    <w:abstractNumId w:val="10"/>
  </w:num>
  <w:num w:numId="5">
    <w:abstractNumId w:val="3"/>
  </w:num>
  <w:num w:numId="6">
    <w:abstractNumId w:val="2"/>
  </w:num>
  <w:num w:numId="7">
    <w:abstractNumId w:val="4"/>
  </w:num>
  <w:num w:numId="8">
    <w:abstractNumId w:val="1"/>
  </w:num>
  <w:num w:numId="9">
    <w:abstractNumId w:val="7"/>
  </w:num>
  <w:num w:numId="10">
    <w:abstractNumId w:val="5"/>
  </w:num>
  <w:num w:numId="11">
    <w:abstractNumId w:val="6"/>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6BA"/>
    <w:rsid w:val="000A29E0"/>
    <w:rsid w:val="0018150C"/>
    <w:rsid w:val="001A7A77"/>
    <w:rsid w:val="001B76BA"/>
    <w:rsid w:val="002170DF"/>
    <w:rsid w:val="002453F6"/>
    <w:rsid w:val="0026724B"/>
    <w:rsid w:val="002A29AF"/>
    <w:rsid w:val="002D5413"/>
    <w:rsid w:val="002F2E16"/>
    <w:rsid w:val="00336DFD"/>
    <w:rsid w:val="003733CB"/>
    <w:rsid w:val="003A7B6F"/>
    <w:rsid w:val="003C7CFF"/>
    <w:rsid w:val="003E7C5D"/>
    <w:rsid w:val="00542DF2"/>
    <w:rsid w:val="006766DC"/>
    <w:rsid w:val="00676C4E"/>
    <w:rsid w:val="00731629"/>
    <w:rsid w:val="007573FC"/>
    <w:rsid w:val="007F0839"/>
    <w:rsid w:val="007F21A8"/>
    <w:rsid w:val="008E1CF0"/>
    <w:rsid w:val="00986781"/>
    <w:rsid w:val="009F78E1"/>
    <w:rsid w:val="00AA2BA7"/>
    <w:rsid w:val="00B26ADD"/>
    <w:rsid w:val="00B34F39"/>
    <w:rsid w:val="00C13443"/>
    <w:rsid w:val="00C76E6A"/>
    <w:rsid w:val="00CA3102"/>
    <w:rsid w:val="00D9661B"/>
    <w:rsid w:val="00DB2CF8"/>
    <w:rsid w:val="00F16734"/>
    <w:rsid w:val="00F93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DC3F9-1C00-4428-A88D-A9EA23A4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76BA"/>
    <w:pPr>
      <w:widowControl w:val="0"/>
      <w:jc w:val="both"/>
    </w:pPr>
    <w:rPr>
      <w:rFonts w:ascii="Times New Roman" w:eastAsia="宋体" w:hAnsi="Times New Roman" w:cs="Times New Roman"/>
      <w:szCs w:val="24"/>
    </w:rPr>
  </w:style>
  <w:style w:type="paragraph" w:styleId="1">
    <w:name w:val="heading 1"/>
    <w:basedOn w:val="a"/>
    <w:next w:val="a"/>
    <w:link w:val="1Char"/>
    <w:qFormat/>
    <w:rsid w:val="001B76B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B76BA"/>
    <w:pPr>
      <w:keepNext/>
      <w:keepLines/>
      <w:spacing w:beforeLines="50" w:before="50" w:afterLines="50" w:after="50" w:line="360" w:lineRule="auto"/>
      <w:outlineLvl w:val="1"/>
    </w:pPr>
    <w:rPr>
      <w:rFonts w:eastAsia="黑体"/>
      <w:b/>
      <w:bCs/>
      <w:sz w:val="32"/>
      <w:szCs w:val="32"/>
    </w:rPr>
  </w:style>
  <w:style w:type="paragraph" w:styleId="3">
    <w:name w:val="heading 3"/>
    <w:basedOn w:val="a"/>
    <w:next w:val="a"/>
    <w:link w:val="3Char"/>
    <w:qFormat/>
    <w:rsid w:val="001B76BA"/>
    <w:pPr>
      <w:keepNext/>
      <w:keepLines/>
      <w:spacing w:before="260" w:after="260" w:line="416" w:lineRule="auto"/>
      <w:outlineLvl w:val="2"/>
    </w:pPr>
    <w:rPr>
      <w:b/>
      <w:bCs/>
      <w:sz w:val="32"/>
      <w:szCs w:val="32"/>
    </w:rPr>
  </w:style>
  <w:style w:type="paragraph" w:styleId="4">
    <w:name w:val="heading 4"/>
    <w:basedOn w:val="a"/>
    <w:next w:val="a"/>
    <w:link w:val="4Char1"/>
    <w:qFormat/>
    <w:rsid w:val="001B76B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Char1"/>
    <w:qFormat/>
    <w:rsid w:val="001B76BA"/>
    <w:pPr>
      <w:keepNext/>
      <w:keepLines/>
      <w:spacing w:before="280" w:after="290" w:line="376" w:lineRule="auto"/>
      <w:outlineLvl w:val="4"/>
    </w:pPr>
    <w:rPr>
      <w:b/>
      <w:bCs/>
      <w:sz w:val="28"/>
      <w:szCs w:val="28"/>
    </w:rPr>
  </w:style>
  <w:style w:type="paragraph" w:styleId="6">
    <w:name w:val="heading 6"/>
    <w:basedOn w:val="a"/>
    <w:next w:val="a"/>
    <w:link w:val="6Char1"/>
    <w:qFormat/>
    <w:rsid w:val="001B76BA"/>
    <w:pPr>
      <w:keepNext/>
      <w:keepLines/>
      <w:spacing w:before="240" w:after="64" w:line="320" w:lineRule="auto"/>
      <w:outlineLvl w:val="5"/>
    </w:pPr>
    <w:rPr>
      <w:rFonts w:ascii="等线 Light" w:eastAsia="等线 Light" w:hAnsi="等线 Light"/>
      <w:b/>
      <w:bCs/>
      <w:sz w:val="24"/>
    </w:rPr>
  </w:style>
  <w:style w:type="paragraph" w:styleId="7">
    <w:name w:val="heading 7"/>
    <w:basedOn w:val="a"/>
    <w:next w:val="a"/>
    <w:link w:val="7Char"/>
    <w:uiPriority w:val="9"/>
    <w:qFormat/>
    <w:rsid w:val="001B76BA"/>
    <w:pPr>
      <w:numPr>
        <w:ilvl w:val="6"/>
        <w:numId w:val="1"/>
      </w:numPr>
      <w:spacing w:before="240" w:after="60"/>
      <w:ind w:left="0" w:firstLineChars="200" w:firstLine="200"/>
      <w:jc w:val="left"/>
      <w:outlineLvl w:val="6"/>
    </w:pPr>
    <w:rPr>
      <w:rFonts w:ascii="仿宋" w:eastAsia="仿宋" w:hAnsi="Calibri"/>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B76BA"/>
    <w:rPr>
      <w:rFonts w:ascii="Times New Roman" w:eastAsia="宋体" w:hAnsi="Times New Roman" w:cs="Times New Roman"/>
      <w:b/>
      <w:bCs/>
      <w:kern w:val="44"/>
      <w:sz w:val="44"/>
      <w:szCs w:val="44"/>
    </w:rPr>
  </w:style>
  <w:style w:type="character" w:customStyle="1" w:styleId="2Char">
    <w:name w:val="标题 2 Char"/>
    <w:basedOn w:val="a0"/>
    <w:link w:val="2"/>
    <w:rsid w:val="001B76BA"/>
    <w:rPr>
      <w:rFonts w:ascii="Times New Roman" w:eastAsia="黑体" w:hAnsi="Times New Roman" w:cs="Times New Roman"/>
      <w:b/>
      <w:bCs/>
      <w:sz w:val="32"/>
      <w:szCs w:val="32"/>
    </w:rPr>
  </w:style>
  <w:style w:type="character" w:customStyle="1" w:styleId="3Char">
    <w:name w:val="标题 3 Char"/>
    <w:basedOn w:val="a0"/>
    <w:link w:val="3"/>
    <w:rsid w:val="001B76BA"/>
    <w:rPr>
      <w:rFonts w:ascii="Times New Roman" w:eastAsia="宋体" w:hAnsi="Times New Roman" w:cs="Times New Roman"/>
      <w:b/>
      <w:bCs/>
      <w:sz w:val="32"/>
      <w:szCs w:val="32"/>
    </w:rPr>
  </w:style>
  <w:style w:type="character" w:customStyle="1" w:styleId="4Char">
    <w:name w:val="标题 4 Char"/>
    <w:basedOn w:val="a0"/>
    <w:rsid w:val="001B76BA"/>
    <w:rPr>
      <w:rFonts w:asciiTheme="majorHAnsi" w:eastAsiaTheme="majorEastAsia" w:hAnsiTheme="majorHAnsi" w:cstheme="majorBidi"/>
      <w:b/>
      <w:bCs/>
      <w:sz w:val="28"/>
      <w:szCs w:val="28"/>
    </w:rPr>
  </w:style>
  <w:style w:type="character" w:customStyle="1" w:styleId="5Char">
    <w:name w:val="标题 5 Char"/>
    <w:basedOn w:val="a0"/>
    <w:rsid w:val="001B76BA"/>
    <w:rPr>
      <w:rFonts w:ascii="Times New Roman" w:eastAsia="宋体" w:hAnsi="Times New Roman" w:cs="Times New Roman"/>
      <w:b/>
      <w:bCs/>
      <w:sz w:val="28"/>
      <w:szCs w:val="28"/>
    </w:rPr>
  </w:style>
  <w:style w:type="character" w:customStyle="1" w:styleId="6Char">
    <w:name w:val="标题 6 Char"/>
    <w:basedOn w:val="a0"/>
    <w:rsid w:val="001B76B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1B76BA"/>
    <w:rPr>
      <w:rFonts w:ascii="仿宋" w:eastAsia="仿宋" w:hAnsi="Calibri" w:cs="Times New Roman"/>
      <w:kern w:val="0"/>
      <w:sz w:val="32"/>
      <w:szCs w:val="32"/>
    </w:rPr>
  </w:style>
  <w:style w:type="character" w:customStyle="1" w:styleId="Char">
    <w:name w:val="正文缩进 Char"/>
    <w:link w:val="a3"/>
    <w:locked/>
    <w:rsid w:val="001B76BA"/>
    <w:rPr>
      <w:rFonts w:ascii="宋体" w:hAnsi="宋体"/>
      <w:sz w:val="24"/>
      <w:szCs w:val="21"/>
    </w:rPr>
  </w:style>
  <w:style w:type="character" w:customStyle="1" w:styleId="a4">
    <w:name w:val="无间隔 字符"/>
    <w:uiPriority w:val="1"/>
    <w:locked/>
    <w:rsid w:val="001B76BA"/>
    <w:rPr>
      <w:rFonts w:ascii="宋体" w:hAnsi="微软雅黑"/>
      <w:sz w:val="21"/>
      <w:szCs w:val="22"/>
    </w:rPr>
  </w:style>
  <w:style w:type="character" w:customStyle="1" w:styleId="4Char1">
    <w:name w:val="标题 4 Char1"/>
    <w:link w:val="4"/>
    <w:rsid w:val="001B76BA"/>
    <w:rPr>
      <w:rFonts w:ascii="等线 Light" w:eastAsia="等线 Light" w:hAnsi="等线 Light" w:cs="Times New Roman"/>
      <w:b/>
      <w:bCs/>
      <w:sz w:val="28"/>
      <w:szCs w:val="28"/>
    </w:rPr>
  </w:style>
  <w:style w:type="character" w:customStyle="1" w:styleId="a5">
    <w:name w:val="正文缩进 字符"/>
    <w:aliases w:val="Char Char Char Char Char Char Char Char Char Char Char Char Char Char Char Char Char Char Char 字符,表正文 字符,正文非缩进 字符,四号 字符,ALT+Z 字符,缩进 字符,段1 字符,正文缩进 Char Char 字符,正文不缩进 字符,特点 Char 字符,水上软件 字符,水上软件 Char Char Char Char Char Char Char 字符,特点 字符,正文双线 字符"/>
    <w:semiHidden/>
    <w:locked/>
    <w:rsid w:val="001B76BA"/>
    <w:rPr>
      <w:rFonts w:ascii="宋体" w:hAnsi="宋体"/>
      <w:kern w:val="2"/>
      <w:sz w:val="24"/>
      <w:szCs w:val="21"/>
    </w:rPr>
  </w:style>
  <w:style w:type="character" w:styleId="a6">
    <w:name w:val="Hyperlink"/>
    <w:uiPriority w:val="99"/>
    <w:unhideWhenUsed/>
    <w:rsid w:val="001B76BA"/>
    <w:rPr>
      <w:color w:val="0000FF"/>
      <w:u w:val="single"/>
    </w:rPr>
  </w:style>
  <w:style w:type="character" w:styleId="a7">
    <w:name w:val="FollowedHyperlink"/>
    <w:uiPriority w:val="99"/>
    <w:unhideWhenUsed/>
    <w:rsid w:val="001B76BA"/>
    <w:rPr>
      <w:color w:val="800080"/>
      <w:u w:val="single"/>
    </w:rPr>
  </w:style>
  <w:style w:type="character" w:customStyle="1" w:styleId="20070810Char">
    <w:name w:val="样式20070810 Char"/>
    <w:link w:val="20070810"/>
    <w:rsid w:val="001B76BA"/>
    <w:rPr>
      <w:rFonts w:eastAsia="宋体" w:cs="宋体"/>
      <w:sz w:val="24"/>
    </w:rPr>
  </w:style>
  <w:style w:type="character" w:customStyle="1" w:styleId="Char0">
    <w:name w:val="页眉 Char"/>
    <w:link w:val="a8"/>
    <w:rsid w:val="001B76BA"/>
    <w:rPr>
      <w:sz w:val="18"/>
      <w:szCs w:val="18"/>
    </w:rPr>
  </w:style>
  <w:style w:type="character" w:customStyle="1" w:styleId="Char1">
    <w:name w:val="无间隔 Char"/>
    <w:link w:val="a9"/>
    <w:uiPriority w:val="1"/>
    <w:qFormat/>
    <w:rsid w:val="001B76BA"/>
    <w:rPr>
      <w:rFonts w:ascii="宋体" w:hAnsi="微软雅黑"/>
    </w:rPr>
  </w:style>
  <w:style w:type="character" w:styleId="aa">
    <w:name w:val="page number"/>
    <w:basedOn w:val="a0"/>
    <w:rsid w:val="001B76BA"/>
  </w:style>
  <w:style w:type="character" w:styleId="ab">
    <w:name w:val="annotation reference"/>
    <w:semiHidden/>
    <w:rsid w:val="001B76BA"/>
    <w:rPr>
      <w:sz w:val="21"/>
      <w:szCs w:val="21"/>
    </w:rPr>
  </w:style>
  <w:style w:type="character" w:customStyle="1" w:styleId="ZChar">
    <w:name w:val="Z招标文件正文文字 Char"/>
    <w:link w:val="Z"/>
    <w:rsid w:val="001B76BA"/>
    <w:rPr>
      <w:rFonts w:ascii="宋体" w:hAnsi="宋体"/>
      <w:sz w:val="24"/>
    </w:rPr>
  </w:style>
  <w:style w:type="character" w:customStyle="1" w:styleId="5Char1">
    <w:name w:val="标题 5 Char1"/>
    <w:link w:val="5"/>
    <w:rsid w:val="001B76BA"/>
    <w:rPr>
      <w:rFonts w:ascii="Times New Roman" w:eastAsia="宋体" w:hAnsi="Times New Roman" w:cs="Times New Roman"/>
      <w:b/>
      <w:bCs/>
      <w:sz w:val="28"/>
      <w:szCs w:val="28"/>
    </w:rPr>
  </w:style>
  <w:style w:type="character" w:customStyle="1" w:styleId="6Char1">
    <w:name w:val="标题 6 Char1"/>
    <w:link w:val="6"/>
    <w:rsid w:val="001B76BA"/>
    <w:rPr>
      <w:rFonts w:ascii="等线 Light" w:eastAsia="等线 Light" w:hAnsi="等线 Light" w:cs="Times New Roman"/>
      <w:b/>
      <w:bCs/>
      <w:sz w:val="24"/>
      <w:szCs w:val="24"/>
    </w:rPr>
  </w:style>
  <w:style w:type="paragraph" w:customStyle="1" w:styleId="xl76">
    <w:name w:val="xl76"/>
    <w:basedOn w:val="a"/>
    <w:rsid w:val="001B76BA"/>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1">
    <w:name w:val="xl71"/>
    <w:basedOn w:val="a"/>
    <w:rsid w:val="001B76BA"/>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66">
    <w:name w:val="xl66"/>
    <w:basedOn w:val="a"/>
    <w:rsid w:val="001B76BA"/>
    <w:pPr>
      <w:widowControl/>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pPr>
    <w:rPr>
      <w:rFonts w:ascii="宋体" w:hAnsi="宋体" w:cs="宋体"/>
      <w:kern w:val="0"/>
      <w:sz w:val="24"/>
    </w:rPr>
  </w:style>
  <w:style w:type="paragraph" w:styleId="ac">
    <w:name w:val="annotation text"/>
    <w:basedOn w:val="a"/>
    <w:link w:val="Char2"/>
    <w:semiHidden/>
    <w:unhideWhenUsed/>
    <w:rsid w:val="001B76BA"/>
    <w:pPr>
      <w:jc w:val="left"/>
    </w:pPr>
  </w:style>
  <w:style w:type="character" w:customStyle="1" w:styleId="Char2">
    <w:name w:val="批注文字 Char"/>
    <w:basedOn w:val="a0"/>
    <w:link w:val="ac"/>
    <w:uiPriority w:val="99"/>
    <w:semiHidden/>
    <w:rsid w:val="001B76BA"/>
    <w:rPr>
      <w:rFonts w:ascii="Times New Roman" w:eastAsia="宋体" w:hAnsi="Times New Roman" w:cs="Times New Roman"/>
      <w:szCs w:val="24"/>
    </w:rPr>
  </w:style>
  <w:style w:type="paragraph" w:styleId="ad">
    <w:name w:val="annotation subject"/>
    <w:basedOn w:val="ac"/>
    <w:next w:val="ac"/>
    <w:link w:val="Char3"/>
    <w:semiHidden/>
    <w:rsid w:val="001B76BA"/>
    <w:rPr>
      <w:b/>
      <w:bCs/>
    </w:rPr>
  </w:style>
  <w:style w:type="character" w:customStyle="1" w:styleId="Char3">
    <w:name w:val="批注主题 Char"/>
    <w:basedOn w:val="Char2"/>
    <w:link w:val="ad"/>
    <w:semiHidden/>
    <w:rsid w:val="001B76BA"/>
    <w:rPr>
      <w:rFonts w:ascii="Times New Roman" w:eastAsia="宋体" w:hAnsi="Times New Roman" w:cs="Times New Roman"/>
      <w:b/>
      <w:bCs/>
      <w:szCs w:val="24"/>
    </w:rPr>
  </w:style>
  <w:style w:type="paragraph" w:styleId="a9">
    <w:name w:val="No Spacing"/>
    <w:basedOn w:val="a"/>
    <w:link w:val="Char1"/>
    <w:uiPriority w:val="1"/>
    <w:qFormat/>
    <w:rsid w:val="001B76BA"/>
    <w:pPr>
      <w:adjustRightInd w:val="0"/>
      <w:snapToGrid w:val="0"/>
      <w:spacing w:line="360" w:lineRule="auto"/>
      <w:ind w:leftChars="100" w:left="100" w:rightChars="100" w:right="100" w:firstLineChars="200" w:firstLine="200"/>
      <w:jc w:val="left"/>
    </w:pPr>
    <w:rPr>
      <w:rFonts w:ascii="宋体" w:eastAsiaTheme="minorEastAsia" w:hAnsi="微软雅黑" w:cstheme="minorBidi"/>
      <w:szCs w:val="22"/>
    </w:rPr>
  </w:style>
  <w:style w:type="paragraph" w:customStyle="1" w:styleId="font5">
    <w:name w:val="font5"/>
    <w:basedOn w:val="a"/>
    <w:rsid w:val="001B76BA"/>
    <w:pPr>
      <w:widowControl/>
      <w:spacing w:before="100" w:beforeAutospacing="1" w:after="100" w:afterAutospacing="1"/>
      <w:jc w:val="left"/>
    </w:pPr>
    <w:rPr>
      <w:rFonts w:ascii="宋体" w:hAnsi="宋体" w:cs="宋体"/>
      <w:kern w:val="0"/>
      <w:sz w:val="18"/>
      <w:szCs w:val="18"/>
    </w:rPr>
  </w:style>
  <w:style w:type="paragraph" w:customStyle="1" w:styleId="xl85">
    <w:name w:val="xl85"/>
    <w:basedOn w:val="a"/>
    <w:rsid w:val="001B76BA"/>
    <w:pPr>
      <w:widowControl/>
      <w:pBdr>
        <w:top w:val="single" w:sz="4" w:space="0" w:color="auto"/>
        <w:left w:val="single" w:sz="4" w:space="0" w:color="auto"/>
      </w:pBdr>
      <w:spacing w:before="100" w:beforeAutospacing="1" w:after="100" w:afterAutospacing="1"/>
      <w:jc w:val="center"/>
    </w:pPr>
    <w:rPr>
      <w:rFonts w:ascii="宋体" w:hAnsi="宋体" w:cs="宋体"/>
      <w:kern w:val="0"/>
      <w:sz w:val="24"/>
    </w:rPr>
  </w:style>
  <w:style w:type="paragraph" w:styleId="10">
    <w:name w:val="toc 1"/>
    <w:basedOn w:val="a"/>
    <w:next w:val="a"/>
    <w:uiPriority w:val="39"/>
    <w:rsid w:val="001B76BA"/>
    <w:pPr>
      <w:tabs>
        <w:tab w:val="right" w:leader="dot" w:pos="8296"/>
      </w:tabs>
      <w:jc w:val="center"/>
    </w:pPr>
    <w:rPr>
      <w:sz w:val="44"/>
      <w:szCs w:val="44"/>
    </w:rPr>
  </w:style>
  <w:style w:type="paragraph" w:customStyle="1" w:styleId="xl80">
    <w:name w:val="xl80"/>
    <w:basedOn w:val="a"/>
    <w:rsid w:val="001B76BA"/>
    <w:pPr>
      <w:widowControl/>
      <w:pBdr>
        <w:top w:val="single" w:sz="4" w:space="0" w:color="auto"/>
        <w:bottom w:val="single" w:sz="4" w:space="0" w:color="auto"/>
      </w:pBdr>
      <w:shd w:val="clear" w:color="000000" w:fill="73D27E"/>
      <w:spacing w:before="100" w:beforeAutospacing="1" w:after="100" w:afterAutospacing="1"/>
      <w:jc w:val="center"/>
    </w:pPr>
    <w:rPr>
      <w:rFonts w:ascii="宋体" w:hAnsi="宋体" w:cs="宋体"/>
      <w:b/>
      <w:bCs/>
      <w:kern w:val="0"/>
      <w:sz w:val="24"/>
    </w:rPr>
  </w:style>
  <w:style w:type="paragraph" w:customStyle="1" w:styleId="xl75">
    <w:name w:val="xl75"/>
    <w:basedOn w:val="a"/>
    <w:rsid w:val="001B76BA"/>
    <w:pPr>
      <w:widowControl/>
      <w:pBdr>
        <w:top w:val="single" w:sz="4" w:space="0" w:color="auto"/>
        <w:left w:val="single" w:sz="4" w:space="0" w:color="auto"/>
        <w:bottom w:val="single" w:sz="4" w:space="0" w:color="auto"/>
        <w:right w:val="single" w:sz="4" w:space="0" w:color="auto"/>
      </w:pBdr>
      <w:shd w:val="clear" w:color="000000" w:fill="C7EDCC"/>
      <w:spacing w:before="100" w:beforeAutospacing="1" w:after="100" w:afterAutospacing="1"/>
      <w:jc w:val="left"/>
      <w:textAlignment w:val="bottom"/>
    </w:pPr>
    <w:rPr>
      <w:rFonts w:ascii="宋体" w:hAnsi="宋体" w:cs="宋体"/>
      <w:kern w:val="0"/>
      <w:sz w:val="24"/>
    </w:rPr>
  </w:style>
  <w:style w:type="paragraph" w:customStyle="1" w:styleId="xl69">
    <w:name w:val="xl69"/>
    <w:basedOn w:val="a"/>
    <w:rsid w:val="001B76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1"/>
    </w:rPr>
  </w:style>
  <w:style w:type="paragraph" w:customStyle="1" w:styleId="xl68">
    <w:name w:val="xl68"/>
    <w:basedOn w:val="a"/>
    <w:rsid w:val="001B76BA"/>
    <w:pPr>
      <w:widowControl/>
      <w:pBdr>
        <w:top w:val="single" w:sz="4" w:space="0" w:color="auto"/>
        <w:left w:val="single" w:sz="4" w:space="0" w:color="auto"/>
        <w:bottom w:val="single" w:sz="4" w:space="0" w:color="auto"/>
        <w:right w:val="single" w:sz="4" w:space="0" w:color="auto"/>
      </w:pBdr>
      <w:shd w:val="clear" w:color="000000" w:fill="C7EDCC"/>
      <w:spacing w:before="100" w:beforeAutospacing="1" w:after="100" w:afterAutospacing="1"/>
      <w:jc w:val="left"/>
      <w:textAlignment w:val="bottom"/>
    </w:pPr>
    <w:rPr>
      <w:rFonts w:ascii="宋体" w:hAnsi="宋体" w:cs="宋体"/>
      <w:kern w:val="0"/>
      <w:szCs w:val="21"/>
    </w:rPr>
  </w:style>
  <w:style w:type="paragraph" w:styleId="ae">
    <w:name w:val="footer"/>
    <w:basedOn w:val="a"/>
    <w:link w:val="Char4"/>
    <w:rsid w:val="001B76BA"/>
    <w:pPr>
      <w:tabs>
        <w:tab w:val="center" w:pos="4153"/>
        <w:tab w:val="right" w:pos="8306"/>
      </w:tabs>
      <w:snapToGrid w:val="0"/>
      <w:jc w:val="left"/>
    </w:pPr>
    <w:rPr>
      <w:sz w:val="18"/>
      <w:szCs w:val="18"/>
    </w:rPr>
  </w:style>
  <w:style w:type="character" w:customStyle="1" w:styleId="Char4">
    <w:name w:val="页脚 Char"/>
    <w:basedOn w:val="a0"/>
    <w:link w:val="ae"/>
    <w:rsid w:val="001B76BA"/>
    <w:rPr>
      <w:rFonts w:ascii="Times New Roman" w:eastAsia="宋体" w:hAnsi="Times New Roman" w:cs="Times New Roman"/>
      <w:sz w:val="18"/>
      <w:szCs w:val="18"/>
    </w:rPr>
  </w:style>
  <w:style w:type="paragraph" w:customStyle="1" w:styleId="xl74">
    <w:name w:val="xl74"/>
    <w:basedOn w:val="a"/>
    <w:rsid w:val="001B76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styleId="a8">
    <w:name w:val="header"/>
    <w:basedOn w:val="a"/>
    <w:link w:val="Char0"/>
    <w:rsid w:val="001B76B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0">
    <w:name w:val="页眉 Char1"/>
    <w:basedOn w:val="a0"/>
    <w:uiPriority w:val="99"/>
    <w:semiHidden/>
    <w:rsid w:val="001B76BA"/>
    <w:rPr>
      <w:rFonts w:ascii="Times New Roman" w:eastAsia="宋体" w:hAnsi="Times New Roman" w:cs="Times New Roman"/>
      <w:sz w:val="18"/>
      <w:szCs w:val="18"/>
    </w:rPr>
  </w:style>
  <w:style w:type="paragraph" w:customStyle="1" w:styleId="Z">
    <w:name w:val="Z招标文件正文文字"/>
    <w:basedOn w:val="a"/>
    <w:link w:val="ZChar"/>
    <w:qFormat/>
    <w:rsid w:val="001B76BA"/>
    <w:pPr>
      <w:spacing w:line="360" w:lineRule="auto"/>
      <w:ind w:firstLineChars="200" w:firstLine="480"/>
    </w:pPr>
    <w:rPr>
      <w:rFonts w:ascii="宋体" w:eastAsiaTheme="minorEastAsia" w:hAnsi="宋体" w:cstheme="minorBidi"/>
      <w:sz w:val="24"/>
      <w:szCs w:val="22"/>
    </w:rPr>
  </w:style>
  <w:style w:type="paragraph" w:customStyle="1" w:styleId="af">
    <w:name w:val="标题４"/>
    <w:basedOn w:val="a"/>
    <w:next w:val="a"/>
    <w:rsid w:val="001B76BA"/>
    <w:pPr>
      <w:spacing w:before="120" w:after="120"/>
    </w:pPr>
    <w:rPr>
      <w:b/>
      <w:sz w:val="28"/>
    </w:rPr>
  </w:style>
  <w:style w:type="paragraph" w:customStyle="1" w:styleId="xl84">
    <w:name w:val="xl84"/>
    <w:basedOn w:val="a"/>
    <w:rsid w:val="001B76BA"/>
    <w:pPr>
      <w:widowControl/>
      <w:pBdr>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22">
    <w:name w:val="样式 正文文本 2 + 首行缩进:  2 字符"/>
    <w:basedOn w:val="20"/>
    <w:rsid w:val="001B76BA"/>
    <w:pPr>
      <w:adjustRightInd w:val="0"/>
      <w:snapToGrid w:val="0"/>
      <w:spacing w:after="0" w:line="560" w:lineRule="exact"/>
      <w:ind w:firstLineChars="200" w:firstLine="1155"/>
      <w:jc w:val="center"/>
    </w:pPr>
    <w:rPr>
      <w:rFonts w:ascii="PMingLiU" w:eastAsia="PMingLiU" w:hAnsi="PMingLiU" w:cs="宋体"/>
      <w:b/>
      <w:bCs/>
      <w:w w:val="80"/>
      <w:sz w:val="24"/>
      <w:szCs w:val="20"/>
    </w:rPr>
  </w:style>
  <w:style w:type="paragraph" w:customStyle="1" w:styleId="xl72">
    <w:name w:val="xl72"/>
    <w:basedOn w:val="a"/>
    <w:rsid w:val="001B76BA"/>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cs="宋体"/>
      <w:kern w:val="0"/>
      <w:sz w:val="24"/>
    </w:rPr>
  </w:style>
  <w:style w:type="paragraph" w:customStyle="1" w:styleId="xl67">
    <w:name w:val="xl67"/>
    <w:basedOn w:val="a"/>
    <w:rsid w:val="001B76BA"/>
    <w:pPr>
      <w:widowControl/>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pPr>
    <w:rPr>
      <w:rFonts w:ascii="宋体" w:hAnsi="宋体" w:cs="宋体"/>
      <w:kern w:val="0"/>
      <w:sz w:val="24"/>
    </w:rPr>
  </w:style>
  <w:style w:type="paragraph" w:customStyle="1" w:styleId="xl65">
    <w:name w:val="xl65"/>
    <w:basedOn w:val="a"/>
    <w:rsid w:val="001B76BA"/>
    <w:pPr>
      <w:widowControl/>
      <w:pBdr>
        <w:top w:val="single" w:sz="4" w:space="0" w:color="auto"/>
        <w:left w:val="single" w:sz="4" w:space="0" w:color="auto"/>
        <w:bottom w:val="single" w:sz="4" w:space="0" w:color="auto"/>
        <w:right w:val="single" w:sz="4" w:space="0" w:color="auto"/>
      </w:pBdr>
      <w:shd w:val="clear" w:color="000000" w:fill="73D27E"/>
      <w:spacing w:before="100" w:beforeAutospacing="1" w:after="100" w:afterAutospacing="1"/>
      <w:jc w:val="center"/>
    </w:pPr>
    <w:rPr>
      <w:rFonts w:ascii="宋体" w:hAnsi="宋体" w:cs="宋体"/>
      <w:b/>
      <w:bCs/>
      <w:kern w:val="0"/>
      <w:sz w:val="24"/>
    </w:rPr>
  </w:style>
  <w:style w:type="paragraph" w:styleId="21">
    <w:name w:val="toc 2"/>
    <w:basedOn w:val="a"/>
    <w:next w:val="a"/>
    <w:uiPriority w:val="39"/>
    <w:rsid w:val="001B76BA"/>
    <w:pPr>
      <w:ind w:leftChars="200" w:left="420"/>
    </w:pPr>
  </w:style>
  <w:style w:type="paragraph" w:customStyle="1" w:styleId="xl87">
    <w:name w:val="xl87"/>
    <w:basedOn w:val="a"/>
    <w:rsid w:val="001B76BA"/>
    <w:pPr>
      <w:widowControl/>
      <w:pBdr>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63">
    <w:name w:val="xl63"/>
    <w:basedOn w:val="a"/>
    <w:rsid w:val="001B76B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20070810">
    <w:name w:val="样式20070810"/>
    <w:basedOn w:val="a"/>
    <w:link w:val="20070810Char"/>
    <w:rsid w:val="001B76BA"/>
    <w:pPr>
      <w:spacing w:line="360" w:lineRule="auto"/>
      <w:ind w:firstLineChars="200" w:firstLine="480"/>
    </w:pPr>
    <w:rPr>
      <w:rFonts w:asciiTheme="minorHAnsi" w:hAnsiTheme="minorHAnsi" w:cs="宋体"/>
      <w:sz w:val="24"/>
      <w:szCs w:val="22"/>
    </w:rPr>
  </w:style>
  <w:style w:type="paragraph" w:styleId="af0">
    <w:name w:val="Balloon Text"/>
    <w:basedOn w:val="a"/>
    <w:link w:val="Char5"/>
    <w:semiHidden/>
    <w:rsid w:val="001B76BA"/>
    <w:rPr>
      <w:sz w:val="18"/>
      <w:szCs w:val="18"/>
    </w:rPr>
  </w:style>
  <w:style w:type="character" w:customStyle="1" w:styleId="Char5">
    <w:name w:val="批注框文本 Char"/>
    <w:basedOn w:val="a0"/>
    <w:link w:val="af0"/>
    <w:semiHidden/>
    <w:rsid w:val="001B76BA"/>
    <w:rPr>
      <w:rFonts w:ascii="Times New Roman" w:eastAsia="宋体" w:hAnsi="Times New Roman" w:cs="Times New Roman"/>
      <w:sz w:val="18"/>
      <w:szCs w:val="18"/>
    </w:rPr>
  </w:style>
  <w:style w:type="paragraph" w:styleId="20">
    <w:name w:val="Body Text 2"/>
    <w:basedOn w:val="a"/>
    <w:link w:val="2Char0"/>
    <w:rsid w:val="001B76BA"/>
    <w:pPr>
      <w:spacing w:after="120" w:line="480" w:lineRule="auto"/>
    </w:pPr>
  </w:style>
  <w:style w:type="character" w:customStyle="1" w:styleId="2Char0">
    <w:name w:val="正文文本 2 Char"/>
    <w:basedOn w:val="a0"/>
    <w:link w:val="20"/>
    <w:rsid w:val="001B76BA"/>
    <w:rPr>
      <w:rFonts w:ascii="Times New Roman" w:eastAsia="宋体" w:hAnsi="Times New Roman" w:cs="Times New Roman"/>
      <w:szCs w:val="24"/>
    </w:rPr>
  </w:style>
  <w:style w:type="paragraph" w:styleId="af1">
    <w:name w:val="Document Map"/>
    <w:basedOn w:val="a"/>
    <w:link w:val="Char6"/>
    <w:semiHidden/>
    <w:rsid w:val="001B76BA"/>
    <w:pPr>
      <w:shd w:val="clear" w:color="auto" w:fill="000080"/>
    </w:pPr>
  </w:style>
  <w:style w:type="character" w:customStyle="1" w:styleId="Char6">
    <w:name w:val="文档结构图 Char"/>
    <w:basedOn w:val="a0"/>
    <w:link w:val="af1"/>
    <w:semiHidden/>
    <w:rsid w:val="001B76BA"/>
    <w:rPr>
      <w:rFonts w:ascii="Times New Roman" w:eastAsia="宋体" w:hAnsi="Times New Roman" w:cs="Times New Roman"/>
      <w:szCs w:val="24"/>
      <w:shd w:val="clear" w:color="auto" w:fill="000080"/>
    </w:rPr>
  </w:style>
  <w:style w:type="paragraph" w:customStyle="1" w:styleId="xl73">
    <w:name w:val="xl73"/>
    <w:basedOn w:val="a"/>
    <w:rsid w:val="001B76BA"/>
    <w:pPr>
      <w:widowControl/>
      <w:pBdr>
        <w:top w:val="single" w:sz="4" w:space="0" w:color="auto"/>
        <w:left w:val="single" w:sz="4" w:space="0" w:color="auto"/>
        <w:bottom w:val="single" w:sz="4" w:space="0" w:color="auto"/>
        <w:right w:val="single" w:sz="4" w:space="0" w:color="auto"/>
      </w:pBdr>
      <w:shd w:val="clear" w:color="000000" w:fill="C7EDCC"/>
      <w:spacing w:before="100" w:beforeAutospacing="1" w:after="100" w:afterAutospacing="1"/>
      <w:jc w:val="left"/>
      <w:textAlignment w:val="bottom"/>
    </w:pPr>
    <w:rPr>
      <w:rFonts w:ascii="宋体" w:hAnsi="宋体" w:cs="宋体"/>
      <w:kern w:val="0"/>
      <w:sz w:val="24"/>
    </w:rPr>
  </w:style>
  <w:style w:type="paragraph" w:customStyle="1" w:styleId="11">
    <w:name w:val="列出段落1"/>
    <w:basedOn w:val="a"/>
    <w:uiPriority w:val="34"/>
    <w:qFormat/>
    <w:rsid w:val="001B76BA"/>
    <w:pPr>
      <w:ind w:firstLineChars="200" w:firstLine="420"/>
    </w:pPr>
    <w:rPr>
      <w:rFonts w:ascii="Calibri" w:hAnsi="Calibri" w:cs="黑体"/>
      <w:szCs w:val="22"/>
    </w:rPr>
  </w:style>
  <w:style w:type="paragraph" w:customStyle="1" w:styleId="xl82">
    <w:name w:val="xl82"/>
    <w:basedOn w:val="a"/>
    <w:rsid w:val="001B76BA"/>
    <w:pPr>
      <w:widowControl/>
      <w:pBdr>
        <w:top w:val="single" w:sz="4" w:space="0" w:color="auto"/>
        <w:left w:val="single" w:sz="4" w:space="0" w:color="auto"/>
      </w:pBdr>
      <w:spacing w:before="100" w:beforeAutospacing="1" w:after="100" w:afterAutospacing="1"/>
      <w:jc w:val="center"/>
    </w:pPr>
    <w:rPr>
      <w:rFonts w:ascii="宋体" w:hAnsi="宋体" w:cs="宋体"/>
      <w:kern w:val="0"/>
      <w:sz w:val="24"/>
    </w:rPr>
  </w:style>
  <w:style w:type="paragraph" w:customStyle="1" w:styleId="xl78">
    <w:name w:val="xl78"/>
    <w:basedOn w:val="a"/>
    <w:rsid w:val="001B76BA"/>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7">
    <w:name w:val="xl77"/>
    <w:basedOn w:val="a"/>
    <w:rsid w:val="001B76BA"/>
    <w:pPr>
      <w:widowControl/>
      <w:pBdr>
        <w:left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0">
    <w:name w:val="xl70"/>
    <w:basedOn w:val="a"/>
    <w:rsid w:val="001B76BA"/>
    <w:pPr>
      <w:widowControl/>
      <w:pBdr>
        <w:top w:val="single" w:sz="4" w:space="0" w:color="auto"/>
        <w:bottom w:val="single" w:sz="4" w:space="0" w:color="auto"/>
      </w:pBdr>
      <w:spacing w:before="100" w:beforeAutospacing="1" w:after="100" w:afterAutospacing="1"/>
      <w:jc w:val="left"/>
    </w:pPr>
    <w:rPr>
      <w:rFonts w:ascii="宋体" w:hAnsi="宋体" w:cs="宋体"/>
      <w:kern w:val="0"/>
      <w:sz w:val="24"/>
    </w:rPr>
  </w:style>
  <w:style w:type="paragraph" w:customStyle="1" w:styleId="InfoBlue">
    <w:name w:val="样式 InfoBlue + (符号) 宋体 五号 非倾斜 自动设置"/>
    <w:basedOn w:val="a"/>
    <w:rsid w:val="001B76BA"/>
    <w:pPr>
      <w:spacing w:line="360" w:lineRule="auto"/>
      <w:ind w:leftChars="-32" w:left="-67"/>
      <w:jc w:val="center"/>
    </w:pPr>
    <w:rPr>
      <w:rFonts w:ascii="宋体"/>
      <w:snapToGrid w:val="0"/>
      <w:kern w:val="0"/>
      <w:sz w:val="24"/>
      <w:szCs w:val="20"/>
    </w:rPr>
  </w:style>
  <w:style w:type="paragraph" w:customStyle="1" w:styleId="Char3CharCharChar">
    <w:name w:val="Char3 Char Char Char"/>
    <w:basedOn w:val="a"/>
    <w:rsid w:val="001B76BA"/>
    <w:rPr>
      <w:rFonts w:ascii="Tahoma" w:hAnsi="Tahoma"/>
      <w:sz w:val="24"/>
      <w:szCs w:val="20"/>
    </w:rPr>
  </w:style>
  <w:style w:type="paragraph" w:customStyle="1" w:styleId="xl86">
    <w:name w:val="xl86"/>
    <w:basedOn w:val="a"/>
    <w:rsid w:val="001B76BA"/>
    <w:pPr>
      <w:widowControl/>
      <w:pBdr>
        <w:left w:val="single" w:sz="4" w:space="0" w:color="auto"/>
      </w:pBdr>
      <w:spacing w:before="100" w:beforeAutospacing="1" w:after="100" w:afterAutospacing="1"/>
      <w:jc w:val="center"/>
    </w:pPr>
    <w:rPr>
      <w:rFonts w:ascii="宋体" w:hAnsi="宋体" w:cs="宋体"/>
      <w:kern w:val="0"/>
      <w:sz w:val="24"/>
    </w:rPr>
  </w:style>
  <w:style w:type="paragraph" w:customStyle="1" w:styleId="xl79">
    <w:name w:val="xl79"/>
    <w:basedOn w:val="a"/>
    <w:rsid w:val="001B76BA"/>
    <w:pPr>
      <w:widowControl/>
      <w:pBdr>
        <w:top w:val="single" w:sz="4" w:space="0" w:color="auto"/>
        <w:left w:val="single" w:sz="4" w:space="0" w:color="auto"/>
        <w:bottom w:val="single" w:sz="4" w:space="0" w:color="auto"/>
      </w:pBdr>
      <w:shd w:val="clear" w:color="000000" w:fill="73D27E"/>
      <w:spacing w:before="100" w:beforeAutospacing="1" w:after="100" w:afterAutospacing="1"/>
      <w:jc w:val="center"/>
    </w:pPr>
    <w:rPr>
      <w:rFonts w:ascii="宋体" w:hAnsi="宋体" w:cs="宋体"/>
      <w:b/>
      <w:bCs/>
      <w:kern w:val="0"/>
      <w:sz w:val="24"/>
    </w:rPr>
  </w:style>
  <w:style w:type="paragraph" w:styleId="30">
    <w:name w:val="toc 3"/>
    <w:basedOn w:val="a"/>
    <w:next w:val="a"/>
    <w:uiPriority w:val="39"/>
    <w:rsid w:val="001B76BA"/>
    <w:pPr>
      <w:tabs>
        <w:tab w:val="right" w:leader="dot" w:pos="8296"/>
      </w:tabs>
      <w:adjustRightInd w:val="0"/>
      <w:snapToGrid w:val="0"/>
      <w:ind w:leftChars="400" w:left="840"/>
    </w:pPr>
  </w:style>
  <w:style w:type="paragraph" w:styleId="a3">
    <w:name w:val="Normal Indent"/>
    <w:basedOn w:val="a"/>
    <w:link w:val="Char"/>
    <w:qFormat/>
    <w:rsid w:val="001B76BA"/>
    <w:pPr>
      <w:adjustRightInd w:val="0"/>
      <w:snapToGrid w:val="0"/>
      <w:spacing w:line="360" w:lineRule="auto"/>
      <w:ind w:leftChars="100" w:left="100" w:rightChars="100" w:right="100" w:firstLine="420"/>
      <w:jc w:val="left"/>
    </w:pPr>
    <w:rPr>
      <w:rFonts w:ascii="宋体" w:eastAsiaTheme="minorEastAsia" w:hAnsi="宋体" w:cstheme="minorBidi"/>
      <w:sz w:val="24"/>
      <w:szCs w:val="21"/>
    </w:rPr>
  </w:style>
  <w:style w:type="paragraph" w:customStyle="1" w:styleId="CharCharCharChar">
    <w:name w:val="Char Char Char Char"/>
    <w:basedOn w:val="a"/>
    <w:rsid w:val="001B76BA"/>
    <w:rPr>
      <w:rFonts w:ascii="Tahoma" w:hAnsi="Tahoma"/>
      <w:sz w:val="24"/>
      <w:szCs w:val="20"/>
    </w:rPr>
  </w:style>
  <w:style w:type="paragraph" w:styleId="af2">
    <w:name w:val="List Paragraph"/>
    <w:basedOn w:val="a"/>
    <w:uiPriority w:val="34"/>
    <w:qFormat/>
    <w:rsid w:val="001B76BA"/>
    <w:pPr>
      <w:adjustRightInd w:val="0"/>
      <w:snapToGrid w:val="0"/>
      <w:spacing w:line="360" w:lineRule="auto"/>
      <w:ind w:leftChars="100" w:left="100" w:rightChars="100" w:right="100" w:firstLineChars="200" w:firstLine="420"/>
      <w:jc w:val="left"/>
    </w:pPr>
    <w:rPr>
      <w:rFonts w:ascii="宋体" w:hAnsi="Calibri"/>
      <w:szCs w:val="21"/>
    </w:rPr>
  </w:style>
  <w:style w:type="paragraph" w:customStyle="1" w:styleId="font6">
    <w:name w:val="font6"/>
    <w:basedOn w:val="a"/>
    <w:rsid w:val="001B76BA"/>
    <w:pPr>
      <w:widowControl/>
      <w:spacing w:before="100" w:beforeAutospacing="1" w:after="100" w:afterAutospacing="1"/>
      <w:jc w:val="left"/>
    </w:pPr>
    <w:rPr>
      <w:rFonts w:ascii="宋体" w:hAnsi="宋体" w:cs="宋体"/>
      <w:color w:val="000000"/>
      <w:kern w:val="0"/>
      <w:sz w:val="18"/>
      <w:szCs w:val="18"/>
    </w:rPr>
  </w:style>
  <w:style w:type="paragraph" w:customStyle="1" w:styleId="xl83">
    <w:name w:val="xl83"/>
    <w:basedOn w:val="a"/>
    <w:rsid w:val="001B76BA"/>
    <w:pPr>
      <w:widowControl/>
      <w:pBdr>
        <w:left w:val="single" w:sz="4" w:space="0" w:color="auto"/>
      </w:pBdr>
      <w:spacing w:before="100" w:beforeAutospacing="1" w:after="100" w:afterAutospacing="1"/>
      <w:jc w:val="center"/>
    </w:pPr>
    <w:rPr>
      <w:rFonts w:ascii="宋体" w:hAnsi="宋体" w:cs="宋体"/>
      <w:kern w:val="0"/>
      <w:sz w:val="24"/>
    </w:rPr>
  </w:style>
  <w:style w:type="paragraph" w:customStyle="1" w:styleId="xl64">
    <w:name w:val="xl64"/>
    <w:basedOn w:val="a"/>
    <w:rsid w:val="001B76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81">
    <w:name w:val="xl81"/>
    <w:basedOn w:val="a"/>
    <w:rsid w:val="001B76BA"/>
    <w:pPr>
      <w:widowControl/>
      <w:pBdr>
        <w:top w:val="single" w:sz="4" w:space="0" w:color="auto"/>
        <w:bottom w:val="single" w:sz="4" w:space="0" w:color="auto"/>
        <w:right w:val="single" w:sz="4" w:space="0" w:color="auto"/>
      </w:pBdr>
      <w:shd w:val="clear" w:color="000000" w:fill="73D27E"/>
      <w:spacing w:before="100" w:beforeAutospacing="1" w:after="100" w:afterAutospacing="1"/>
      <w:jc w:val="center"/>
    </w:pPr>
    <w:rPr>
      <w:rFonts w:ascii="宋体" w:hAnsi="宋体" w:cs="宋体"/>
      <w:b/>
      <w:bCs/>
      <w:kern w:val="0"/>
      <w:sz w:val="24"/>
    </w:rPr>
  </w:style>
  <w:style w:type="table" w:styleId="af3">
    <w:name w:val="Table Grid"/>
    <w:basedOn w:val="a1"/>
    <w:rsid w:val="001B76BA"/>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Table Theme"/>
    <w:basedOn w:val="a1"/>
    <w:rsid w:val="001B76BA"/>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Char0"/>
    <w:qFormat/>
    <w:rsid w:val="007F0839"/>
    <w:pPr>
      <w:spacing w:after="120"/>
      <w:ind w:leftChars="200" w:left="420"/>
    </w:pPr>
    <w:rPr>
      <w:sz w:val="16"/>
      <w:szCs w:val="16"/>
    </w:rPr>
  </w:style>
  <w:style w:type="character" w:customStyle="1" w:styleId="3Char0">
    <w:name w:val="正文文本缩进 3 Char"/>
    <w:basedOn w:val="a0"/>
    <w:link w:val="31"/>
    <w:rsid w:val="007F0839"/>
    <w:rPr>
      <w:rFonts w:ascii="Times New Roman" w:eastAsia="宋体" w:hAnsi="Times New Roman" w:cs="Times New Roman"/>
      <w:sz w:val="16"/>
      <w:szCs w:val="16"/>
    </w:rPr>
  </w:style>
  <w:style w:type="paragraph" w:customStyle="1" w:styleId="my">
    <w:name w:val="my正文"/>
    <w:basedOn w:val="a"/>
    <w:link w:val="myChar"/>
    <w:qFormat/>
    <w:rsid w:val="00731629"/>
    <w:pPr>
      <w:spacing w:line="360" w:lineRule="auto"/>
      <w:ind w:firstLineChars="200" w:firstLine="480"/>
    </w:pPr>
    <w:rPr>
      <w:sz w:val="24"/>
    </w:rPr>
  </w:style>
  <w:style w:type="character" w:customStyle="1" w:styleId="myChar">
    <w:name w:val="my正文 Char"/>
    <w:link w:val="my"/>
    <w:rsid w:val="00731629"/>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__4.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6.vsdx"/><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22</Pages>
  <Words>1502</Words>
  <Characters>8566</Characters>
  <Application>Microsoft Office Word</Application>
  <DocSecurity>0</DocSecurity>
  <Lines>71</Lines>
  <Paragraphs>20</Paragraphs>
  <ScaleCrop>false</ScaleCrop>
  <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崔 建伟</cp:lastModifiedBy>
  <cp:revision>15</cp:revision>
  <dcterms:created xsi:type="dcterms:W3CDTF">2018-08-28T01:23:00Z</dcterms:created>
  <dcterms:modified xsi:type="dcterms:W3CDTF">2018-08-29T01:52:00Z</dcterms:modified>
</cp:coreProperties>
</file>