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546F2" w14:textId="24936495" w:rsidR="000547A6" w:rsidRPr="00094EE5" w:rsidRDefault="000547A6" w:rsidP="00094EE5">
      <w:pPr>
        <w:pStyle w:val="Heading1"/>
        <w:pBdr>
          <w:bottom w:val="nil"/>
        </w:pBdr>
        <w:jc w:val="center"/>
        <w:rPr>
          <w:rFonts w:ascii="Helvetica Neue Light" w:hAnsi="Helvetica Neue Light" w:cs="Arial"/>
          <w:b w:val="0"/>
          <w:sz w:val="32"/>
          <w:szCs w:val="32"/>
        </w:rPr>
      </w:pPr>
      <w:r w:rsidRPr="00094EE5">
        <w:rPr>
          <w:rFonts w:ascii="Helvetica Neue Light" w:hAnsi="Helvetica Neue Light" w:cs="Arial"/>
          <w:b w:val="0"/>
          <w:sz w:val="32"/>
          <w:szCs w:val="32"/>
        </w:rPr>
        <w:t xml:space="preserve">Unit 1 Project: </w:t>
      </w:r>
      <w:r w:rsidR="00094EE5" w:rsidRPr="00094EE5">
        <w:rPr>
          <w:rFonts w:ascii="Helvetica Neue Light" w:hAnsi="Helvetica Neue Light" w:cs="Arial"/>
          <w:b w:val="0"/>
          <w:sz w:val="32"/>
          <w:szCs w:val="32"/>
        </w:rPr>
        <w:t>Grading Rubric</w:t>
      </w:r>
    </w:p>
    <w:p w14:paraId="263F38AB" w14:textId="77777777" w:rsidR="00FC50F5" w:rsidRDefault="00FC50F5" w:rsidP="00305B89">
      <w:pPr>
        <w:pStyle w:val="Body"/>
        <w:pBdr>
          <w:bottom w:val="nil"/>
        </w:pBdr>
        <w:rPr>
          <w:iCs w:val="0"/>
        </w:rPr>
      </w:pPr>
      <w:r>
        <w:rPr>
          <w:iCs w:val="0"/>
        </w:rPr>
        <w:t xml:space="preserve">The following chart gives you a listing of the expectations for your Unit 1 Project submissions. Note that the first submission is only graded on </w:t>
      </w:r>
      <w:proofErr w:type="gramStart"/>
      <w:r>
        <w:rPr>
          <w:iCs w:val="0"/>
        </w:rPr>
        <w:t>its</w:t>
      </w:r>
      <w:proofErr w:type="gramEnd"/>
      <w:r>
        <w:rPr>
          <w:iCs w:val="0"/>
        </w:rPr>
        <w:t xml:space="preserve"> timing: as long as something substantial and following the directions is posted in time, you will get your 10 points. </w:t>
      </w:r>
    </w:p>
    <w:p w14:paraId="5368C1F2" w14:textId="626DC3DF" w:rsidR="00094EE5" w:rsidRDefault="00FC50F5" w:rsidP="00305B89">
      <w:pPr>
        <w:pStyle w:val="Body"/>
        <w:pBdr>
          <w:bottom w:val="nil"/>
        </w:pBdr>
        <w:rPr>
          <w:iCs w:val="0"/>
        </w:rPr>
      </w:pPr>
      <w:r>
        <w:rPr>
          <w:iCs w:val="0"/>
        </w:rPr>
        <w:t>For information on what the first submission should include to be considered substantial, revisit the project directions and the grading expectations for the Final Submission below.</w:t>
      </w:r>
    </w:p>
    <w:p w14:paraId="2800345B" w14:textId="6B3D662F" w:rsidR="00FC50F5" w:rsidRPr="00305B89" w:rsidRDefault="00FC50F5" w:rsidP="00305B89">
      <w:pPr>
        <w:pStyle w:val="Body"/>
        <w:pBdr>
          <w:bottom w:val="nil"/>
        </w:pBdr>
        <w:rPr>
          <w:iCs w:val="0"/>
        </w:rPr>
      </w:pPr>
      <w:r>
        <w:rPr>
          <w:iCs w:val="0"/>
        </w:rPr>
        <w:t>As you can see, deadlines are important and firm. Don’t let a missed submission date drop you a letter grade! Contact me at cwitulski@fsu.edu if you have any questions.</w:t>
      </w:r>
      <w:bookmarkStart w:id="0" w:name="_GoBack"/>
      <w:bookmarkEnd w:id="0"/>
      <w:r>
        <w:rPr>
          <w:iCs w:val="0"/>
        </w:rPr>
        <w:t xml:space="preserve"> </w:t>
      </w:r>
    </w:p>
    <w:tbl>
      <w:tblPr>
        <w:tblStyle w:val="TableGrid"/>
        <w:tblW w:w="8565" w:type="dxa"/>
        <w:jc w:val="center"/>
        <w:tblLook w:val="04A0" w:firstRow="1" w:lastRow="0" w:firstColumn="1" w:lastColumn="0" w:noHBand="0" w:noVBand="1"/>
      </w:tblPr>
      <w:tblGrid>
        <w:gridCol w:w="2303"/>
        <w:gridCol w:w="2679"/>
        <w:gridCol w:w="2600"/>
        <w:gridCol w:w="983"/>
      </w:tblGrid>
      <w:tr w:rsidR="00FC50F5" w:rsidRPr="006A3705" w14:paraId="1A9310A1" w14:textId="439D54E7" w:rsidTr="00FC50F5">
        <w:trPr>
          <w:trHeight w:val="228"/>
          <w:jc w:val="center"/>
        </w:trPr>
        <w:tc>
          <w:tcPr>
            <w:tcW w:w="0" w:type="auto"/>
            <w:tcBorders>
              <w:right w:val="nil"/>
            </w:tcBorders>
            <w:shd w:val="clear" w:color="auto" w:fill="A6A6A6" w:themeFill="background1" w:themeFillShade="A6"/>
            <w:vAlign w:val="center"/>
          </w:tcPr>
          <w:p w14:paraId="010B0C3C" w14:textId="00E09D64" w:rsidR="00B810B3" w:rsidRPr="00FF7C48" w:rsidRDefault="00B810B3" w:rsidP="00FC50F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val="0"/>
                <w:sz w:val="16"/>
                <w:szCs w:val="16"/>
              </w:rPr>
            </w:pPr>
            <w:r w:rsidRPr="00FF7C48">
              <w:rPr>
                <w:b/>
                <w:iCs w:val="0"/>
                <w:sz w:val="16"/>
                <w:szCs w:val="16"/>
              </w:rPr>
              <w:t>10 points</w:t>
            </w:r>
          </w:p>
        </w:tc>
        <w:tc>
          <w:tcPr>
            <w:tcW w:w="0" w:type="auto"/>
            <w:tcBorders>
              <w:left w:val="nil"/>
              <w:right w:val="nil"/>
            </w:tcBorders>
            <w:shd w:val="clear" w:color="auto" w:fill="A6A6A6" w:themeFill="background1" w:themeFillShade="A6"/>
            <w:vAlign w:val="center"/>
          </w:tcPr>
          <w:p w14:paraId="1FE1021C" w14:textId="2003B4D2" w:rsidR="00B810B3" w:rsidRPr="00FF7C48" w:rsidRDefault="00B810B3" w:rsidP="008F650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val="0"/>
                <w:sz w:val="16"/>
                <w:szCs w:val="16"/>
              </w:rPr>
            </w:pPr>
            <w:r w:rsidRPr="00FF7C48">
              <w:rPr>
                <w:b/>
                <w:iCs w:val="0"/>
                <w:sz w:val="16"/>
                <w:szCs w:val="16"/>
              </w:rPr>
              <w:t>5 points</w:t>
            </w:r>
          </w:p>
        </w:tc>
        <w:tc>
          <w:tcPr>
            <w:tcW w:w="0" w:type="auto"/>
            <w:tcBorders>
              <w:left w:val="nil"/>
            </w:tcBorders>
            <w:shd w:val="clear" w:color="auto" w:fill="A6A6A6" w:themeFill="background1" w:themeFillShade="A6"/>
            <w:vAlign w:val="center"/>
          </w:tcPr>
          <w:p w14:paraId="161ABB60" w14:textId="493C9649" w:rsidR="00B810B3" w:rsidRPr="00FF7C48" w:rsidRDefault="00B810B3" w:rsidP="008F650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val="0"/>
                <w:sz w:val="16"/>
                <w:szCs w:val="16"/>
              </w:rPr>
            </w:pPr>
            <w:r w:rsidRPr="00FF7C48">
              <w:rPr>
                <w:b/>
                <w:iCs w:val="0"/>
                <w:sz w:val="16"/>
                <w:szCs w:val="16"/>
              </w:rPr>
              <w:t>0 points</w:t>
            </w:r>
          </w:p>
        </w:tc>
        <w:tc>
          <w:tcPr>
            <w:tcW w:w="983" w:type="dxa"/>
            <w:shd w:val="clear" w:color="auto" w:fill="A6A6A6" w:themeFill="background1" w:themeFillShade="A6"/>
            <w:vAlign w:val="center"/>
          </w:tcPr>
          <w:p w14:paraId="05CEFA0A" w14:textId="73D5A1DB" w:rsidR="00B810B3" w:rsidRPr="00FF7C48" w:rsidRDefault="00B810B3" w:rsidP="008F650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b/>
                <w:iCs w:val="0"/>
                <w:sz w:val="16"/>
                <w:szCs w:val="16"/>
              </w:rPr>
            </w:pPr>
            <w:r>
              <w:rPr>
                <w:b/>
                <w:iCs w:val="0"/>
                <w:sz w:val="16"/>
                <w:szCs w:val="16"/>
              </w:rPr>
              <w:t>Maximum Available</w:t>
            </w:r>
          </w:p>
        </w:tc>
      </w:tr>
      <w:tr w:rsidR="00B810B3" w:rsidRPr="006A3705" w14:paraId="40248E85" w14:textId="77777777" w:rsidTr="00FC50F5">
        <w:trPr>
          <w:trHeight w:val="69"/>
          <w:jc w:val="center"/>
        </w:trPr>
        <w:tc>
          <w:tcPr>
            <w:tcW w:w="0" w:type="auto"/>
            <w:gridSpan w:val="3"/>
            <w:tcBorders>
              <w:bottom w:val="single" w:sz="4" w:space="0" w:color="auto"/>
            </w:tcBorders>
            <w:shd w:val="clear" w:color="auto" w:fill="D9D9D9" w:themeFill="background1" w:themeFillShade="D9"/>
            <w:vAlign w:val="center"/>
          </w:tcPr>
          <w:p w14:paraId="67DE6B67" w14:textId="0AB99D45" w:rsidR="00B810B3" w:rsidRPr="006A3705" w:rsidRDefault="00B810B3"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First Submission</w:t>
            </w:r>
          </w:p>
        </w:tc>
        <w:tc>
          <w:tcPr>
            <w:tcW w:w="983" w:type="dxa"/>
            <w:shd w:val="clear" w:color="auto" w:fill="D9D9D9" w:themeFill="background1" w:themeFillShade="D9"/>
            <w:vAlign w:val="center"/>
          </w:tcPr>
          <w:p w14:paraId="5ACB3106" w14:textId="0DD3078F" w:rsidR="00B810B3" w:rsidRPr="006A3705" w:rsidRDefault="00B810B3"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10</w:t>
            </w:r>
          </w:p>
        </w:tc>
      </w:tr>
      <w:tr w:rsidR="00B810B3" w:rsidRPr="006A3705" w14:paraId="7CB1C6AD" w14:textId="705AF61F" w:rsidTr="00FC50F5">
        <w:trPr>
          <w:trHeight w:val="607"/>
          <w:jc w:val="center"/>
        </w:trPr>
        <w:tc>
          <w:tcPr>
            <w:tcW w:w="0" w:type="auto"/>
            <w:tcBorders>
              <w:top w:val="single" w:sz="4" w:space="0" w:color="auto"/>
              <w:left w:val="single" w:sz="4" w:space="0" w:color="auto"/>
              <w:bottom w:val="single" w:sz="4" w:space="0" w:color="auto"/>
              <w:right w:val="nil"/>
            </w:tcBorders>
          </w:tcPr>
          <w:p w14:paraId="52C27315" w14:textId="37926759"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sidRPr="006A3705">
              <w:rPr>
                <w:iCs w:val="0"/>
                <w:sz w:val="16"/>
                <w:szCs w:val="16"/>
              </w:rPr>
              <w:t xml:space="preserve">Submission is made to the group discussion board by the posted deadline and </w:t>
            </w:r>
            <w:proofErr w:type="gramStart"/>
            <w:r w:rsidRPr="006A3705">
              <w:rPr>
                <w:iCs w:val="0"/>
                <w:sz w:val="16"/>
                <w:szCs w:val="16"/>
              </w:rPr>
              <w:t>includes both</w:t>
            </w:r>
            <w:proofErr w:type="gramEnd"/>
            <w:r w:rsidRPr="006A3705">
              <w:rPr>
                <w:iCs w:val="0"/>
                <w:sz w:val="16"/>
                <w:szCs w:val="16"/>
              </w:rPr>
              <w:t xml:space="preserve"> song texts and essay draft (plus a link to any analyzed songs that are not in the course playlist.</w:t>
            </w:r>
          </w:p>
        </w:tc>
        <w:tc>
          <w:tcPr>
            <w:tcW w:w="0" w:type="auto"/>
            <w:tcBorders>
              <w:top w:val="single" w:sz="4" w:space="0" w:color="auto"/>
              <w:left w:val="nil"/>
              <w:bottom w:val="single" w:sz="4" w:space="0" w:color="auto"/>
              <w:right w:val="nil"/>
            </w:tcBorders>
          </w:tcPr>
          <w:p w14:paraId="08C5CCE1" w14:textId="1A2B1D10"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sidRPr="006A3705">
              <w:rPr>
                <w:iCs w:val="0"/>
                <w:sz w:val="16"/>
                <w:szCs w:val="16"/>
              </w:rPr>
              <w:t>Submission is made to the group discussion board by the posted deadline but lacks the composed song texts or essay draft.</w:t>
            </w:r>
          </w:p>
        </w:tc>
        <w:tc>
          <w:tcPr>
            <w:tcW w:w="0" w:type="auto"/>
            <w:tcBorders>
              <w:top w:val="single" w:sz="4" w:space="0" w:color="auto"/>
              <w:left w:val="nil"/>
              <w:bottom w:val="single" w:sz="4" w:space="0" w:color="auto"/>
              <w:right w:val="single" w:sz="4" w:space="0" w:color="auto"/>
            </w:tcBorders>
          </w:tcPr>
          <w:p w14:paraId="2751803F" w14:textId="79236F80"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sidRPr="006A3705">
              <w:rPr>
                <w:iCs w:val="0"/>
                <w:sz w:val="16"/>
                <w:szCs w:val="16"/>
              </w:rPr>
              <w:t>Submission is not posted to the discussion board before the deadline, does not include texts and essay draft, or fails to show clear and substantial work according to the project directions.</w:t>
            </w:r>
          </w:p>
        </w:tc>
        <w:tc>
          <w:tcPr>
            <w:tcW w:w="983" w:type="dxa"/>
            <w:tcBorders>
              <w:left w:val="single" w:sz="4" w:space="0" w:color="auto"/>
            </w:tcBorders>
            <w:vAlign w:val="center"/>
          </w:tcPr>
          <w:p w14:paraId="6CA0EEB5" w14:textId="77777777" w:rsidR="00B810B3" w:rsidRPr="006A3705" w:rsidRDefault="00B810B3"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p>
        </w:tc>
      </w:tr>
      <w:tr w:rsidR="00B810B3" w:rsidRPr="006A3705" w14:paraId="1DD0E97F" w14:textId="74F281DF" w:rsidTr="00FC50F5">
        <w:trPr>
          <w:trHeight w:val="69"/>
          <w:jc w:val="center"/>
        </w:trPr>
        <w:tc>
          <w:tcPr>
            <w:tcW w:w="0" w:type="auto"/>
            <w:gridSpan w:val="3"/>
            <w:tcBorders>
              <w:top w:val="single" w:sz="4" w:space="0" w:color="auto"/>
              <w:bottom w:val="single" w:sz="4" w:space="0" w:color="auto"/>
            </w:tcBorders>
            <w:shd w:val="clear" w:color="auto" w:fill="D9D9D9" w:themeFill="background1" w:themeFillShade="D9"/>
            <w:vAlign w:val="center"/>
          </w:tcPr>
          <w:p w14:paraId="499615D8" w14:textId="4174E1E0"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Peer Review</w:t>
            </w:r>
          </w:p>
        </w:tc>
        <w:tc>
          <w:tcPr>
            <w:tcW w:w="983" w:type="dxa"/>
            <w:shd w:val="clear" w:color="auto" w:fill="D9D9D9" w:themeFill="background1" w:themeFillShade="D9"/>
            <w:vAlign w:val="center"/>
          </w:tcPr>
          <w:p w14:paraId="166D4C6A" w14:textId="65AF5581" w:rsidR="00B810B3" w:rsidRDefault="00B810B3"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20</w:t>
            </w:r>
          </w:p>
        </w:tc>
      </w:tr>
      <w:tr w:rsidR="00B810B3" w:rsidRPr="006A3705" w14:paraId="050D647D" w14:textId="7A19307B" w:rsidTr="00FC50F5">
        <w:trPr>
          <w:trHeight w:val="844"/>
          <w:jc w:val="center"/>
        </w:trPr>
        <w:tc>
          <w:tcPr>
            <w:tcW w:w="0" w:type="auto"/>
            <w:tcBorders>
              <w:right w:val="nil"/>
            </w:tcBorders>
          </w:tcPr>
          <w:p w14:paraId="09A52A85" w14:textId="307A06B1"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sidRPr="006A3705">
              <w:rPr>
                <w:iCs w:val="0"/>
                <w:sz w:val="16"/>
                <w:szCs w:val="16"/>
              </w:rPr>
              <w:t>Review comment is made to a fellow group member’s thread by the deadline and includes substantive and specific positive and constructive comments.</w:t>
            </w:r>
          </w:p>
        </w:tc>
        <w:tc>
          <w:tcPr>
            <w:tcW w:w="0" w:type="auto"/>
            <w:tcBorders>
              <w:left w:val="nil"/>
              <w:right w:val="nil"/>
            </w:tcBorders>
          </w:tcPr>
          <w:p w14:paraId="205CED3C" w14:textId="1FD6052F"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sidRPr="006A3705">
              <w:rPr>
                <w:iCs w:val="0"/>
                <w:sz w:val="16"/>
                <w:szCs w:val="16"/>
              </w:rPr>
              <w:t>Same as 10 points except: either substantive positive or constructive comment is missing or comments are not substantive, specific, or useful. (A comment of: “Great job!” might fall into this category.)</w:t>
            </w:r>
          </w:p>
        </w:tc>
        <w:tc>
          <w:tcPr>
            <w:tcW w:w="0" w:type="auto"/>
            <w:tcBorders>
              <w:left w:val="nil"/>
            </w:tcBorders>
          </w:tcPr>
          <w:p w14:paraId="2805E420" w14:textId="45CFACAC"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sidRPr="006A3705">
              <w:rPr>
                <w:iCs w:val="0"/>
                <w:sz w:val="16"/>
                <w:szCs w:val="16"/>
              </w:rPr>
              <w:t>Review comments are not made by the deadline or fail to respond to the posted submission or group directions.</w:t>
            </w:r>
          </w:p>
        </w:tc>
        <w:tc>
          <w:tcPr>
            <w:tcW w:w="983" w:type="dxa"/>
            <w:vAlign w:val="center"/>
          </w:tcPr>
          <w:p w14:paraId="3365E4CE" w14:textId="44A0506D" w:rsidR="00B810B3" w:rsidRPr="006A3705" w:rsidRDefault="00B810B3"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Complete for two different group members</w:t>
            </w:r>
          </w:p>
        </w:tc>
      </w:tr>
      <w:tr w:rsidR="00B810B3" w:rsidRPr="006A3705" w14:paraId="0A851CC8" w14:textId="67079211" w:rsidTr="00FC50F5">
        <w:trPr>
          <w:trHeight w:val="69"/>
          <w:jc w:val="center"/>
        </w:trPr>
        <w:tc>
          <w:tcPr>
            <w:tcW w:w="0" w:type="auto"/>
            <w:gridSpan w:val="3"/>
            <w:tcBorders>
              <w:bottom w:val="single" w:sz="4" w:space="0" w:color="auto"/>
            </w:tcBorders>
            <w:shd w:val="clear" w:color="auto" w:fill="D9D9D9" w:themeFill="background1" w:themeFillShade="D9"/>
            <w:vAlign w:val="center"/>
          </w:tcPr>
          <w:p w14:paraId="66B6B686" w14:textId="75CEEED4"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Essay</w:t>
            </w:r>
          </w:p>
        </w:tc>
        <w:tc>
          <w:tcPr>
            <w:tcW w:w="983" w:type="dxa"/>
            <w:shd w:val="clear" w:color="auto" w:fill="D9D9D9" w:themeFill="background1" w:themeFillShade="D9"/>
            <w:vAlign w:val="center"/>
          </w:tcPr>
          <w:p w14:paraId="287B9136" w14:textId="553A43DB" w:rsidR="00B810B3" w:rsidRDefault="00B810B3"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30</w:t>
            </w:r>
          </w:p>
        </w:tc>
      </w:tr>
      <w:tr w:rsidR="00B810B3" w:rsidRPr="006A3705" w14:paraId="4E53B537" w14:textId="277E81D6" w:rsidTr="00FC50F5">
        <w:trPr>
          <w:trHeight w:val="650"/>
          <w:jc w:val="center"/>
        </w:trPr>
        <w:tc>
          <w:tcPr>
            <w:tcW w:w="0" w:type="auto"/>
            <w:tcBorders>
              <w:bottom w:val="single" w:sz="4" w:space="0" w:color="auto"/>
              <w:right w:val="nil"/>
            </w:tcBorders>
          </w:tcPr>
          <w:p w14:paraId="0FA6D51A" w14:textId="1B254CED"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sidRPr="006A3705">
              <w:rPr>
                <w:iCs w:val="0"/>
                <w:sz w:val="16"/>
                <w:szCs w:val="16"/>
              </w:rPr>
              <w:t xml:space="preserve">Essay introduces and describes an appropriate example </w:t>
            </w:r>
            <w:r>
              <w:rPr>
                <w:iCs w:val="0"/>
                <w:sz w:val="16"/>
                <w:szCs w:val="16"/>
              </w:rPr>
              <w:t xml:space="preserve">of </w:t>
            </w:r>
            <w:proofErr w:type="spellStart"/>
            <w:r>
              <w:rPr>
                <w:iCs w:val="0"/>
                <w:sz w:val="16"/>
                <w:szCs w:val="16"/>
              </w:rPr>
              <w:t>TPA</w:t>
            </w:r>
            <w:proofErr w:type="spellEnd"/>
            <w:r>
              <w:rPr>
                <w:iCs w:val="0"/>
                <w:sz w:val="16"/>
                <w:szCs w:val="16"/>
              </w:rPr>
              <w:t xml:space="preserve"> or blues</w:t>
            </w:r>
            <w:r w:rsidRPr="006A3705">
              <w:rPr>
                <w:iCs w:val="0"/>
                <w:sz w:val="16"/>
                <w:szCs w:val="16"/>
              </w:rPr>
              <w:t xml:space="preserve"> to be used for the analysis and gives the form using As, </w:t>
            </w:r>
            <w:proofErr w:type="spellStart"/>
            <w:r w:rsidRPr="006A3705">
              <w:rPr>
                <w:iCs w:val="0"/>
                <w:sz w:val="16"/>
                <w:szCs w:val="16"/>
              </w:rPr>
              <w:t>Bs</w:t>
            </w:r>
            <w:proofErr w:type="spellEnd"/>
            <w:r w:rsidRPr="006A3705">
              <w:rPr>
                <w:iCs w:val="0"/>
                <w:sz w:val="16"/>
                <w:szCs w:val="16"/>
              </w:rPr>
              <w:t>, and Cs as described in lectures and project directions.</w:t>
            </w:r>
          </w:p>
        </w:tc>
        <w:tc>
          <w:tcPr>
            <w:tcW w:w="0" w:type="auto"/>
            <w:tcBorders>
              <w:left w:val="nil"/>
              <w:bottom w:val="single" w:sz="4" w:space="0" w:color="auto"/>
              <w:right w:val="nil"/>
            </w:tcBorders>
          </w:tcPr>
          <w:p w14:paraId="0E49F727" w14:textId="4A7A8574"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sidRPr="006A3705">
              <w:rPr>
                <w:iCs w:val="0"/>
                <w:sz w:val="16"/>
                <w:szCs w:val="16"/>
              </w:rPr>
              <w:t xml:space="preserve">Either the chosen song is </w:t>
            </w:r>
            <w:r>
              <w:rPr>
                <w:iCs w:val="0"/>
                <w:sz w:val="16"/>
                <w:szCs w:val="16"/>
              </w:rPr>
              <w:t xml:space="preserve">not an appropriate </w:t>
            </w:r>
            <w:proofErr w:type="spellStart"/>
            <w:r>
              <w:rPr>
                <w:iCs w:val="0"/>
                <w:sz w:val="16"/>
                <w:szCs w:val="16"/>
              </w:rPr>
              <w:t>TPA</w:t>
            </w:r>
            <w:proofErr w:type="spellEnd"/>
            <w:r>
              <w:rPr>
                <w:iCs w:val="0"/>
                <w:sz w:val="16"/>
                <w:szCs w:val="16"/>
              </w:rPr>
              <w:t xml:space="preserve"> or blues example </w:t>
            </w:r>
            <w:r w:rsidRPr="006A3705">
              <w:rPr>
                <w:iCs w:val="0"/>
                <w:sz w:val="16"/>
                <w:szCs w:val="16"/>
              </w:rPr>
              <w:t>or the form is missing/incorrect.</w:t>
            </w:r>
          </w:p>
        </w:tc>
        <w:tc>
          <w:tcPr>
            <w:tcW w:w="0" w:type="auto"/>
            <w:tcBorders>
              <w:left w:val="nil"/>
              <w:bottom w:val="single" w:sz="4" w:space="0" w:color="auto"/>
            </w:tcBorders>
          </w:tcPr>
          <w:p w14:paraId="469B4931" w14:textId="0DDF0AEC"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sidRPr="006A3705">
              <w:rPr>
                <w:iCs w:val="0"/>
                <w:sz w:val="16"/>
                <w:szCs w:val="16"/>
              </w:rPr>
              <w:t>The essay fails to analyze an example song or the song is inappropriate to Tin Pan Alley style and the form is missing/incorrect.</w:t>
            </w:r>
          </w:p>
        </w:tc>
        <w:tc>
          <w:tcPr>
            <w:tcW w:w="983" w:type="dxa"/>
            <w:vAlign w:val="center"/>
          </w:tcPr>
          <w:p w14:paraId="3B47B194" w14:textId="5179CBE8" w:rsidR="00B810B3" w:rsidRPr="006A3705" w:rsidRDefault="00B810B3"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 xml:space="preserve">Complete 2 (one </w:t>
            </w:r>
            <w:proofErr w:type="spellStart"/>
            <w:r>
              <w:rPr>
                <w:iCs w:val="0"/>
                <w:sz w:val="16"/>
                <w:szCs w:val="16"/>
              </w:rPr>
              <w:t>TPA</w:t>
            </w:r>
            <w:proofErr w:type="spellEnd"/>
            <w:r>
              <w:rPr>
                <w:iCs w:val="0"/>
                <w:sz w:val="16"/>
                <w:szCs w:val="16"/>
              </w:rPr>
              <w:t xml:space="preserve"> and one blues)</w:t>
            </w:r>
          </w:p>
        </w:tc>
      </w:tr>
      <w:tr w:rsidR="00B810B3" w:rsidRPr="006A3705" w14:paraId="5191C8D3" w14:textId="48745581" w:rsidTr="00FC50F5">
        <w:trPr>
          <w:trHeight w:val="817"/>
          <w:jc w:val="center"/>
        </w:trPr>
        <w:tc>
          <w:tcPr>
            <w:tcW w:w="0" w:type="auto"/>
            <w:tcBorders>
              <w:right w:val="nil"/>
            </w:tcBorders>
          </w:tcPr>
          <w:p w14:paraId="59BEB1FE" w14:textId="2D10D22C"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Pr>
                <w:iCs w:val="0"/>
                <w:sz w:val="16"/>
                <w:szCs w:val="16"/>
              </w:rPr>
              <w:t>Essay interprets, explores, and gauges the effectiveness of emotional content, metaphor, and innuendo within both example songs using specifics and significant analysis.</w:t>
            </w:r>
          </w:p>
        </w:tc>
        <w:tc>
          <w:tcPr>
            <w:tcW w:w="0" w:type="auto"/>
            <w:tcBorders>
              <w:left w:val="nil"/>
              <w:right w:val="nil"/>
            </w:tcBorders>
          </w:tcPr>
          <w:p w14:paraId="03BF4CEC" w14:textId="4B9B366A"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Pr>
                <w:iCs w:val="0"/>
                <w:sz w:val="16"/>
                <w:szCs w:val="16"/>
              </w:rPr>
              <w:t>Same as 10 point measure, but only does so for one of the example songs or does so without using sufficient specific references to the example songs.</w:t>
            </w:r>
          </w:p>
        </w:tc>
        <w:tc>
          <w:tcPr>
            <w:tcW w:w="0" w:type="auto"/>
            <w:tcBorders>
              <w:left w:val="nil"/>
            </w:tcBorders>
          </w:tcPr>
          <w:p w14:paraId="5CF69F92" w14:textId="21D5B896" w:rsidR="00B810B3" w:rsidRPr="006A3705"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Pr>
                <w:iCs w:val="0"/>
                <w:sz w:val="16"/>
                <w:szCs w:val="16"/>
              </w:rPr>
              <w:t>Essay does not engage emotional content and metaphor within example songs.</w:t>
            </w:r>
          </w:p>
        </w:tc>
        <w:tc>
          <w:tcPr>
            <w:tcW w:w="983" w:type="dxa"/>
            <w:vAlign w:val="center"/>
          </w:tcPr>
          <w:p w14:paraId="32010E6E" w14:textId="688C1FEE" w:rsidR="00B810B3" w:rsidRDefault="00B810B3"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p>
        </w:tc>
      </w:tr>
      <w:tr w:rsidR="00B810B3" w:rsidRPr="006A3705" w14:paraId="2756B326" w14:textId="6D936042" w:rsidTr="00FC50F5">
        <w:trPr>
          <w:trHeight w:val="69"/>
          <w:jc w:val="center"/>
        </w:trPr>
        <w:tc>
          <w:tcPr>
            <w:tcW w:w="0" w:type="auto"/>
            <w:gridSpan w:val="3"/>
            <w:tcBorders>
              <w:bottom w:val="single" w:sz="4" w:space="0" w:color="auto"/>
            </w:tcBorders>
            <w:shd w:val="clear" w:color="auto" w:fill="D9D9D9" w:themeFill="background1" w:themeFillShade="D9"/>
            <w:vAlign w:val="center"/>
          </w:tcPr>
          <w:p w14:paraId="48EC2BBC" w14:textId="2ED48011" w:rsidR="00B810B3"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Composed Lyrics</w:t>
            </w:r>
          </w:p>
        </w:tc>
        <w:tc>
          <w:tcPr>
            <w:tcW w:w="983" w:type="dxa"/>
            <w:shd w:val="clear" w:color="auto" w:fill="D9D9D9" w:themeFill="background1" w:themeFillShade="D9"/>
            <w:vAlign w:val="center"/>
          </w:tcPr>
          <w:p w14:paraId="49E0BD0F" w14:textId="62B1EE69" w:rsidR="00B810B3" w:rsidRDefault="008F6505"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40</w:t>
            </w:r>
          </w:p>
        </w:tc>
      </w:tr>
      <w:tr w:rsidR="008F6505" w:rsidRPr="006A3705" w14:paraId="454CD2D4" w14:textId="4DC1D6AB" w:rsidTr="00FC50F5">
        <w:trPr>
          <w:trHeight w:val="69"/>
          <w:jc w:val="center"/>
        </w:trPr>
        <w:tc>
          <w:tcPr>
            <w:tcW w:w="0" w:type="auto"/>
            <w:tcBorders>
              <w:bottom w:val="single" w:sz="4" w:space="0" w:color="auto"/>
              <w:right w:val="nil"/>
            </w:tcBorders>
          </w:tcPr>
          <w:p w14:paraId="26EC01FC" w14:textId="5766E54E" w:rsidR="008F6505" w:rsidRDefault="008F6505"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Pr>
                <w:iCs w:val="0"/>
                <w:sz w:val="16"/>
                <w:szCs w:val="16"/>
              </w:rPr>
              <w:t xml:space="preserve">Composed lyrics follow the form of the analyzed example for the style (blues or </w:t>
            </w:r>
            <w:proofErr w:type="spellStart"/>
            <w:r>
              <w:rPr>
                <w:iCs w:val="0"/>
                <w:sz w:val="16"/>
                <w:szCs w:val="16"/>
              </w:rPr>
              <w:t>TPA</w:t>
            </w:r>
            <w:proofErr w:type="spellEnd"/>
            <w:r>
              <w:rPr>
                <w:iCs w:val="0"/>
                <w:sz w:val="16"/>
                <w:szCs w:val="16"/>
              </w:rPr>
              <w:t>)</w:t>
            </w:r>
          </w:p>
        </w:tc>
        <w:tc>
          <w:tcPr>
            <w:tcW w:w="0" w:type="auto"/>
            <w:tcBorders>
              <w:left w:val="nil"/>
              <w:bottom w:val="single" w:sz="4" w:space="0" w:color="auto"/>
              <w:right w:val="nil"/>
            </w:tcBorders>
          </w:tcPr>
          <w:p w14:paraId="4714EBA0" w14:textId="2177C1FF" w:rsidR="008F6505" w:rsidRDefault="008F6505"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Pr>
                <w:iCs w:val="0"/>
                <w:sz w:val="16"/>
                <w:szCs w:val="16"/>
              </w:rPr>
              <w:t>Composed lyrics generally follow the form of the given example, but have errors.</w:t>
            </w:r>
          </w:p>
        </w:tc>
        <w:tc>
          <w:tcPr>
            <w:tcW w:w="0" w:type="auto"/>
            <w:tcBorders>
              <w:left w:val="nil"/>
              <w:bottom w:val="single" w:sz="4" w:space="0" w:color="auto"/>
            </w:tcBorders>
          </w:tcPr>
          <w:p w14:paraId="08A0331E" w14:textId="28991227" w:rsidR="008F6505" w:rsidRDefault="008F6505"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Pr>
                <w:iCs w:val="0"/>
                <w:sz w:val="16"/>
                <w:szCs w:val="16"/>
              </w:rPr>
              <w:t xml:space="preserve">Composed lyrics have little or no relationship to the form of the given example. </w:t>
            </w:r>
          </w:p>
        </w:tc>
        <w:tc>
          <w:tcPr>
            <w:tcW w:w="983" w:type="dxa"/>
            <w:vMerge w:val="restart"/>
            <w:vAlign w:val="center"/>
          </w:tcPr>
          <w:p w14:paraId="20553F61" w14:textId="6E287073" w:rsidR="008F6505" w:rsidRDefault="008F6505"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 xml:space="preserve">You will have two sets (one </w:t>
            </w:r>
            <w:proofErr w:type="spellStart"/>
            <w:r>
              <w:rPr>
                <w:iCs w:val="0"/>
                <w:sz w:val="16"/>
                <w:szCs w:val="16"/>
              </w:rPr>
              <w:t>TPA</w:t>
            </w:r>
            <w:proofErr w:type="spellEnd"/>
            <w:r>
              <w:rPr>
                <w:iCs w:val="0"/>
                <w:sz w:val="16"/>
                <w:szCs w:val="16"/>
              </w:rPr>
              <w:t xml:space="preserve"> and one blues)</w:t>
            </w:r>
          </w:p>
        </w:tc>
      </w:tr>
      <w:tr w:rsidR="008F6505" w:rsidRPr="006A3705" w14:paraId="69F3B382" w14:textId="016D3D3D" w:rsidTr="00FC50F5">
        <w:trPr>
          <w:trHeight w:val="140"/>
          <w:jc w:val="center"/>
        </w:trPr>
        <w:tc>
          <w:tcPr>
            <w:tcW w:w="0" w:type="auto"/>
            <w:tcBorders>
              <w:right w:val="nil"/>
            </w:tcBorders>
          </w:tcPr>
          <w:p w14:paraId="12D5675F" w14:textId="06B35D51" w:rsidR="008F6505" w:rsidRDefault="008F6505"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Pr>
                <w:iCs w:val="0"/>
                <w:sz w:val="16"/>
                <w:szCs w:val="16"/>
              </w:rPr>
              <w:t xml:space="preserve">Composed lyrics make use of content that exemplifies the norms of </w:t>
            </w:r>
            <w:proofErr w:type="spellStart"/>
            <w:r>
              <w:rPr>
                <w:iCs w:val="0"/>
                <w:sz w:val="16"/>
                <w:szCs w:val="16"/>
              </w:rPr>
              <w:t>TPA</w:t>
            </w:r>
            <w:proofErr w:type="spellEnd"/>
            <w:r>
              <w:rPr>
                <w:iCs w:val="0"/>
                <w:sz w:val="16"/>
                <w:szCs w:val="16"/>
              </w:rPr>
              <w:t xml:space="preserve"> or the blues or aligns with the given example.</w:t>
            </w:r>
          </w:p>
        </w:tc>
        <w:tc>
          <w:tcPr>
            <w:tcW w:w="0" w:type="auto"/>
            <w:tcBorders>
              <w:left w:val="nil"/>
              <w:right w:val="nil"/>
            </w:tcBorders>
          </w:tcPr>
          <w:p w14:paraId="1FEB5AD7" w14:textId="4966E622" w:rsidR="008F6505" w:rsidRDefault="008F6505"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Pr>
                <w:iCs w:val="0"/>
                <w:sz w:val="16"/>
                <w:szCs w:val="16"/>
              </w:rPr>
              <w:t xml:space="preserve">Composed lyrics show some relationship to the norms of the style or the given example. </w:t>
            </w:r>
          </w:p>
        </w:tc>
        <w:tc>
          <w:tcPr>
            <w:tcW w:w="0" w:type="auto"/>
            <w:tcBorders>
              <w:left w:val="nil"/>
            </w:tcBorders>
          </w:tcPr>
          <w:p w14:paraId="2308ADD8" w14:textId="68C9CB41" w:rsidR="008F6505" w:rsidRDefault="008F6505"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Pr>
                <w:iCs w:val="0"/>
                <w:sz w:val="16"/>
                <w:szCs w:val="16"/>
              </w:rPr>
              <w:t xml:space="preserve">Composed lyrics have little or no relationship to the form of the given example or the appropriate style. </w:t>
            </w:r>
          </w:p>
        </w:tc>
        <w:tc>
          <w:tcPr>
            <w:tcW w:w="983" w:type="dxa"/>
            <w:vMerge/>
            <w:vAlign w:val="center"/>
          </w:tcPr>
          <w:p w14:paraId="56D30E32" w14:textId="416CD1F3" w:rsidR="008F6505" w:rsidRDefault="008F6505"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p>
        </w:tc>
      </w:tr>
      <w:tr w:rsidR="00B810B3" w:rsidRPr="006A3705" w14:paraId="0D42823E" w14:textId="79D4877A" w:rsidTr="00FC50F5">
        <w:trPr>
          <w:trHeight w:val="69"/>
          <w:jc w:val="center"/>
        </w:trPr>
        <w:tc>
          <w:tcPr>
            <w:tcW w:w="0" w:type="auto"/>
            <w:gridSpan w:val="3"/>
            <w:tcBorders>
              <w:bottom w:val="single" w:sz="4" w:space="0" w:color="auto"/>
            </w:tcBorders>
            <w:shd w:val="clear" w:color="auto" w:fill="D9D9D9" w:themeFill="background1" w:themeFillShade="D9"/>
            <w:vAlign w:val="center"/>
          </w:tcPr>
          <w:p w14:paraId="3B823546" w14:textId="57AF2AF0" w:rsidR="00B810B3"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Extra Credit</w:t>
            </w:r>
          </w:p>
        </w:tc>
        <w:tc>
          <w:tcPr>
            <w:tcW w:w="983" w:type="dxa"/>
            <w:shd w:val="clear" w:color="auto" w:fill="D9D9D9" w:themeFill="background1" w:themeFillShade="D9"/>
            <w:vAlign w:val="center"/>
          </w:tcPr>
          <w:p w14:paraId="695E4D87" w14:textId="27274338" w:rsidR="00B810B3" w:rsidRDefault="008F6505"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10</w:t>
            </w:r>
          </w:p>
        </w:tc>
      </w:tr>
      <w:tr w:rsidR="00B810B3" w:rsidRPr="006A3705" w14:paraId="4AA9DB45" w14:textId="61D117C5" w:rsidTr="00FC50F5">
        <w:trPr>
          <w:trHeight w:val="69"/>
          <w:jc w:val="center"/>
        </w:trPr>
        <w:tc>
          <w:tcPr>
            <w:tcW w:w="0" w:type="auto"/>
            <w:tcBorders>
              <w:right w:val="nil"/>
            </w:tcBorders>
          </w:tcPr>
          <w:p w14:paraId="316596CF" w14:textId="55D5265F" w:rsidR="00B810B3"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Pr>
                <w:iCs w:val="0"/>
                <w:sz w:val="16"/>
                <w:szCs w:val="16"/>
              </w:rPr>
              <w:t>Final submission includes a link to a sung performance of the composed lyrics.</w:t>
            </w:r>
          </w:p>
        </w:tc>
        <w:tc>
          <w:tcPr>
            <w:tcW w:w="0" w:type="auto"/>
            <w:tcBorders>
              <w:left w:val="nil"/>
              <w:right w:val="nil"/>
            </w:tcBorders>
          </w:tcPr>
          <w:p w14:paraId="21574AD5" w14:textId="77777777" w:rsidR="00B810B3"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p>
        </w:tc>
        <w:tc>
          <w:tcPr>
            <w:tcW w:w="0" w:type="auto"/>
            <w:tcBorders>
              <w:left w:val="nil"/>
            </w:tcBorders>
          </w:tcPr>
          <w:p w14:paraId="2CDE99BB" w14:textId="6D2DF369" w:rsidR="00B810B3" w:rsidRDefault="00B810B3" w:rsidP="00FF7C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rPr>
                <w:iCs w:val="0"/>
                <w:sz w:val="16"/>
                <w:szCs w:val="16"/>
              </w:rPr>
            </w:pPr>
            <w:r>
              <w:rPr>
                <w:iCs w:val="0"/>
                <w:sz w:val="16"/>
                <w:szCs w:val="16"/>
              </w:rPr>
              <w:t>Final submission has no link to a sung performance of the composed lyrics (or the link does not work).</w:t>
            </w:r>
          </w:p>
        </w:tc>
        <w:tc>
          <w:tcPr>
            <w:tcW w:w="983" w:type="dxa"/>
            <w:vAlign w:val="center"/>
          </w:tcPr>
          <w:p w14:paraId="2D89D7B4" w14:textId="6A73EDD3" w:rsidR="00B810B3" w:rsidRDefault="008F6505" w:rsidP="00B810B3">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iCs w:val="0"/>
                <w:sz w:val="16"/>
                <w:szCs w:val="16"/>
              </w:rPr>
            </w:pPr>
            <w:r>
              <w:rPr>
                <w:iCs w:val="0"/>
                <w:sz w:val="16"/>
                <w:szCs w:val="16"/>
              </w:rPr>
              <w:t>All or nothing!</w:t>
            </w:r>
          </w:p>
        </w:tc>
      </w:tr>
    </w:tbl>
    <w:p w14:paraId="78C5DD56" w14:textId="016DDC4C" w:rsidR="006B515E" w:rsidRPr="00094EE5" w:rsidRDefault="006B515E" w:rsidP="00FF7C48">
      <w:pPr>
        <w:pStyle w:val="Heading1"/>
        <w:pBdr>
          <w:top w:val="nil"/>
          <w:bottom w:val="nil"/>
        </w:pBdr>
      </w:pPr>
      <w:r w:rsidRPr="00094EE5">
        <w:t xml:space="preserve"> </w:t>
      </w:r>
    </w:p>
    <w:sectPr w:rsidR="006B515E" w:rsidRPr="00094EE5" w:rsidSect="003A7C7B">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50685" w14:textId="77777777" w:rsidR="00B810B3" w:rsidRDefault="00B810B3" w:rsidP="00493D22">
      <w:r>
        <w:separator/>
      </w:r>
    </w:p>
  </w:endnote>
  <w:endnote w:type="continuationSeparator" w:id="0">
    <w:p w14:paraId="64D2B3F3" w14:textId="77777777" w:rsidR="00B810B3" w:rsidRDefault="00B810B3" w:rsidP="00493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Helvetica Neue Thin">
    <w:panose1 w:val="020B0403020202020204"/>
    <w:charset w:val="00"/>
    <w:family w:val="auto"/>
    <w:pitch w:val="variable"/>
    <w:sig w:usb0="E00002EF" w:usb1="5000205B" w:usb2="00000002"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1F4BD" w14:textId="77777777" w:rsidR="00B810B3" w:rsidRDefault="00B810B3" w:rsidP="003E64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A1B1" w14:textId="77777777" w:rsidR="00B810B3" w:rsidRDefault="00B810B3" w:rsidP="0090607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2F0DB3" w14:textId="77777777" w:rsidR="00B810B3" w:rsidRDefault="00B810B3" w:rsidP="0090607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B724B9" w14:textId="77777777" w:rsidR="00B810B3" w:rsidRDefault="00B810B3" w:rsidP="00493D22">
      <w:r>
        <w:separator/>
      </w:r>
    </w:p>
  </w:footnote>
  <w:footnote w:type="continuationSeparator" w:id="0">
    <w:p w14:paraId="5D876E55" w14:textId="77777777" w:rsidR="00B810B3" w:rsidRDefault="00B810B3" w:rsidP="00493D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3A7"/>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1143C5"/>
    <w:multiLevelType w:val="hybridMultilevel"/>
    <w:tmpl w:val="46C458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676D5F"/>
    <w:multiLevelType w:val="hybridMultilevel"/>
    <w:tmpl w:val="5320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D212B4"/>
    <w:multiLevelType w:val="hybridMultilevel"/>
    <w:tmpl w:val="6666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AD6E09"/>
    <w:multiLevelType w:val="hybridMultilevel"/>
    <w:tmpl w:val="25908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4D3F8E"/>
    <w:multiLevelType w:val="hybridMultilevel"/>
    <w:tmpl w:val="EB163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DB673B"/>
    <w:multiLevelType w:val="hybridMultilevel"/>
    <w:tmpl w:val="E0A6D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7A6"/>
    <w:rsid w:val="000547A6"/>
    <w:rsid w:val="00094EE5"/>
    <w:rsid w:val="001D1BCE"/>
    <w:rsid w:val="001E416C"/>
    <w:rsid w:val="00305B89"/>
    <w:rsid w:val="003A7C7B"/>
    <w:rsid w:val="003E64CC"/>
    <w:rsid w:val="00493D22"/>
    <w:rsid w:val="004E5418"/>
    <w:rsid w:val="006A3705"/>
    <w:rsid w:val="006B515E"/>
    <w:rsid w:val="008F6505"/>
    <w:rsid w:val="0090607F"/>
    <w:rsid w:val="009A576C"/>
    <w:rsid w:val="009E6691"/>
    <w:rsid w:val="00A8657C"/>
    <w:rsid w:val="00B50433"/>
    <w:rsid w:val="00B810B3"/>
    <w:rsid w:val="00BF3724"/>
    <w:rsid w:val="00D07753"/>
    <w:rsid w:val="00D17B33"/>
    <w:rsid w:val="00E01B1D"/>
    <w:rsid w:val="00E533DE"/>
    <w:rsid w:val="00FC50F5"/>
    <w:rsid w:val="00FF7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97A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94EE5"/>
    <w:pPr>
      <w:pBdr>
        <w:top w:val="nil"/>
        <w:left w:val="nil"/>
        <w:bottom w:val="nil"/>
        <w:right w:val="nil"/>
        <w:between w:val="nil"/>
        <w:bar w:val="nil"/>
      </w:pBdr>
      <w:spacing w:after="240"/>
      <w:outlineLvl w:val="0"/>
    </w:pPr>
    <w:rPr>
      <w:rFonts w:ascii="Helvetica Neue Thin" w:eastAsia="Arial Unicode MS" w:hAnsi="Helvetica Neue Thin" w:cs="Arial Unicode MS"/>
      <w:b/>
      <w:color w:val="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94EE5"/>
    <w:pPr>
      <w:pBdr>
        <w:top w:val="nil"/>
        <w:left w:val="nil"/>
        <w:bottom w:val="nil"/>
        <w:right w:val="nil"/>
        <w:between w:val="nil"/>
        <w:bar w:val="nil"/>
      </w:pBdr>
      <w:spacing w:after="240"/>
    </w:pPr>
    <w:rPr>
      <w:rFonts w:ascii="Helvetica Neue Light" w:eastAsia="Arial Unicode MS" w:hAnsi="Helvetica Neue Light" w:cs="Arial"/>
      <w:iCs/>
      <w:color w:val="000000"/>
      <w:sz w:val="20"/>
      <w:szCs w:val="20"/>
      <w:bdr w:val="nil"/>
    </w:rPr>
  </w:style>
  <w:style w:type="character" w:customStyle="1" w:styleId="Heading1Char">
    <w:name w:val="Heading 1 Char"/>
    <w:basedOn w:val="DefaultParagraphFont"/>
    <w:link w:val="Heading1"/>
    <w:rsid w:val="00094EE5"/>
    <w:rPr>
      <w:rFonts w:ascii="Helvetica Neue Thin" w:eastAsia="Arial Unicode MS" w:hAnsi="Helvetica Neue Thin" w:cs="Arial Unicode MS"/>
      <w:b/>
      <w:color w:val="000000"/>
      <w:bdr w:val="nil"/>
    </w:rPr>
  </w:style>
  <w:style w:type="paragraph" w:styleId="FootnoteText">
    <w:name w:val="footnote text"/>
    <w:basedOn w:val="Body"/>
    <w:link w:val="FootnoteTextChar"/>
    <w:uiPriority w:val="99"/>
    <w:unhideWhenUsed/>
    <w:rsid w:val="00493D22"/>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customStyle="1" w:styleId="heading">
    <w:name w:val="heading"/>
    <w:basedOn w:val="Body"/>
    <w:rsid w:val="00094EE5"/>
    <w:rPr>
      <w:iCs w:val="0"/>
    </w:rPr>
  </w:style>
  <w:style w:type="table" w:styleId="ColorfulList">
    <w:name w:val="Colorful List"/>
    <w:basedOn w:val="TableNormal"/>
    <w:uiPriority w:val="72"/>
    <w:rsid w:val="001E41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1-Accent4">
    <w:name w:val="Medium List 1 Accent 4"/>
    <w:basedOn w:val="TableNormal"/>
    <w:uiPriority w:val="65"/>
    <w:rsid w:val="001E41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styleId="Header">
    <w:name w:val="header"/>
    <w:basedOn w:val="Normal"/>
    <w:link w:val="HeaderChar"/>
    <w:uiPriority w:val="99"/>
    <w:unhideWhenUsed/>
    <w:rsid w:val="008F6505"/>
    <w:pPr>
      <w:tabs>
        <w:tab w:val="center" w:pos="4320"/>
        <w:tab w:val="right" w:pos="8640"/>
      </w:tabs>
    </w:pPr>
  </w:style>
  <w:style w:type="character" w:customStyle="1" w:styleId="HeaderChar">
    <w:name w:val="Header Char"/>
    <w:basedOn w:val="DefaultParagraphFont"/>
    <w:link w:val="Header"/>
    <w:uiPriority w:val="99"/>
    <w:rsid w:val="008F65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link w:val="Heading1Char"/>
    <w:rsid w:val="00094EE5"/>
    <w:pPr>
      <w:pBdr>
        <w:top w:val="nil"/>
        <w:left w:val="nil"/>
        <w:bottom w:val="nil"/>
        <w:right w:val="nil"/>
        <w:between w:val="nil"/>
        <w:bar w:val="nil"/>
      </w:pBdr>
      <w:spacing w:after="240"/>
      <w:outlineLvl w:val="0"/>
    </w:pPr>
    <w:rPr>
      <w:rFonts w:ascii="Helvetica Neue Thin" w:eastAsia="Arial Unicode MS" w:hAnsi="Helvetica Neue Thin" w:cs="Arial Unicode MS"/>
      <w:b/>
      <w:color w:val="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94EE5"/>
    <w:pPr>
      <w:pBdr>
        <w:top w:val="nil"/>
        <w:left w:val="nil"/>
        <w:bottom w:val="nil"/>
        <w:right w:val="nil"/>
        <w:between w:val="nil"/>
        <w:bar w:val="nil"/>
      </w:pBdr>
      <w:spacing w:after="240"/>
    </w:pPr>
    <w:rPr>
      <w:rFonts w:ascii="Helvetica Neue Light" w:eastAsia="Arial Unicode MS" w:hAnsi="Helvetica Neue Light" w:cs="Arial"/>
      <w:iCs/>
      <w:color w:val="000000"/>
      <w:sz w:val="20"/>
      <w:szCs w:val="20"/>
      <w:bdr w:val="nil"/>
    </w:rPr>
  </w:style>
  <w:style w:type="character" w:customStyle="1" w:styleId="Heading1Char">
    <w:name w:val="Heading 1 Char"/>
    <w:basedOn w:val="DefaultParagraphFont"/>
    <w:link w:val="Heading1"/>
    <w:rsid w:val="00094EE5"/>
    <w:rPr>
      <w:rFonts w:ascii="Helvetica Neue Thin" w:eastAsia="Arial Unicode MS" w:hAnsi="Helvetica Neue Thin" w:cs="Arial Unicode MS"/>
      <w:b/>
      <w:color w:val="000000"/>
      <w:bdr w:val="nil"/>
    </w:rPr>
  </w:style>
  <w:style w:type="paragraph" w:styleId="FootnoteText">
    <w:name w:val="footnote text"/>
    <w:basedOn w:val="Body"/>
    <w:link w:val="FootnoteTextChar"/>
    <w:uiPriority w:val="99"/>
    <w:unhideWhenUsed/>
    <w:rsid w:val="00493D22"/>
  </w:style>
  <w:style w:type="character" w:customStyle="1" w:styleId="FootnoteTextChar">
    <w:name w:val="Footnote Text Char"/>
    <w:basedOn w:val="DefaultParagraphFont"/>
    <w:link w:val="FootnoteText"/>
    <w:uiPriority w:val="99"/>
    <w:rsid w:val="00493D22"/>
    <w:rPr>
      <w:rFonts w:ascii="Helvetica Neue Thin" w:eastAsia="Arial Unicode MS" w:hAnsi="Helvetica Neue Thin" w:cs="Arial Unicode MS"/>
      <w:color w:val="000000"/>
      <w:sz w:val="20"/>
      <w:bdr w:val="nil"/>
    </w:rPr>
  </w:style>
  <w:style w:type="character" w:styleId="FootnoteReference">
    <w:name w:val="footnote reference"/>
    <w:basedOn w:val="DefaultParagraphFont"/>
    <w:uiPriority w:val="99"/>
    <w:unhideWhenUsed/>
    <w:rsid w:val="00E01B1D"/>
    <w:rPr>
      <w:rFonts w:ascii="Helvetica Neue Light" w:hAnsi="Helvetica Neue Light"/>
      <w:sz w:val="20"/>
      <w:vertAlign w:val="superscript"/>
    </w:rPr>
  </w:style>
  <w:style w:type="paragraph" w:styleId="ListParagraph">
    <w:name w:val="List Paragraph"/>
    <w:basedOn w:val="Normal"/>
    <w:uiPriority w:val="34"/>
    <w:qFormat/>
    <w:rsid w:val="006B515E"/>
    <w:pPr>
      <w:ind w:left="720"/>
      <w:contextualSpacing/>
    </w:pPr>
  </w:style>
  <w:style w:type="table" w:styleId="TableGrid">
    <w:name w:val="Table Grid"/>
    <w:basedOn w:val="TableNormal"/>
    <w:uiPriority w:val="59"/>
    <w:rsid w:val="00B504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5043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5043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1">
    <w:name w:val="Medium List 1"/>
    <w:basedOn w:val="TableNormal"/>
    <w:uiPriority w:val="65"/>
    <w:rsid w:val="00A8657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2">
    <w:name w:val="Medium List 2"/>
    <w:basedOn w:val="TableNormal"/>
    <w:uiPriority w:val="66"/>
    <w:rsid w:val="00A8657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Footer">
    <w:name w:val="footer"/>
    <w:basedOn w:val="Normal"/>
    <w:link w:val="FooterChar"/>
    <w:uiPriority w:val="99"/>
    <w:unhideWhenUsed/>
    <w:rsid w:val="0090607F"/>
    <w:pPr>
      <w:tabs>
        <w:tab w:val="center" w:pos="4320"/>
        <w:tab w:val="right" w:pos="8640"/>
      </w:tabs>
    </w:pPr>
  </w:style>
  <w:style w:type="character" w:customStyle="1" w:styleId="FooterChar">
    <w:name w:val="Footer Char"/>
    <w:basedOn w:val="DefaultParagraphFont"/>
    <w:link w:val="Footer"/>
    <w:uiPriority w:val="99"/>
    <w:rsid w:val="0090607F"/>
  </w:style>
  <w:style w:type="character" w:styleId="PageNumber">
    <w:name w:val="page number"/>
    <w:basedOn w:val="DefaultParagraphFont"/>
    <w:uiPriority w:val="99"/>
    <w:semiHidden/>
    <w:unhideWhenUsed/>
    <w:rsid w:val="0090607F"/>
  </w:style>
  <w:style w:type="paragraph" w:customStyle="1" w:styleId="heading">
    <w:name w:val="heading"/>
    <w:basedOn w:val="Body"/>
    <w:rsid w:val="00094EE5"/>
    <w:rPr>
      <w:iCs w:val="0"/>
    </w:rPr>
  </w:style>
  <w:style w:type="table" w:styleId="ColorfulList">
    <w:name w:val="Colorful List"/>
    <w:basedOn w:val="TableNormal"/>
    <w:uiPriority w:val="72"/>
    <w:rsid w:val="001E41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List1-Accent4">
    <w:name w:val="Medium List 1 Accent 4"/>
    <w:basedOn w:val="TableNormal"/>
    <w:uiPriority w:val="65"/>
    <w:rsid w:val="001E41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styleId="Header">
    <w:name w:val="header"/>
    <w:basedOn w:val="Normal"/>
    <w:link w:val="HeaderChar"/>
    <w:uiPriority w:val="99"/>
    <w:unhideWhenUsed/>
    <w:rsid w:val="008F6505"/>
    <w:pPr>
      <w:tabs>
        <w:tab w:val="center" w:pos="4320"/>
        <w:tab w:val="right" w:pos="8640"/>
      </w:tabs>
    </w:pPr>
  </w:style>
  <w:style w:type="character" w:customStyle="1" w:styleId="HeaderChar">
    <w:name w:val="Header Char"/>
    <w:basedOn w:val="DefaultParagraphFont"/>
    <w:link w:val="Header"/>
    <w:uiPriority w:val="99"/>
    <w:rsid w:val="008F6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515</Words>
  <Characters>2936</Characters>
  <Application>Microsoft Macintosh Word</Application>
  <DocSecurity>0</DocSecurity>
  <Lines>24</Lines>
  <Paragraphs>6</Paragraphs>
  <ScaleCrop>false</ScaleCrop>
  <Company>University of Florida</Company>
  <LinksUpToDate>false</LinksUpToDate>
  <CharactersWithSpaces>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Witulski</dc:creator>
  <cp:keywords/>
  <dc:description/>
  <cp:lastModifiedBy>Christopher Witulski</cp:lastModifiedBy>
  <cp:revision>9</cp:revision>
  <dcterms:created xsi:type="dcterms:W3CDTF">2015-01-20T17:10:00Z</dcterms:created>
  <dcterms:modified xsi:type="dcterms:W3CDTF">2015-01-20T19:05:00Z</dcterms:modified>
</cp:coreProperties>
</file>