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rFonts w:ascii="黑体" w:hAnsi="黑体" w:eastAsia="黑体"/>
          <w:b/>
          <w:sz w:val="34"/>
        </w:rPr>
        <w:t>车-机协同数据模型与通信接口设计</w:t>
      </w:r>
    </w:p>
    <w:p>
      <w:pPr>
        <w:spacing w:before="0" w:after="240"/>
        <w:jc w:val="center"/>
      </w:pPr>
      <w:r>
        <w:rPr>
          <w:rFonts w:ascii="黑体" w:hAnsi="黑体" w:eastAsia="黑体"/>
          <w:b w:val="0"/>
          <w:sz w:val="20"/>
        </w:rPr>
        <w:t>毕设阶段 2 · 最小协同链路的基础设计｜陈嘉誉｜ 2026-10-03（含已实测的派单机制）</w:t>
      </w:r>
    </w:p>
    <w:p>
      <w:pPr>
        <w:spacing w:before="240" w:after="120"/>
      </w:pPr>
      <w:r>
        <w:rPr>
          <w:rFonts w:ascii="黑体" w:hAnsi="黑体" w:eastAsia="黑体"/>
          <w:b/>
          <w:sz w:val="28"/>
        </w:rPr>
        <w:t>零、这份文档解决什么问题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现在设备之间已经能互发消息了（验证过：电脑 ←→ 服务器 ←→ 设备，双向通）。但「能发消息」不等于「能协同」。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协同需要三样东西：① 统一的数据结构（大家说的是同一件事）；② 统一的主题规范（消息发给谁）；③ 一个维护状态的「平台」（谁记录库位有没有货、谁决定哪台车去取）。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这份文档把这三样定下来，后面所有代码（设备端、平台端、前端）都照它写，不再各自为政。</w:t>
      </w:r>
    </w:p>
    <w:p>
      <w:pPr>
        <w:spacing w:before="240" w:after="120"/>
      </w:pPr>
      <w:r>
        <w:rPr>
          <w:rFonts w:ascii="黑体" w:hAnsi="黑体" w:eastAsia="黑体"/>
          <w:b/>
          <w:sz w:val="28"/>
        </w:rPr>
        <w:t>一、系统角色与数据流（先认清「谁是谁」）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系统里只有三个角色。设备之间不直接对话，一切都通过消息中间件转发。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角色一：设备端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是什么：跑在小车或机载计算单元上的程序（现为 device_client.py，将来搬到你电脑以外的小车 / NX 上）。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干什么：把自身状态与事件上报（report），接收平台下发的指令（cmd）。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现有身份：car-01（小车）、nx-01（无人机端）。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角色二：消息中间件（broker）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是什么：服务器上的 mosquitto（1884 端口）。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干什么：★ 只按主题转发消息，不做任何决策 —— 可以理解成「邮局」。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角色三：平台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是什么：★ 本项目自己写的 Python 程序 hub.py，跑在服务器上（不是买来的产品，也不是 EMQX）。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干什么：订阅全部消息（cjy/#）→ 维护「库位表」和「任务表」→ 做决策（分配库位、生成取货任务）→ 给具体设备下发指令 → 把状态广播给前端。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一张图看懂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【设备端】device_client.py（nx-01 / car-01）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 xml:space="preserve">　│ 发：cjy/{设备}/report　　收：cjy/{设备}/cmd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 xml:space="preserve">　▼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【broker】mosquitto（101.37.242.91:1884）　—— 只转发，不决策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 xml:space="preserve">　▼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【平台】hub.py（服务器 /root/chenjiayu/）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 xml:space="preserve">　　· 库位表：哪个库位有货、几件、被哪个任务占用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 xml:space="preserve">　　· 任务表：task_id / 站点 / 库位 / 件数 / 状态 / 执行车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 xml:space="preserve">　　· 决策：分配库位（环形队列）、生成取货任务、更新库位、下发指令、广播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 xml:space="preserve">　▼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【前端（计划中）】订阅 cjy/platform/state，实时显示库位与任务状态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一轮完整消息（以「无人机问库位」为例）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1) 设备端 nx-01 发 cjy/nx-01/report ← {"event":"ask_slot","site":"1"}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2) broker 转发给订阅者 → 平台收到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3) 平台查库位表 → 决定 1A → 发 cjy/nx-01/cmd ← {"cmd":"use_slot","slot":"1A"}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4) broker 转发 → nx-01 收到并执行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两个视角（看日志时别搞混）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设备端日志（你电脑 cmd 窗口）：我连上了、我发出了什么、我收到了什么。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平台日志（服务器 tail -f platform.log）：我收到了什么、我做了什么决策、我发出了什么指令、我记了什么状态。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两个视角合起来才是完整的消息流。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为什么需要一个「平台」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如果让设备直接互相喊话，「库位现在有没有货」「这单该谁去取」这类问题就得每个设备自己维护一份，很容易不一致。由平台统一维护，全局只有一份真相（single source of truth）。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将来真机上来后的对应关系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现在（模拟）→ 将来（真机）：电脑上的 device_client → 小车上的 ROS 节点；同一个脚本 --role drone → NX 板上的程序；平台 hub.py 与 broker mosquitto 位置不变。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注意：也就是说，这套骨架搭好之后，真机接入只是「把设备端的角色搬到真实设备上」，平台与 broker 完全不用改。</w:t>
      </w:r>
    </w:p>
    <w:p>
      <w:pPr>
        <w:spacing w:before="240" w:after="120"/>
      </w:pPr>
      <w:r>
        <w:rPr>
          <w:rFonts w:ascii="黑体" w:hAnsi="黑体" w:eastAsia="黑体"/>
          <w:b/>
          <w:sz w:val="28"/>
        </w:rPr>
        <w:t>二、主题（Topic）命名规范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所有主题统一以 cjy/ 开头（你的命名空间，和实验室其他人的消息完全隔离）。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主题清单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cjy/{device_id}/report　　设备 → 平台。设备上报状态和事件。（设备发布，平台订阅）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cjy/{device_id}/cmd　　　 平台 → 设备。平台给某个设备下发指令。（平台发布，该设备订阅）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cjy/broadcast　　　　　　平台 → 所有设备。广播（如库位状态变化）。（平台发布，所有设备订阅）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cjy/platform/state　　　 平台 → 前端。平台的全量状态快照（供网页显示）。（平台发布，前端订阅）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device_id 命名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小车：car-01 / car-02 / car-03（一台车一个）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无人机端：nx-01（机载计算单元）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平台：cjy-platform（只发布，不用 report）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注意：device_id 决定了「谁能收到指令」—— 平台发给 cjy/car-01/cmd，只有车 ID 为 car-01 的设备（订阅了该主题）能收到。这就是设备隔离的实现方式。</w:t>
      </w:r>
    </w:p>
    <w:p>
      <w:pPr>
        <w:spacing w:before="240" w:after="120"/>
      </w:pPr>
      <w:r>
        <w:rPr>
          <w:rFonts w:ascii="黑体" w:hAnsi="黑体" w:eastAsia="黑体"/>
          <w:b/>
          <w:sz w:val="28"/>
        </w:rPr>
        <w:t>三、数据结构定义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① 任务（Task）—— 一件「把某站点某库位的货送走」的事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task_id：任务编号，格式 T0001、T0002…（平台生成，全局唯一）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site：站点号，字符串 "1" / "2" / "3"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slot：库位号，格式「站点+位次」如 "1A" / "1B" / "2A"（★ 编号本身就编码了位置和到达顺序）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count：包裹件数（整数）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car_id：执行该任务的小车 device_id（如 car-01）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status：任务状态（见第五节状态机）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created / updated：创建时间、最后更新时间（Unix 时间戳，秒）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② 库位（Slot）—— 站点上的一个存货位置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slot_id：库位号，如 "1A"（站点号 + 位次字母）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site：所属站点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occupied：布尔值，当前有没有货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count：当前存放件数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task_id：当前占用它的任务（空则为 null）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ts：最后变更时间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注意：库位号的设计要点：一个编号同时表达了「哪个站点」「第几个位次」。因为无人机按 A→B→C 顺序放、小车也按 A→B→C 顺序取，所以顺序天然是先进先出（FIFO），不需要额外的时间排序，也不需要坐标。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③ 设备（Device）—— 一台小车或一个机载端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device_id：设备编号（car-01 / nx-01）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role：角色（car / drone）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online：是否在线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last_seen：最后一次收到消息的时间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position（小车用）：{x, y, yaw}，来自 SLAM 定位，用于前端显示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battery（可选）：电量百分比</w:t>
      </w:r>
    </w:p>
    <w:p>
      <w:pPr>
        <w:spacing w:before="240" w:after="120"/>
      </w:pPr>
      <w:r>
        <w:rPr>
          <w:rFonts w:ascii="黑体" w:hAnsi="黑体" w:eastAsia="黑体"/>
          <w:b/>
          <w:sz w:val="28"/>
        </w:rPr>
        <w:t>四、消息清单（谁发什么、什么格式）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无人机端 → 平台（发到 cjy/nx-01/report）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① 询问库位（投放前）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 xml:space="preserve">　{"device":"nx-01", "role":"drone", "event":"ask_slot", "site":"1", "ts":1790862700}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② 投放完成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 xml:space="preserve">　{"device":"nx-01", "role":"drone", "event":"drop_done", "site":"1", "slot":"1A", "count":2, "ts":1790862710}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③ 起飞/离站（可选）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 xml:space="preserve">　{"device":"nx-01", "role":"drone", "event":"depart", "site":"1", "ts":1790862650}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小车 → 平台（发到 cjy/car-01/report）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★ ① 空闲上报（启动时 + 每完成一个任务后）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 xml:space="preserve">　{"device":"car-01", "role":"car", "event":"idle", "ts":…}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 xml:space="preserve">　★ 作用：告诉平台「我空闲了，可以接下一个任务」—— 平台的派单采用「拉模型」，只在车空闲时才派单，天然避免派给忙车、也避免设备离线时指令丢失。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① 位置上报（1~5Hz）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 xml:space="preserve">　{"device":"car-01", "role":"car", "event":"position", "x":1.23, "y":-0.45, "yaw":0.78, "ts":…}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② 到达站点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 xml:space="preserve">　{"device":"car-01", "role":"car", "event":"arrived", "task_id":"T0001", "site":"1", "ts":…}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③ 取货完成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 xml:space="preserve">　{"device":"car-01", "role":"car", "event":"pick_done", "task_id":"T0001", "slot":"1A", "count":2, "ts":…}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④ 送达完成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 xml:space="preserve">　{"device":"car-01", "role":"car", "event":"delivered", "task_id":"T0001", "ts":…}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⑤ 异常上报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 xml:space="preserve">　{"device":"car-01", "role":"car", "event":"exception", "task_id":"T0001", "reason":"库位未检测到包裹", "ts":…}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平台 → 设备（发到 cjy/{device_id}/cmd）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给无人机端：use_slot（去放这个库位）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 xml:space="preserve">　{"cmd":"use_slot", "site":"1", "slot":"1A"}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给无人机端：wait（库位满了，先别放）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 xml:space="preserve">　{"cmd":"wait", "site":"1", "reason":"库位已满"}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给小车：goto_pick（去取货）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 xml:space="preserve">　{"cmd":"goto_pick", "task_id":"T0001", "site":"1", "slot":"1A", "count":2}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给小车：deliver（去送达）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 xml:space="preserve">　{"cmd":"deliver", "task_id":"T0001", "count":2}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平台 → 所有人（广播 cjy/broadcast）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 xml:space="preserve">　{"type":"slot_update", "slot":"1A", "occupied":false}</w:t>
      </w:r>
    </w:p>
    <w:p>
      <w:pPr>
        <w:spacing w:before="240" w:after="120"/>
      </w:pPr>
      <w:r>
        <w:rPr>
          <w:rFonts w:ascii="黑体" w:hAnsi="黑体" w:eastAsia="黑体"/>
          <w:b/>
          <w:sz w:val="28"/>
        </w:rPr>
        <w:t>五、任务状态机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状态定义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PENDING_PICK　　已生成任务，等小车去取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PICKING　　　　　小车已到达站点，正在取货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DELIVERING　　　已取货，正在配送途中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DONE　　　　　　已送达，任务完成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EXCEPTION　　　 异常（需人工介入）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流转条件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（新建）→ PENDING_PICK：平台收到无人机的 drop_done 事件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PENDING_PICK → PICKING：小车上报 arrived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PICKING → DELIVERING：小车上报 pick_done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DELIVERING → DONE：小车上报 delivered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任意状态 → EXCEPTION：设备上报 exception，或超时未推进</w:t>
      </w:r>
    </w:p>
    <w:p>
      <w:pPr>
        <w:spacing w:before="240" w:after="120"/>
      </w:pPr>
      <w:r>
        <w:rPr>
          <w:rFonts w:ascii="黑体" w:hAnsi="黑体" w:eastAsia="黑体"/>
          <w:b/>
          <w:sz w:val="28"/>
        </w:rPr>
        <w:t>五之二、任务派单机制（★ 平台的调度逻辑，已真机验证）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这一节描述平台「怎么决定把任务派给谁、什么时候派」。这是论文「协同机制」章节的核心内容。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① 固定分工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站点与车辆是固定映射：站点1 → 1 号车（car-01）、站点2 → 2 号车（car-02）、站点3 → 3 号车（car-03）。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配置在 hub.py 的 SITE_TO_CAR 字典里。三台车时每台车只需改自己的 DEVICE_ID 即可接入。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② 任务队列（按站点分开，各自 FIFO）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投放完成（drop_done）时不立即派单，而是把任务加入【该站点】的队列。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队列结构：{"1": ["T0001", "T0003"], "2": [...]}　—— 每个站点一条独立队列。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★ 按入库顺序排队（FIFO）：先投放的先被取，保证「先进先出」。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③ 派单规则（★ 三个约束）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从【队头】取任务（先进先出）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只派给【该站点对应的车】（固定分工）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只派给【在线且空闲】的车；一辆车同时只干一个任务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④ 为什么用「车空闲才派」的拉模型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避免派给正在忙的车（否则车会跳过前一个任务、顺序错乱）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避免设备离线时指令丢失（消息是 QoS 0，没有订阅者就丢了）—— 车主动报 idle 时一定在线，此时派单最可靠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车完成任务的信号有两个：平台收到 delivered（自动置空闲）或收到车主动上报的 idle（双保险）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⑤ 实测验证结果（2026-10-03 真机）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第一单投放 → 车空闲 → 立即派单（派单日志与投放日志同一秒）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第二单在车干活期间投放 → ★ 入队排队，【没有】派单日志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第一单送达完成 → 平台立即派第二单（两条日志相差 0.066 秒）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结论：顺序正确（先入库先取）、无跳单、无重复派 ✓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注意：这个机制的价值：它把「调度」从「谁来谁拿」变成了「按站点分流 + 按时间排队 + 按忙闲放行」—— 后面升级成多车站点时，只需扩 SITE_TO_CAR 表，调度逻辑不用改。</w:t>
      </w:r>
    </w:p>
    <w:p>
      <w:pPr>
        <w:spacing w:before="240" w:after="120"/>
      </w:pPr>
      <w:r>
        <w:rPr>
          <w:rFonts w:ascii="黑体" w:hAnsi="黑体" w:eastAsia="黑体"/>
          <w:b/>
          <w:sz w:val="28"/>
        </w:rPr>
        <w:t>六、协同逻辑（★ 这是本课题的核心）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「协同」不是「两个设备都能连上平台」，而是「一个设备的行为取决于另一个设备的状态」。本设计里有两条双向依赖：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依赖一：小车 → 依赖无人机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小车只有在收到无人机的投放事件（drop_done）之后，才会被平台派发取货任务。没有投放就没有任务，小车不会自己乱跑。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依赖二：无人机 → 依赖小车（★ 关键）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无人机投放前先问平台「我该放哪个库位」，平台按库位占用情况回答：1A 空就放 1A，1A 有货就放 1B。而库位有没有货，取决于小车有没有来取走。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因此形成闭环：小车取货 → 库位置空 → 无人机下次投放选到该库位 → 又生成新任务给小车。两端互相驱动，这才是协同。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注意：如果无人机不看库位状态、随便放，那就变成「两个独立系统共用一台服务器」，评委会指出这一点。加上这条依赖，系统才成立。</w:t>
      </w:r>
    </w:p>
    <w:p>
      <w:pPr>
        <w:spacing w:before="240" w:after="120"/>
      </w:pPr>
      <w:r>
        <w:rPr>
          <w:rFonts w:ascii="黑体" w:hAnsi="黑体" w:eastAsia="黑体"/>
          <w:b/>
          <w:sz w:val="28"/>
        </w:rPr>
        <w:t>七、平台程序怎么用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文件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D:\ROS\陈嘉誉小车+无人机\服务器\platform.py（跑在服务器上）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先建一个平台专用账号（可选但推荐）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在服务器上执行：mosquitto_passwd /root/chenjiayu/mqtt/config/passwd cjy-platform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然后重启 mosquitto：pkill mosquitto &amp;&amp; mosquitto -c /root/chenjiayu/mqtt/config/mosquitto.conf -d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把密码填到 platform.py 的 PASSWORD 里。（急着跑也可以先改成 cjy-car 的账号密码）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启动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前台运行（看日志）：python3 platform.py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后台运行：nohup python3 platform.py &gt; /root/chenjiayu/logs/platform.log 2&gt;&amp;1 &amp;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观察闭环（用现成的 device_client.py 模拟两端）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① 终端 A：python3 platform.py（平台，看日志）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② 终端 B：模拟无人机端问库位 → 应收到平台回的 use_slot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③ 模拟无人机端上报 drop_done → 平台生成任务并给小车发 goto_pick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④ 模拟小车上报 pick_done → 平台把库位置空、给小车发 deliver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⑤ 再让无人机问一次库位 → 这次应该分到下一个空位（说明协同生效）★</w:t>
      </w:r>
    </w:p>
    <w:p>
      <w:pPr>
        <w:spacing w:before="240" w:after="120"/>
      </w:pPr>
      <w:r>
        <w:rPr>
          <w:rFonts w:ascii="黑体" w:hAnsi="黑体" w:eastAsia="黑体"/>
          <w:b/>
          <w:sz w:val="28"/>
        </w:rPr>
        <w:t>八、后面的扩展方向（写在论文里的「未来工作」）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1. 动态任务分配：现在站点到小车是固定分工（SITE_TO_CAR），后面可以改成「按距离/空闲度/电量」动态分配，并与固定分工做对比实验。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2. 前端接入：平台把状态发布到 cjy/platform/state，前端网页订阅它做实时显示（阶段 4 做）。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3. 可靠性与时钟同步：超时重试、幂等去重、断线重连、异地时钟对齐（阶段 5 做）。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4. 多批次与时间窗：给任务加时间窗约束，扩展成带时间窗的调度问题。</w:t>
      </w:r>
    </w:p>
    <w:p>
      <w:pPr>
        <w:spacing w:before="280" w:after="120"/>
        <w:jc w:val="center"/>
      </w:pPr>
      <w:r>
        <w:rPr>
          <w:rFonts w:ascii="黑体" w:hAnsi="黑体" w:eastAsia="黑体"/>
          <w:b w:val="0"/>
          <w:sz w:val="20"/>
        </w:rPr>
        <w:t>（★ 2026-10-05 更新：新增第九章「数据库设计」、第十章「协同时序（修订版）」、第十一章「网页监控台接口」；第四章补充了 pick / wait 两条新指令）</w:t>
      </w:r>
    </w:p>
    <w:p>
      <w:pPr>
        <w:spacing w:before="320" w:after="100"/>
      </w:pPr>
      <w:r>
        <w:rPr>
          <w:rFonts w:ascii="黑体" w:hAnsi="黑体" w:eastAsia="黑体"/>
          <w:b/>
          <w:sz w:val="28"/>
        </w:rPr>
        <w:t>★ 九、数据库设计（2026-10-05 新增）</w:t>
      </w:r>
    </w:p>
    <w:p>
      <w:pPr>
        <w:spacing w:before="120" w:after="40"/>
      </w:pPr>
      <w:r>
        <w:rPr>
          <w:rFonts w:ascii="黑体" w:hAnsi="黑体" w:eastAsia="黑体"/>
          <w:b/>
          <w:sz w:val="24"/>
        </w:rPr>
        <w:t>为什么要加数据库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原来平台用 platform_state.json 存状态，只能记住「当前」这一瞬间：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 xml:space="preserve">　· 库位 1A 现在空 → 知道；但「什么时候空的、今天一共送了几单、平均多久」→ 全丢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 xml:space="preserve">　· 而论文恰恰需要这些【历史统计】 → 必须先把每次事件都记下来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★ 所以引入数据库：既能存当前状态，也能留完整历史（论文数据的来源）。</w:t>
      </w:r>
    </w:p>
    <w:p>
      <w:pPr>
        <w:spacing w:before="120" w:after="40"/>
      </w:pPr>
      <w:r>
        <w:rPr>
          <w:rFonts w:ascii="黑体" w:hAnsi="黑体" w:eastAsia="黑体"/>
          <w:b/>
          <w:sz w:val="24"/>
        </w:rPr>
        <w:t>选型：SQLite（不是 PostgreSQL）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零安装（Python 自带）、单文件、不占端口 → 在【公共服务器】上最安全（不影响别人）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数据量小、写入者只有 hub.py 一个进程 → 完全够用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以后要换 PostgreSQL，SQL 语法 90% 兼容，迁移成本低</w:t>
      </w:r>
    </w:p>
    <w:p>
      <w:pPr>
        <w:spacing w:before="120" w:after="40"/>
      </w:pPr>
      <w:r>
        <w:rPr>
          <w:rFonts w:ascii="黑体" w:hAnsi="黑体" w:eastAsia="黑体"/>
          <w:b/>
          <w:sz w:val="24"/>
        </w:rPr>
        <w:t>五张表</w:t>
      </w:r>
    </w:p>
    <w:p>
      <w:pPr>
        <w:spacing w:before="0" w:after="20"/>
        <w:ind w:left="227"/>
      </w:pPr>
      <w:r>
        <w:rPr>
          <w:rFonts w:ascii="黑体" w:hAnsi="黑体" w:eastAsia="黑体"/>
          <w:b/>
          <w:sz w:val="22"/>
        </w:rPr>
        <w:t>① slots（库位）</w:t>
      </w:r>
    </w:p>
    <w:p>
      <w:pPr>
        <w:spacing w:before="0" w:after="80"/>
        <w:ind w:left="454"/>
      </w:pPr>
      <w:r>
        <w:rPr>
          <w:rFonts w:ascii="黑体" w:hAnsi="黑体" w:eastAsia="黑体"/>
          <w:b w:val="0"/>
          <w:sz w:val="22"/>
        </w:rPr>
        <w:t xml:space="preserve">　slot_id（1A/1B…）、site（站点）、occupied（有货吗）、count（几件）、task_id、updated_at</w:t>
      </w:r>
    </w:p>
    <w:p>
      <w:pPr>
        <w:spacing w:before="0" w:after="20"/>
        <w:ind w:left="227"/>
      </w:pPr>
      <w:r>
        <w:rPr>
          <w:rFonts w:ascii="黑体" w:hAnsi="黑体" w:eastAsia="黑体"/>
          <w:b/>
          <w:sz w:val="22"/>
        </w:rPr>
        <w:t>② tasks（任务）</w:t>
      </w:r>
    </w:p>
    <w:p>
      <w:pPr>
        <w:spacing w:before="0" w:after="80"/>
        <w:ind w:left="454"/>
      </w:pPr>
      <w:r>
        <w:rPr>
          <w:rFonts w:ascii="黑体" w:hAnsi="黑体" w:eastAsia="黑体"/>
          <w:b w:val="0"/>
          <w:sz w:val="22"/>
        </w:rPr>
        <w:t xml:space="preserve">　task_id、site、slot、count、car_id、status、</w:t>
      </w:r>
    </w:p>
    <w:p>
      <w:pPr>
        <w:spacing w:before="0" w:after="80"/>
        <w:ind w:left="454"/>
      </w:pPr>
      <w:r>
        <w:rPr>
          <w:rFonts w:ascii="黑体" w:hAnsi="黑体" w:eastAsia="黑体"/>
          <w:b w:val="0"/>
          <w:sz w:val="22"/>
        </w:rPr>
        <w:t xml:space="preserve">　★ created_at / assigned_at / picked_at / delivered_at  ← 四个时间戳</w:t>
      </w:r>
    </w:p>
    <w:p>
      <w:pPr>
        <w:spacing w:before="0" w:after="80"/>
        <w:ind w:left="454"/>
      </w:pPr>
      <w:r>
        <w:rPr>
          <w:rFonts w:ascii="黑体" w:hAnsi="黑体" w:eastAsia="黑体"/>
          <w:b w:val="0"/>
          <w:sz w:val="22"/>
        </w:rPr>
        <w:t xml:space="preserve">　→ 由它们可算出：派单响应时间、取货耗时、全程耗时、成功率</w:t>
      </w:r>
    </w:p>
    <w:p>
      <w:pPr>
        <w:spacing w:before="0" w:after="20"/>
        <w:ind w:left="227"/>
      </w:pPr>
      <w:r>
        <w:rPr>
          <w:rFonts w:ascii="黑体" w:hAnsi="黑体" w:eastAsia="黑体"/>
          <w:b/>
          <w:sz w:val="22"/>
        </w:rPr>
        <w:t>③ queue（派单队列）</w:t>
      </w:r>
    </w:p>
    <w:p>
      <w:pPr>
        <w:spacing w:before="0" w:after="80"/>
        <w:ind w:left="454"/>
      </w:pPr>
      <w:r>
        <w:rPr>
          <w:rFonts w:ascii="黑体" w:hAnsi="黑体" w:eastAsia="黑体"/>
          <w:b w:val="0"/>
          <w:sz w:val="22"/>
        </w:rPr>
        <w:t xml:space="preserve">　id（自增，保证 FIFO 顺序）、site、task_id、enqueue_at</w:t>
      </w:r>
    </w:p>
    <w:p>
      <w:pPr>
        <w:spacing w:before="0" w:after="20"/>
        <w:ind w:left="227"/>
      </w:pPr>
      <w:r>
        <w:rPr>
          <w:rFonts w:ascii="黑体" w:hAnsi="黑体" w:eastAsia="黑体"/>
          <w:b/>
          <w:sz w:val="22"/>
        </w:rPr>
        <w:t>④ devices（设备）</w:t>
      </w:r>
    </w:p>
    <w:p>
      <w:pPr>
        <w:spacing w:before="0" w:after="80"/>
        <w:ind w:left="454"/>
      </w:pPr>
      <w:r>
        <w:rPr>
          <w:rFonts w:ascii="黑体" w:hAnsi="黑体" w:eastAsia="黑体"/>
          <w:b w:val="0"/>
          <w:sz w:val="22"/>
        </w:rPr>
        <w:t xml:space="preserve">　device_id、role（car/drone）、status（idle/busy）、last_seen</w:t>
      </w:r>
    </w:p>
    <w:p>
      <w:pPr>
        <w:spacing w:before="0" w:after="20"/>
        <w:ind w:left="227"/>
      </w:pPr>
      <w:r>
        <w:rPr>
          <w:rFonts w:ascii="黑体" w:hAnsi="黑体" w:eastAsia="黑体"/>
          <w:b/>
          <w:sz w:val="22"/>
        </w:rPr>
        <w:t>⑤ events（事件日志）★ 关键表</w:t>
      </w:r>
    </w:p>
    <w:p>
      <w:pPr>
        <w:spacing w:before="0" w:after="80"/>
        <w:ind w:left="454"/>
      </w:pPr>
      <w:r>
        <w:rPr>
          <w:rFonts w:ascii="黑体" w:hAnsi="黑体" w:eastAsia="黑体"/>
          <w:b w:val="0"/>
          <w:sz w:val="22"/>
        </w:rPr>
        <w:t xml:space="preserve">　id、device、event、payload（原始 JSON）、ts</w:t>
      </w:r>
    </w:p>
    <w:p>
      <w:pPr>
        <w:spacing w:before="0" w:after="80"/>
        <w:ind w:left="454"/>
      </w:pPr>
      <w:r>
        <w:rPr>
          <w:rFonts w:ascii="黑体" w:hAnsi="黑体" w:eastAsia="黑体"/>
          <w:b w:val="0"/>
          <w:sz w:val="22"/>
        </w:rPr>
        <w:t xml:space="preserve">　→ 设备每一次上报都记一行 → 是把系统"运行过程"变成"论文数据"的基础</w:t>
      </w:r>
    </w:p>
    <w:p>
      <w:pPr>
        <w:spacing w:before="120" w:after="40"/>
      </w:pPr>
      <w:r>
        <w:rPr>
          <w:rFonts w:ascii="黑体" w:hAnsi="黑体" w:eastAsia="黑体"/>
          <w:b/>
          <w:sz w:val="24"/>
        </w:rPr>
        <w:t>★ 一个关键设计：前端不直接写数据库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人的操作（网页点按钮）不直接写库，而是发一条 MQTT 消息给 hub.py，由它统一决策并写库。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好处：hub.py 始终是【唯一写入者】= 单一真相源，天然没有"并发写数据库"的问题；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 xml:space="preserve">　　　前端只读数据库，可以随便刷新、随便开多个窗口。</w:t>
      </w:r>
    </w:p>
    <w:p>
      <w:pPr>
        <w:spacing w:before="320" w:after="100"/>
      </w:pPr>
      <w:r>
        <w:rPr>
          <w:rFonts w:ascii="黑体" w:hAnsi="黑体" w:eastAsia="黑体"/>
          <w:b/>
          <w:sz w:val="28"/>
        </w:rPr>
        <w:t>★ 十、协同时序（修订版，2026-10-05）</w:t>
      </w:r>
    </w:p>
    <w:p>
      <w:pPr>
        <w:spacing w:before="120" w:after="40"/>
      </w:pPr>
      <w:r>
        <w:rPr>
          <w:rFonts w:ascii="黑体" w:hAnsi="黑体" w:eastAsia="黑体"/>
          <w:b/>
          <w:sz w:val="24"/>
        </w:rPr>
        <w:t>新增两条指令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pick —— 平台→小车："货已入库，开始抓取"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wait —— 平台→小车："货还没到，原地等着"</w:t>
      </w:r>
    </w:p>
    <w:p>
      <w:pPr>
        <w:spacing w:before="120" w:after="40"/>
      </w:pPr>
      <w:r>
        <w:rPr>
          <w:rFonts w:ascii="黑体" w:hAnsi="黑体" w:eastAsia="黑体"/>
          <w:b/>
          <w:sz w:val="24"/>
        </w:rPr>
        <w:t>为什么需要它们（原来的设计缺陷）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原来的流程：平台派 goto_pick → 小车导航到取货点 → 到了【立刻抓取】。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问题：车走得快、无人机要飞过来，车可能先到，此时库里【还没货】→ 抓空气。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★ 修正后的原则："到位"和"抓取"必须分成两步，中间由平台根据【库存】决定。</w:t>
      </w:r>
    </w:p>
    <w:p>
      <w:pPr>
        <w:spacing w:before="120" w:after="40"/>
      </w:pPr>
      <w:r>
        <w:rPr>
          <w:rFonts w:ascii="黑体" w:hAnsi="黑体" w:eastAsia="黑体"/>
          <w:b/>
          <w:sz w:val="24"/>
        </w:rPr>
        <w:t>修订后的完整时序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① 无人机投放 → 平台分配库位 → 货入库 → 生成任务入队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② 平台派单：</w:t>
      </w:r>
    </w:p>
    <w:p>
      <w:pPr>
        <w:spacing w:before="0" w:after="80"/>
        <w:ind w:left="454"/>
      </w:pPr>
      <w:r>
        <w:rPr>
          <w:rFonts w:ascii="黑体" w:hAnsi="黑体" w:eastAsia="黑体"/>
          <w:b w:val="0"/>
          <w:sz w:val="22"/>
        </w:rPr>
        <w:t xml:space="preserve">　　· 车【不在】取货点 → 发 goto_pick（先导航过去）</w:t>
      </w:r>
    </w:p>
    <w:p>
      <w:pPr>
        <w:spacing w:before="0" w:after="80"/>
        <w:ind w:left="454"/>
      </w:pPr>
      <w:r>
        <w:rPr>
          <w:rFonts w:ascii="黑体" w:hAnsi="黑体" w:eastAsia="黑体"/>
          <w:b w:val="0"/>
          <w:sz w:val="22"/>
        </w:rPr>
        <w:t xml:space="preserve">　　· ★ 车【已在】取货点等着 → 直接发 pick（省一趟来回）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③ 车导航到位 → 上报 arrived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④ 平台查库存：</w:t>
      </w:r>
    </w:p>
    <w:p>
      <w:pPr>
        <w:spacing w:before="0" w:after="80"/>
        <w:ind w:left="454"/>
      </w:pPr>
      <w:r>
        <w:rPr>
          <w:rFonts w:ascii="黑体" w:hAnsi="黑体" w:eastAsia="黑体"/>
          <w:b w:val="0"/>
          <w:sz w:val="22"/>
        </w:rPr>
        <w:t xml:space="preserve">　　· 有货 → 发 pick（开始抓）</w:t>
      </w:r>
    </w:p>
    <w:p>
      <w:pPr>
        <w:spacing w:before="0" w:after="80"/>
        <w:ind w:left="454"/>
      </w:pPr>
      <w:r>
        <w:rPr>
          <w:rFonts w:ascii="黑体" w:hAnsi="黑体" w:eastAsia="黑体"/>
          <w:b w:val="0"/>
          <w:sz w:val="22"/>
        </w:rPr>
        <w:t xml:space="preserve">　　· 没货 → 发 wait（原地等），并记下"这车在等这个库位"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⑤ 等货入库的那一瞬间 → 平台再次走②的判断 → 车被唤醒开抓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⑥ 抓完上报 pick_done → 平台发 deliver → 车送达 → 上报 delivered → 任务完成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★ 这套时序保证：车永远不会抓空，也不会为了同一个任务白跑两趟。</w:t>
      </w:r>
    </w:p>
    <w:p>
      <w:pPr>
        <w:spacing w:before="320" w:after="100"/>
      </w:pPr>
      <w:r>
        <w:rPr>
          <w:rFonts w:ascii="黑体" w:hAnsi="黑体" w:eastAsia="黑体"/>
          <w:b/>
          <w:sz w:val="28"/>
        </w:rPr>
        <w:t>★ 十一、网页监控台与平台的接口（2026-10-05 新增）</w:t>
      </w:r>
    </w:p>
    <w:p>
      <w:pPr>
        <w:spacing w:before="120" w:after="40"/>
      </w:pPr>
      <w:r>
        <w:rPr>
          <w:rFonts w:ascii="黑体" w:hAnsi="黑体" w:eastAsia="黑体"/>
          <w:b/>
          <w:sz w:val="24"/>
        </w:rPr>
        <w:t>两个服务共用一个数据库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hub.py（平台）—— 唯一写入者：收 MQTT 上报、做决策、写库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web平台/server/app.py（FastAPI）—— 只读数据库 + 把人的操作转成 MQTT 消息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 xml:space="preserve">　两者指向同一个文件：web平台/data/delivery.db</w:t>
      </w:r>
    </w:p>
    <w:p>
      <w:pPr>
        <w:spacing w:before="120" w:after="40"/>
      </w:pPr>
      <w:r>
        <w:rPr>
          <w:rFonts w:ascii="黑体" w:hAnsi="黑体" w:eastAsia="黑体"/>
          <w:b/>
          <w:sz w:val="24"/>
        </w:rPr>
        <w:t>网页用的接口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GET  /api/status —— 库位 + 任务 + 设备 + 队列 + 统计（前端每 2 秒轮询这一个接口）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GET  /api/tasks　—— 任务列表（支持按站点/状态过滤）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GET  /api/events —— 事件日志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GET  /api/stats　—— 统计（完成数 / 成功率 / 平均耗时）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POST /api/cmd　　—— 下发指令（转成 MQTT 消息发给设备，由 hub.py 决策）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黑体" w:hAnsi="黑体" w:eastAsia="黑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