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F145" w14:textId="77777777" w:rsidR="00BE21B1" w:rsidRPr="007C2407" w:rsidRDefault="007C2407" w:rsidP="007C2407">
      <w:pPr>
        <w:spacing w:before="2800" w:line="360" w:lineRule="auto"/>
        <w:jc w:val="center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  <w:b/>
          <w:bCs/>
          <w:color w:val="1A1A1A"/>
          <w:sz w:val="64"/>
          <w:szCs w:val="64"/>
        </w:rPr>
        <w:t>ARCADEX</w:t>
      </w:r>
    </w:p>
    <w:p w14:paraId="5B28F146" w14:textId="77777777" w:rsidR="00BE21B1" w:rsidRPr="007C2407" w:rsidRDefault="007C2407" w:rsidP="007C2407">
      <w:pPr>
        <w:spacing w:after="280" w:line="360" w:lineRule="auto"/>
        <w:jc w:val="center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  <w:color w:val="666666"/>
          <w:sz w:val="26"/>
          <w:szCs w:val="26"/>
        </w:rPr>
        <w:t>Plataforma de Distribución Digital de Videojuegos</w:t>
      </w:r>
    </w:p>
    <w:p w14:paraId="5B28F147" w14:textId="77777777" w:rsidR="00BE21B1" w:rsidRPr="007C2407" w:rsidRDefault="007C2407" w:rsidP="007C2407">
      <w:pPr>
        <w:spacing w:after="100" w:line="360" w:lineRule="auto"/>
        <w:jc w:val="center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  <w:b/>
          <w:bCs/>
          <w:color w:val="1A1A1A"/>
          <w:sz w:val="36"/>
          <w:szCs w:val="36"/>
        </w:rPr>
        <w:t>MANUAL DE USUARIO</w:t>
      </w:r>
    </w:p>
    <w:p w14:paraId="5B28F148" w14:textId="77777777" w:rsidR="00BE21B1" w:rsidRPr="007C2407" w:rsidRDefault="007C2407" w:rsidP="007C2407">
      <w:pPr>
        <w:spacing w:after="2400" w:line="360" w:lineRule="auto"/>
        <w:jc w:val="center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  <w:color w:val="666666"/>
        </w:rPr>
        <w:t xml:space="preserve">Guía básica para Usuario Final, </w:t>
      </w:r>
      <w:proofErr w:type="spellStart"/>
      <w:r w:rsidRPr="007C2407">
        <w:rPr>
          <w:rFonts w:ascii="Times New Roman" w:hAnsi="Times New Roman" w:cs="Times New Roman"/>
          <w:color w:val="666666"/>
        </w:rPr>
        <w:t>Developer</w:t>
      </w:r>
      <w:proofErr w:type="spellEnd"/>
      <w:r w:rsidRPr="007C2407">
        <w:rPr>
          <w:rFonts w:ascii="Times New Roman" w:hAnsi="Times New Roman" w:cs="Times New Roman"/>
          <w:color w:val="666666"/>
        </w:rPr>
        <w:t xml:space="preserve"> y Administrador</w:t>
      </w:r>
    </w:p>
    <w:p w14:paraId="5B28F149" w14:textId="77777777" w:rsidR="00BE21B1" w:rsidRPr="007C2407" w:rsidRDefault="007C2407" w:rsidP="007C2407">
      <w:pPr>
        <w:spacing w:line="360" w:lineRule="auto"/>
        <w:jc w:val="center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  <w:color w:val="666666"/>
          <w:sz w:val="20"/>
          <w:szCs w:val="20"/>
        </w:rPr>
        <w:t>Versión 1.0</w:t>
      </w:r>
    </w:p>
    <w:p w14:paraId="5B28F14A" w14:textId="77777777" w:rsidR="00BE21B1" w:rsidRPr="007C2407" w:rsidRDefault="007C2407" w:rsidP="007C2407">
      <w:pPr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br w:type="page"/>
      </w:r>
    </w:p>
    <w:p w14:paraId="5B28F14B" w14:textId="77777777" w:rsidR="00BE21B1" w:rsidRPr="007C2407" w:rsidRDefault="007C2407" w:rsidP="007C2407">
      <w:pPr>
        <w:pStyle w:val="Ttulo1"/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lastRenderedPageBreak/>
        <w:t>Contenido</w:t>
      </w:r>
    </w:p>
    <w:p w14:paraId="5B28F14C" w14:textId="77777777" w:rsidR="00BE21B1" w:rsidRPr="007C2407" w:rsidRDefault="007C2407" w:rsidP="007C2407">
      <w:pPr>
        <w:tabs>
          <w:tab w:val="right" w:leader="dot" w:pos="9360"/>
        </w:tabs>
        <w:spacing w:after="100"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t>1. Introducción</w:t>
      </w:r>
      <w:r w:rsidRPr="007C2407">
        <w:rPr>
          <w:rFonts w:ascii="Times New Roman" w:hAnsi="Times New Roman" w:cs="Times New Roman"/>
        </w:rPr>
        <w:tab/>
        <w:t>3</w:t>
      </w:r>
    </w:p>
    <w:p w14:paraId="5B28F14D" w14:textId="77777777" w:rsidR="00BE21B1" w:rsidRPr="007C2407" w:rsidRDefault="007C2407" w:rsidP="007C2407">
      <w:pPr>
        <w:tabs>
          <w:tab w:val="right" w:leader="dot" w:pos="9360"/>
        </w:tabs>
        <w:spacing w:after="100"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t>2. Inicio de sesión</w:t>
      </w:r>
      <w:r w:rsidRPr="007C2407">
        <w:rPr>
          <w:rFonts w:ascii="Times New Roman" w:hAnsi="Times New Roman" w:cs="Times New Roman"/>
        </w:rPr>
        <w:tab/>
        <w:t>3</w:t>
      </w:r>
    </w:p>
    <w:p w14:paraId="5B28F14E" w14:textId="77777777" w:rsidR="00BE21B1" w:rsidRPr="007C2407" w:rsidRDefault="007C2407" w:rsidP="007C2407">
      <w:pPr>
        <w:tabs>
          <w:tab w:val="right" w:leader="dot" w:pos="9360"/>
        </w:tabs>
        <w:spacing w:after="100"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t>3. Guía para el Usuario Final</w:t>
      </w:r>
      <w:r w:rsidRPr="007C2407">
        <w:rPr>
          <w:rFonts w:ascii="Times New Roman" w:hAnsi="Times New Roman" w:cs="Times New Roman"/>
        </w:rPr>
        <w:tab/>
        <w:t>4</w:t>
      </w:r>
    </w:p>
    <w:p w14:paraId="5B28F14F" w14:textId="77777777" w:rsidR="00BE21B1" w:rsidRPr="007C2407" w:rsidRDefault="007C2407" w:rsidP="007C2407">
      <w:pPr>
        <w:tabs>
          <w:tab w:val="right" w:leader="dot" w:pos="9360"/>
        </w:tabs>
        <w:spacing w:after="100"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t xml:space="preserve">4. Guía para el </w:t>
      </w:r>
      <w:proofErr w:type="spellStart"/>
      <w:r w:rsidRPr="007C2407">
        <w:rPr>
          <w:rFonts w:ascii="Times New Roman" w:hAnsi="Times New Roman" w:cs="Times New Roman"/>
        </w:rPr>
        <w:t>Developer</w:t>
      </w:r>
      <w:proofErr w:type="spellEnd"/>
      <w:r w:rsidRPr="007C2407">
        <w:rPr>
          <w:rFonts w:ascii="Times New Roman" w:hAnsi="Times New Roman" w:cs="Times New Roman"/>
        </w:rPr>
        <w:tab/>
        <w:t>5</w:t>
      </w:r>
    </w:p>
    <w:p w14:paraId="5B28F150" w14:textId="77777777" w:rsidR="00BE21B1" w:rsidRPr="007C2407" w:rsidRDefault="007C2407" w:rsidP="007C2407">
      <w:pPr>
        <w:tabs>
          <w:tab w:val="right" w:leader="dot" w:pos="9360"/>
        </w:tabs>
        <w:spacing w:after="100"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t>5. Guía para el Administrador</w:t>
      </w:r>
      <w:r w:rsidRPr="007C2407">
        <w:rPr>
          <w:rFonts w:ascii="Times New Roman" w:hAnsi="Times New Roman" w:cs="Times New Roman"/>
        </w:rPr>
        <w:tab/>
        <w:t>6</w:t>
      </w:r>
    </w:p>
    <w:p w14:paraId="5B28F151" w14:textId="77777777" w:rsidR="00BE21B1" w:rsidRPr="007C2407" w:rsidRDefault="007C2407" w:rsidP="007C2407">
      <w:pPr>
        <w:tabs>
          <w:tab w:val="right" w:leader="dot" w:pos="9360"/>
        </w:tabs>
        <w:spacing w:after="100"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t>6. Preguntas frecuentes</w:t>
      </w:r>
      <w:r w:rsidRPr="007C2407">
        <w:rPr>
          <w:rFonts w:ascii="Times New Roman" w:hAnsi="Times New Roman" w:cs="Times New Roman"/>
        </w:rPr>
        <w:tab/>
        <w:t>8</w:t>
      </w:r>
    </w:p>
    <w:p w14:paraId="5B28F152" w14:textId="77777777" w:rsidR="00BE21B1" w:rsidRPr="007C2407" w:rsidRDefault="007C2407" w:rsidP="007C2407">
      <w:pPr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br w:type="page"/>
      </w:r>
    </w:p>
    <w:p w14:paraId="5B28F153" w14:textId="77777777" w:rsidR="00BE21B1" w:rsidRPr="007C2407" w:rsidRDefault="007C2407" w:rsidP="007C2407">
      <w:pPr>
        <w:pStyle w:val="Ttulo1"/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lastRenderedPageBreak/>
        <w:t>1. Introducción</w:t>
      </w:r>
    </w:p>
    <w:p w14:paraId="5B28F154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2407">
        <w:rPr>
          <w:rFonts w:ascii="Times New Roman" w:hAnsi="Times New Roman" w:cs="Times New Roman"/>
          <w:sz w:val="24"/>
          <w:szCs w:val="24"/>
        </w:rPr>
        <w:t>ArcadeX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 xml:space="preserve"> es una plataforma web para la distribución digital de videojuegos. Según el tipo de cuenta con la que inicies se</w:t>
      </w:r>
      <w:r w:rsidRPr="007C2407">
        <w:rPr>
          <w:rFonts w:ascii="Times New Roman" w:hAnsi="Times New Roman" w:cs="Times New Roman"/>
          <w:sz w:val="24"/>
          <w:szCs w:val="24"/>
        </w:rPr>
        <w:t>sión, la aplicación te mostrará un panel distinto con las funciones que te corresponden.</w:t>
      </w:r>
    </w:p>
    <w:p w14:paraId="5B28F155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t xml:space="preserve">Tipos de </w:t>
      </w:r>
      <w:r w:rsidRPr="007C2407">
        <w:rPr>
          <w:rFonts w:ascii="Times New Roman" w:hAnsi="Times New Roman" w:cs="Times New Roman"/>
          <w:sz w:val="24"/>
          <w:szCs w:val="24"/>
        </w:rPr>
        <w:t>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E21B1" w:rsidRPr="007C2407" w14:paraId="5B28F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F156" w14:textId="77777777" w:rsidR="00BE21B1" w:rsidRPr="007C2407" w:rsidRDefault="007C2407" w:rsidP="007C240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C2407">
              <w:rPr>
                <w:rFonts w:ascii="Times New Roman" w:hAnsi="Times New Roman" w:cs="Times New Roman"/>
                <w:b/>
                <w:bCs/>
                <w:color w:val="222222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F157" w14:textId="77777777" w:rsidR="00BE21B1" w:rsidRPr="007C2407" w:rsidRDefault="007C2407" w:rsidP="007C240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C2407">
              <w:rPr>
                <w:rFonts w:ascii="Times New Roman" w:hAnsi="Times New Roman" w:cs="Times New Roman"/>
                <w:b/>
                <w:bCs/>
                <w:color w:val="222222"/>
              </w:rPr>
              <w:t>¿Qué puede hacer?</w:t>
            </w:r>
          </w:p>
        </w:tc>
      </w:tr>
      <w:tr w:rsidR="00BE21B1" w:rsidRPr="007C2407" w14:paraId="5B28F1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F159" w14:textId="77777777" w:rsidR="00BE21B1" w:rsidRPr="007C2407" w:rsidRDefault="007C2407" w:rsidP="007C240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C2407">
              <w:rPr>
                <w:rFonts w:ascii="Times New Roman" w:hAnsi="Times New Roman" w:cs="Times New Roman"/>
                <w:color w:val="222222"/>
              </w:rPr>
              <w:t>Usuario Final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F15A" w14:textId="77777777" w:rsidR="00BE21B1" w:rsidRPr="007C2407" w:rsidRDefault="007C2407" w:rsidP="007C240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C2407">
              <w:rPr>
                <w:rFonts w:ascii="Times New Roman" w:hAnsi="Times New Roman" w:cs="Times New Roman"/>
                <w:color w:val="222222"/>
              </w:rPr>
              <w:t>Explorar el catálogo de juegos, comprarlos y consultar su librería personal.</w:t>
            </w:r>
          </w:p>
        </w:tc>
      </w:tr>
      <w:tr w:rsidR="00BE21B1" w:rsidRPr="007C2407" w14:paraId="5B28F1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F15C" w14:textId="77777777" w:rsidR="00BE21B1" w:rsidRPr="007C2407" w:rsidRDefault="007C2407" w:rsidP="007C240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C2407">
              <w:rPr>
                <w:rFonts w:ascii="Times New Roman" w:hAnsi="Times New Roman" w:cs="Times New Roman"/>
                <w:color w:val="222222"/>
              </w:rPr>
              <w:t>Developer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F15D" w14:textId="77777777" w:rsidR="00BE21B1" w:rsidRPr="007C2407" w:rsidRDefault="007C2407" w:rsidP="007C240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C2407">
              <w:rPr>
                <w:rFonts w:ascii="Times New Roman" w:hAnsi="Times New Roman" w:cs="Times New Roman"/>
                <w:color w:val="222222"/>
              </w:rPr>
              <w:t>Publicar nuevos juegos en la plataforma y ver el listado de los juegos que ha creado.</w:t>
            </w:r>
          </w:p>
        </w:tc>
      </w:tr>
      <w:tr w:rsidR="00BE21B1" w:rsidRPr="007C2407" w14:paraId="5B28F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F15F" w14:textId="77777777" w:rsidR="00BE21B1" w:rsidRPr="007C2407" w:rsidRDefault="007C2407" w:rsidP="007C240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C2407">
              <w:rPr>
                <w:rFonts w:ascii="Times New Roman" w:hAnsi="Times New Roman" w:cs="Times New Roman"/>
                <w:color w:val="222222"/>
              </w:rPr>
              <w:t>Administrador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F160" w14:textId="77777777" w:rsidR="00BE21B1" w:rsidRPr="007C2407" w:rsidRDefault="007C2407" w:rsidP="007C240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C2407">
              <w:rPr>
                <w:rFonts w:ascii="Times New Roman" w:hAnsi="Times New Roman" w:cs="Times New Roman"/>
                <w:color w:val="222222"/>
              </w:rPr>
              <w:t>Gestionar la plataforma y acceder al panel de administración.</w:t>
            </w:r>
          </w:p>
        </w:tc>
      </w:tr>
    </w:tbl>
    <w:p w14:paraId="5B28F162" w14:textId="77777777" w:rsidR="00BE21B1" w:rsidRPr="007C2407" w:rsidRDefault="007C2407" w:rsidP="007C2407">
      <w:pPr>
        <w:pBdr>
          <w:left w:val="single" w:sz="18" w:space="12" w:color="BBBBBB"/>
        </w:pBdr>
        <w:spacing w:before="60" w:after="120" w:line="360" w:lineRule="auto"/>
        <w:ind w:left="160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7C2407">
        <w:rPr>
          <w:rFonts w:ascii="Times New Roman" w:hAnsi="Times New Roman" w:cs="Times New Roman"/>
          <w:sz w:val="24"/>
          <w:szCs w:val="24"/>
        </w:rPr>
        <w:t xml:space="preserve">Cada cuenta entra automáticamente al panel que le corresponde tras iniciar sesión. No </w:t>
      </w:r>
      <w:r w:rsidRPr="007C2407">
        <w:rPr>
          <w:rFonts w:ascii="Times New Roman" w:hAnsi="Times New Roman" w:cs="Times New Roman"/>
          <w:sz w:val="24"/>
          <w:szCs w:val="24"/>
        </w:rPr>
        <w:t>es posible acceder a las secciones de otro rol</w:t>
      </w:r>
      <w:r w:rsidRPr="007C2407">
        <w:rPr>
          <w:rFonts w:ascii="Times New Roman" w:hAnsi="Times New Roman" w:cs="Times New Roman"/>
        </w:rPr>
        <w:t>.</w:t>
      </w:r>
    </w:p>
    <w:p w14:paraId="5B28F163" w14:textId="77777777" w:rsidR="00BE21B1" w:rsidRPr="007C2407" w:rsidRDefault="007C2407" w:rsidP="007C2407">
      <w:pPr>
        <w:pStyle w:val="Ttulo1"/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t>2. Inicio de sesión</w:t>
      </w:r>
    </w:p>
    <w:p w14:paraId="5B28F164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El acceso a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ArcadeX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 xml:space="preserve"> es común para todos los roles. La plataforma identifica tu rol automáticamente y te lleva a tu panel correspondiente.</w:t>
      </w:r>
    </w:p>
    <w:p w14:paraId="5B28F165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t xml:space="preserve">Cómo iniciar </w:t>
      </w:r>
      <w:r w:rsidRPr="007C2407">
        <w:rPr>
          <w:rFonts w:ascii="Times New Roman" w:hAnsi="Times New Roman" w:cs="Times New Roman"/>
          <w:sz w:val="24"/>
          <w:szCs w:val="24"/>
        </w:rPr>
        <w:t>sesión</w:t>
      </w:r>
    </w:p>
    <w:p w14:paraId="5B28F166" w14:textId="77777777" w:rsidR="00BE21B1" w:rsidRPr="007C2407" w:rsidRDefault="007C2407" w:rsidP="007C2407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Abre la aplicación de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ArcadeX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 xml:space="preserve"> </w:t>
      </w:r>
      <w:r w:rsidRPr="007C2407">
        <w:rPr>
          <w:rFonts w:ascii="Times New Roman" w:hAnsi="Times New Roman" w:cs="Times New Roman"/>
          <w:sz w:val="24"/>
          <w:szCs w:val="24"/>
        </w:rPr>
        <w:t>en tu navegador.</w:t>
      </w:r>
    </w:p>
    <w:p w14:paraId="5B28F167" w14:textId="77777777" w:rsidR="00BE21B1" w:rsidRPr="007C2407" w:rsidRDefault="007C2407" w:rsidP="007C2407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Escribe tu correo electrónico en el campo “Correo electrónico”.</w:t>
      </w:r>
    </w:p>
    <w:p w14:paraId="5B28F168" w14:textId="77777777" w:rsidR="00BE21B1" w:rsidRPr="007C2407" w:rsidRDefault="007C2407" w:rsidP="007C2407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Escribe tu contraseña en el campo “Contraseña”. Puedes pulsar el ícono del ojo para ver lo que escribes.</w:t>
      </w:r>
    </w:p>
    <w:p w14:paraId="5B28F169" w14:textId="77777777" w:rsidR="00BE21B1" w:rsidRPr="007C2407" w:rsidRDefault="007C2407" w:rsidP="007C2407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Pulsa el botón “Iniciar Sesión”.</w:t>
      </w:r>
    </w:p>
    <w:p w14:paraId="5B28F16A" w14:textId="77777777" w:rsidR="00BE21B1" w:rsidRPr="007C2407" w:rsidRDefault="007C2407" w:rsidP="007C2407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  <w:sz w:val="24"/>
          <w:szCs w:val="24"/>
        </w:rPr>
        <w:t>Serás redirigido automáticamente al panel que corresponde a tu cuenta</w:t>
      </w:r>
      <w:r w:rsidRPr="007C2407">
        <w:rPr>
          <w:rFonts w:ascii="Times New Roman" w:hAnsi="Times New Roman" w:cs="Times New Roman"/>
        </w:rPr>
        <w:t>.</w:t>
      </w:r>
    </w:p>
    <w:p w14:paraId="5B28F16B" w14:textId="77777777" w:rsidR="00BE21B1" w:rsidRPr="007C2407" w:rsidRDefault="007C2407" w:rsidP="007C2407">
      <w:pPr>
        <w:pBdr>
          <w:left w:val="single" w:sz="18" w:space="12" w:color="BBBBBB"/>
        </w:pBdr>
        <w:spacing w:before="60" w:after="120" w:line="360" w:lineRule="auto"/>
        <w:ind w:left="160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7C2407">
        <w:rPr>
          <w:rFonts w:ascii="Times New Roman" w:hAnsi="Times New Roman" w:cs="Times New Roman"/>
          <w:sz w:val="24"/>
          <w:szCs w:val="24"/>
        </w:rPr>
        <w:t>Si ves el mensaje “Correo o contraseña incorrectos”, verifica que ambos datos sean correctos y vuelve a intentarlo.</w:t>
      </w:r>
    </w:p>
    <w:p w14:paraId="5B28F16C" w14:textId="77777777" w:rsidR="00BE21B1" w:rsidRPr="007C2407" w:rsidRDefault="007C2407" w:rsidP="007C2407">
      <w:pPr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br w:type="page"/>
      </w:r>
    </w:p>
    <w:p w14:paraId="5B28F16D" w14:textId="77777777" w:rsidR="00BE21B1" w:rsidRPr="007C2407" w:rsidRDefault="007C2407" w:rsidP="007C2407">
      <w:pPr>
        <w:pStyle w:val="Ttulo1"/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lastRenderedPageBreak/>
        <w:t>3. Guía para el Usuario Final</w:t>
      </w:r>
    </w:p>
    <w:p w14:paraId="5B28F16E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Como usuario final puedes explorar todos los juegos disponibles, comprarlos y revisar los que ya tienes en t</w:t>
      </w:r>
      <w:r w:rsidRPr="007C2407">
        <w:rPr>
          <w:rFonts w:ascii="Times New Roman" w:hAnsi="Times New Roman" w:cs="Times New Roman"/>
          <w:sz w:val="24"/>
          <w:szCs w:val="24"/>
        </w:rPr>
        <w:t>u librería.</w:t>
      </w:r>
    </w:p>
    <w:p w14:paraId="5B28F16F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3.1. Explorar y comprar juegos</w:t>
      </w:r>
    </w:p>
    <w:p w14:paraId="5B28F170" w14:textId="77777777" w:rsidR="00BE21B1" w:rsidRPr="007C2407" w:rsidRDefault="007C2407" w:rsidP="007C2407">
      <w:pPr>
        <w:pStyle w:val="Prrafodelista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Desde el menú, entra a la sección de juegos (la tienda).</w:t>
      </w:r>
    </w:p>
    <w:p w14:paraId="5B28F171" w14:textId="77777777" w:rsidR="00BE21B1" w:rsidRPr="007C2407" w:rsidRDefault="007C2407" w:rsidP="007C2407">
      <w:pPr>
        <w:pStyle w:val="Prrafodelista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Verás todos los juegos disponibles en tarjetas, cada una con su título, descripción y precio.</w:t>
      </w:r>
    </w:p>
    <w:p w14:paraId="5B28F172" w14:textId="77777777" w:rsidR="00BE21B1" w:rsidRPr="007C2407" w:rsidRDefault="007C2407" w:rsidP="007C2407">
      <w:pPr>
        <w:pStyle w:val="Prrafodelista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Para adquirir un juego, pulsa el botón “Comprar” de su tarjeta</w:t>
      </w:r>
      <w:r w:rsidRPr="007C2407">
        <w:rPr>
          <w:rFonts w:ascii="Times New Roman" w:hAnsi="Times New Roman" w:cs="Times New Roman"/>
          <w:sz w:val="24"/>
          <w:szCs w:val="24"/>
        </w:rPr>
        <w:t>.</w:t>
      </w:r>
    </w:p>
    <w:p w14:paraId="5B28F173" w14:textId="77777777" w:rsidR="00BE21B1" w:rsidRPr="007C2407" w:rsidRDefault="007C2407" w:rsidP="007C2407">
      <w:pPr>
        <w:pStyle w:val="Prrafodelista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El juego se agregará a tu librería y el botón cambiará para indicar que ya lo tienes.</w:t>
      </w:r>
    </w:p>
    <w:p w14:paraId="5B28F174" w14:textId="77777777" w:rsidR="00BE21B1" w:rsidRPr="007C2407" w:rsidRDefault="007C2407" w:rsidP="007C2407">
      <w:pPr>
        <w:pBdr>
          <w:left w:val="single" w:sz="18" w:space="12" w:color="BBBBBB"/>
        </w:pBdr>
        <w:spacing w:before="60" w:after="120" w:line="360" w:lineRule="auto"/>
        <w:ind w:left="160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7C2407">
        <w:rPr>
          <w:rFonts w:ascii="Times New Roman" w:hAnsi="Times New Roman" w:cs="Times New Roman"/>
          <w:sz w:val="24"/>
          <w:szCs w:val="24"/>
        </w:rPr>
        <w:t>Si un juego ya está en tu librería, su botón aparecerá deshabilitado con el texto “En tu librería”, de modo que no puedas comprarlo dos veces.</w:t>
      </w:r>
    </w:p>
    <w:p w14:paraId="5B28F175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3.2. Ver tu librerí</w:t>
      </w:r>
      <w:r w:rsidRPr="007C2407">
        <w:rPr>
          <w:rFonts w:ascii="Times New Roman" w:hAnsi="Times New Roman" w:cs="Times New Roman"/>
          <w:sz w:val="24"/>
          <w:szCs w:val="24"/>
        </w:rPr>
        <w:t>a</w:t>
      </w:r>
    </w:p>
    <w:p w14:paraId="5B28F176" w14:textId="77777777" w:rsidR="00BE21B1" w:rsidRPr="007C2407" w:rsidRDefault="007C2407" w:rsidP="007C2407">
      <w:pPr>
        <w:pStyle w:val="Prrafodelista"/>
        <w:numPr>
          <w:ilvl w:val="0"/>
          <w:numId w:val="4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Desde el menú, entra a la sección “Librería” (o “Mi librería”).</w:t>
      </w:r>
    </w:p>
    <w:p w14:paraId="5B28F177" w14:textId="77777777" w:rsidR="00BE21B1" w:rsidRPr="007C2407" w:rsidRDefault="007C2407" w:rsidP="007C2407">
      <w:pPr>
        <w:pStyle w:val="Prrafodelista"/>
        <w:numPr>
          <w:ilvl w:val="0"/>
          <w:numId w:val="4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Verás todos los juegos que has comprado.</w:t>
      </w:r>
    </w:p>
    <w:p w14:paraId="5B28F178" w14:textId="77777777" w:rsidR="00BE21B1" w:rsidRPr="007C2407" w:rsidRDefault="007C2407" w:rsidP="007C2407">
      <w:pPr>
        <w:pStyle w:val="Prrafodelista"/>
        <w:numPr>
          <w:ilvl w:val="0"/>
          <w:numId w:val="4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Si aún no has comprado ninguno, verás el mensaje “Aún no tienes juegos”.</w:t>
      </w:r>
    </w:p>
    <w:p w14:paraId="5B28F179" w14:textId="77777777" w:rsidR="00BE21B1" w:rsidRPr="007C2407" w:rsidRDefault="007C2407" w:rsidP="007C2407">
      <w:pPr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br w:type="page"/>
      </w:r>
    </w:p>
    <w:p w14:paraId="5B28F17A" w14:textId="77777777" w:rsidR="00BE21B1" w:rsidRPr="007C2407" w:rsidRDefault="007C2407" w:rsidP="007C2407">
      <w:pPr>
        <w:pStyle w:val="Ttulo1"/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lastRenderedPageBreak/>
        <w:t xml:space="preserve">4. Guía para el </w:t>
      </w:r>
      <w:proofErr w:type="spellStart"/>
      <w:r w:rsidRPr="007C2407">
        <w:rPr>
          <w:rFonts w:ascii="Times New Roman" w:hAnsi="Times New Roman" w:cs="Times New Roman"/>
        </w:rPr>
        <w:t>Developer</w:t>
      </w:r>
      <w:proofErr w:type="spellEnd"/>
    </w:p>
    <w:p w14:paraId="5B28F17B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Como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 xml:space="preserve"> no compras juegos: tu función es </w:t>
      </w:r>
      <w:r w:rsidRPr="007C2407">
        <w:rPr>
          <w:rFonts w:ascii="Times New Roman" w:hAnsi="Times New Roman" w:cs="Times New Roman"/>
          <w:sz w:val="24"/>
          <w:szCs w:val="24"/>
        </w:rPr>
        <w:t>publicarlos. Puedes agregar nuevos juegos a la plataforma y consultar el listado de los que has creado.</w:t>
      </w:r>
    </w:p>
    <w:p w14:paraId="5B28F17C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4.1. Agregar un juego</w:t>
      </w:r>
    </w:p>
    <w:p w14:paraId="5B28F17D" w14:textId="77777777" w:rsidR="00BE21B1" w:rsidRPr="007C2407" w:rsidRDefault="007C2407" w:rsidP="007C2407">
      <w:pPr>
        <w:pStyle w:val="Prrafodelista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Desde el menú, entra a la opción “Agregar juego”.</w:t>
      </w:r>
    </w:p>
    <w:p w14:paraId="5B28F17E" w14:textId="77777777" w:rsidR="00BE21B1" w:rsidRPr="007C2407" w:rsidRDefault="007C2407" w:rsidP="007C2407">
      <w:pPr>
        <w:pStyle w:val="Prrafodelista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Completa el formulario con los datos del juego: título, descripción y precio.</w:t>
      </w:r>
    </w:p>
    <w:p w14:paraId="5B28F17F" w14:textId="77777777" w:rsidR="00BE21B1" w:rsidRPr="007C2407" w:rsidRDefault="007C2407" w:rsidP="007C2407">
      <w:pPr>
        <w:pStyle w:val="Prrafodelista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Asegúrate de que el precio sea un número igual o mayor que cero.</w:t>
      </w:r>
    </w:p>
    <w:p w14:paraId="5B28F180" w14:textId="77777777" w:rsidR="00BE21B1" w:rsidRPr="007C2407" w:rsidRDefault="007C2407" w:rsidP="007C2407">
      <w:pPr>
        <w:pStyle w:val="Prrafodelista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Pulsa el botón para guardar o publicar el juego.</w:t>
      </w:r>
    </w:p>
    <w:p w14:paraId="5B28F181" w14:textId="77777777" w:rsidR="00BE21B1" w:rsidRPr="007C2407" w:rsidRDefault="007C2407" w:rsidP="007C2407">
      <w:pPr>
        <w:pStyle w:val="Prrafodelista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Si todo es correcto, verás un mensaje de éxito y el juego quedar</w:t>
      </w:r>
      <w:r w:rsidRPr="007C2407">
        <w:rPr>
          <w:rFonts w:ascii="Times New Roman" w:hAnsi="Times New Roman" w:cs="Times New Roman"/>
          <w:sz w:val="24"/>
          <w:szCs w:val="24"/>
        </w:rPr>
        <w:t>á registrado a tu nombre.</w:t>
      </w:r>
    </w:p>
    <w:p w14:paraId="5B28F182" w14:textId="77777777" w:rsidR="00BE21B1" w:rsidRPr="007C2407" w:rsidRDefault="007C2407" w:rsidP="007C2407">
      <w:pPr>
        <w:pBdr>
          <w:left w:val="single" w:sz="18" w:space="12" w:color="BBBBBB"/>
        </w:pBdr>
        <w:spacing w:before="60" w:after="120" w:line="360" w:lineRule="auto"/>
        <w:ind w:left="160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7C2407">
        <w:rPr>
          <w:rFonts w:ascii="Times New Roman" w:hAnsi="Times New Roman" w:cs="Times New Roman"/>
          <w:sz w:val="24"/>
          <w:szCs w:val="24"/>
        </w:rPr>
        <w:t>Si algún campo obligatorio está vacío o el precio no es válido, la plataforma te avisará para que lo corrijas antes de publicar.</w:t>
      </w:r>
    </w:p>
    <w:p w14:paraId="5B28F183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4.2. Ver tus juegos publicados</w:t>
      </w:r>
    </w:p>
    <w:p w14:paraId="5B28F184" w14:textId="77777777" w:rsidR="00BE21B1" w:rsidRPr="007C2407" w:rsidRDefault="007C2407" w:rsidP="007C2407">
      <w:pPr>
        <w:pStyle w:val="Prrafodelista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Desde el menú, entra a tu librería de juegos publicados.</w:t>
      </w:r>
    </w:p>
    <w:p w14:paraId="5B28F185" w14:textId="77777777" w:rsidR="00BE21B1" w:rsidRPr="007C2407" w:rsidRDefault="007C2407" w:rsidP="007C2407">
      <w:pPr>
        <w:pStyle w:val="Prrafodelista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Verás e</w:t>
      </w:r>
      <w:r w:rsidRPr="007C2407">
        <w:rPr>
          <w:rFonts w:ascii="Times New Roman" w:hAnsi="Times New Roman" w:cs="Times New Roman"/>
          <w:sz w:val="24"/>
          <w:szCs w:val="24"/>
        </w:rPr>
        <w:t>l listado de todos los juegos que has creado, con su título, descripción y precio.</w:t>
      </w:r>
    </w:p>
    <w:p w14:paraId="5B28F186" w14:textId="77777777" w:rsidR="00BE21B1" w:rsidRPr="007C2407" w:rsidRDefault="007C2407" w:rsidP="007C2407">
      <w:pPr>
        <w:pStyle w:val="Prrafodelista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Cuando publicas un juego nuevo, este aparecerá en esta lista.</w:t>
      </w:r>
    </w:p>
    <w:p w14:paraId="5B28F187" w14:textId="77777777" w:rsidR="00BE21B1" w:rsidRPr="007C2407" w:rsidRDefault="007C2407" w:rsidP="007C2407">
      <w:pPr>
        <w:pBdr>
          <w:left w:val="single" w:sz="18" w:space="12" w:color="BBBBBB"/>
        </w:pBdr>
        <w:spacing w:before="60" w:after="120" w:line="360" w:lineRule="auto"/>
        <w:ind w:left="160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7C2407">
        <w:rPr>
          <w:rFonts w:ascii="Times New Roman" w:hAnsi="Times New Roman" w:cs="Times New Roman"/>
          <w:sz w:val="24"/>
          <w:szCs w:val="24"/>
        </w:rPr>
        <w:t>Si todavía no has publicado ningún juego, verás el mensaje “Aún no has publicado juegos”.</w:t>
      </w:r>
    </w:p>
    <w:p w14:paraId="5B28F188" w14:textId="77777777" w:rsidR="00BE21B1" w:rsidRPr="007C2407" w:rsidRDefault="007C2407" w:rsidP="007C2407">
      <w:pPr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br w:type="page"/>
      </w:r>
    </w:p>
    <w:p w14:paraId="5B28F189" w14:textId="77777777" w:rsidR="00BE21B1" w:rsidRPr="007C2407" w:rsidRDefault="007C2407" w:rsidP="007C2407">
      <w:pPr>
        <w:pStyle w:val="Ttulo1"/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lastRenderedPageBreak/>
        <w:t xml:space="preserve">5. Guía para </w:t>
      </w:r>
      <w:r w:rsidRPr="007C2407">
        <w:rPr>
          <w:rFonts w:ascii="Times New Roman" w:hAnsi="Times New Roman" w:cs="Times New Roman"/>
        </w:rPr>
        <w:t>el Administrador</w:t>
      </w:r>
    </w:p>
    <w:p w14:paraId="5B28F18A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La cuenta de administrador es la que tiene todos los permisos dentro de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ArcadeX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>. Desde su panel puede gestionar a los usuarios y todo el contenido de la plataforma. Al iniciar sesión, serás dirigido directamente al panel de administración.</w:t>
      </w:r>
    </w:p>
    <w:p w14:paraId="5B28F18B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5.1. Acceso al panel</w:t>
      </w:r>
    </w:p>
    <w:p w14:paraId="5B28F18C" w14:textId="77777777" w:rsidR="00BE21B1" w:rsidRPr="007C2407" w:rsidRDefault="007C2407" w:rsidP="007C2407">
      <w:pPr>
        <w:pStyle w:val="Prrafodelista"/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Inicia sesión con tu cuenta de administrador (ver sección 2).</w:t>
      </w:r>
    </w:p>
    <w:p w14:paraId="5B28F18D" w14:textId="77777777" w:rsidR="00BE21B1" w:rsidRPr="007C2407" w:rsidRDefault="007C2407" w:rsidP="007C2407">
      <w:pPr>
        <w:pStyle w:val="Prrafodelista"/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Serás redirigido automáticamente al panel de administración.</w:t>
      </w:r>
    </w:p>
    <w:p w14:paraId="5B28F18E" w14:textId="77777777" w:rsidR="00BE21B1" w:rsidRPr="007C2407" w:rsidRDefault="007C2407" w:rsidP="007C2407">
      <w:pPr>
        <w:pStyle w:val="Prrafodelista"/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Desde el menú podrás acceder a las distintas áreas de gestión.</w:t>
      </w:r>
    </w:p>
    <w:p w14:paraId="5B28F18F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5.2. Gestión de usuarios</w:t>
      </w:r>
    </w:p>
    <w:p w14:paraId="5B28F190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Permite consultar y adm</w:t>
      </w:r>
      <w:r w:rsidRPr="007C2407">
        <w:rPr>
          <w:rFonts w:ascii="Times New Roman" w:hAnsi="Times New Roman" w:cs="Times New Roman"/>
          <w:sz w:val="24"/>
          <w:szCs w:val="24"/>
        </w:rPr>
        <w:t>inistrar las cuentas registradas en la plataforma.</w:t>
      </w:r>
    </w:p>
    <w:p w14:paraId="5B28F191" w14:textId="77777777" w:rsidR="00BE21B1" w:rsidRPr="007C2407" w:rsidRDefault="007C2407" w:rsidP="007C2407">
      <w:pPr>
        <w:pStyle w:val="Prrafodelista"/>
        <w:numPr>
          <w:ilvl w:val="0"/>
          <w:numId w:val="8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Entra a la sección de usuarios desde el menú.</w:t>
      </w:r>
    </w:p>
    <w:p w14:paraId="5B28F192" w14:textId="77777777" w:rsidR="00BE21B1" w:rsidRPr="007C2407" w:rsidRDefault="007C2407" w:rsidP="007C2407">
      <w:pPr>
        <w:pStyle w:val="Prrafodelista"/>
        <w:numPr>
          <w:ilvl w:val="0"/>
          <w:numId w:val="8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Verás el listado de usuarios con sus datos (nombre, correo, país).</w:t>
      </w:r>
    </w:p>
    <w:p w14:paraId="5B28F193" w14:textId="77777777" w:rsidR="00BE21B1" w:rsidRPr="007C2407" w:rsidRDefault="007C2407" w:rsidP="007C2407">
      <w:pPr>
        <w:pStyle w:val="Prrafodelista"/>
        <w:numPr>
          <w:ilvl w:val="0"/>
          <w:numId w:val="8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Selecciona un usuario para editar su información o eliminarlo.</w:t>
      </w:r>
    </w:p>
    <w:p w14:paraId="5B28F194" w14:textId="77777777" w:rsidR="00BE21B1" w:rsidRPr="007C2407" w:rsidRDefault="007C2407" w:rsidP="007C2407">
      <w:pPr>
        <w:pBdr>
          <w:left w:val="single" w:sz="18" w:space="12" w:color="BBBBBB"/>
        </w:pBdr>
        <w:spacing w:before="60" w:after="120" w:line="360" w:lineRule="auto"/>
        <w:ind w:left="160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7C2407">
        <w:rPr>
          <w:rFonts w:ascii="Times New Roman" w:hAnsi="Times New Roman" w:cs="Times New Roman"/>
          <w:sz w:val="24"/>
          <w:szCs w:val="24"/>
        </w:rPr>
        <w:t xml:space="preserve">Al eliminar un usuario </w:t>
      </w:r>
      <w:r w:rsidRPr="007C2407">
        <w:rPr>
          <w:rFonts w:ascii="Times New Roman" w:hAnsi="Times New Roman" w:cs="Times New Roman"/>
          <w:sz w:val="24"/>
          <w:szCs w:val="24"/>
        </w:rPr>
        <w:t>también se borran sus datos asociados (juegos comprados, reseñas, lista de amigos, etc.). Esta acción no se puede deshacer, así que úsala con cuidado.</w:t>
      </w:r>
    </w:p>
    <w:p w14:paraId="5B28F195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5.3. Gestión de roles</w:t>
      </w:r>
    </w:p>
    <w:p w14:paraId="5B28F196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Permite definir qué tipo de cuenta tiene cada usuario: Administrador,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 xml:space="preserve"> o Usuario Final.</w:t>
      </w:r>
    </w:p>
    <w:p w14:paraId="5B28F197" w14:textId="77777777" w:rsidR="00BE21B1" w:rsidRPr="007C2407" w:rsidRDefault="007C2407" w:rsidP="007C2407">
      <w:pPr>
        <w:pStyle w:val="Prrafodelista"/>
        <w:numPr>
          <w:ilvl w:val="0"/>
          <w:numId w:val="9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Entra a la sección de usuarios o de roles.</w:t>
      </w:r>
    </w:p>
    <w:p w14:paraId="5B28F198" w14:textId="77777777" w:rsidR="00BE21B1" w:rsidRPr="007C2407" w:rsidRDefault="007C2407" w:rsidP="007C2407">
      <w:pPr>
        <w:pStyle w:val="Prrafodelista"/>
        <w:numPr>
          <w:ilvl w:val="0"/>
          <w:numId w:val="9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Selecciona el usuario al que quieres cambiar el rol.</w:t>
      </w:r>
    </w:p>
    <w:p w14:paraId="5B28F199" w14:textId="77777777" w:rsidR="00BE21B1" w:rsidRPr="007C2407" w:rsidRDefault="007C2407" w:rsidP="007C2407">
      <w:pPr>
        <w:pStyle w:val="Prrafodelista"/>
        <w:numPr>
          <w:ilvl w:val="0"/>
          <w:numId w:val="9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Asigna o quita el rol correspondiente y guarda los cambios.</w:t>
      </w:r>
    </w:p>
    <w:p w14:paraId="5B28F19A" w14:textId="77777777" w:rsidR="00BE21B1" w:rsidRPr="007C2407" w:rsidRDefault="007C2407" w:rsidP="007C2407">
      <w:pPr>
        <w:pBdr>
          <w:left w:val="single" w:sz="18" w:space="12" w:color="BBBBBB"/>
        </w:pBdr>
        <w:spacing w:before="60" w:after="120" w:line="360" w:lineRule="auto"/>
        <w:ind w:left="160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7C2407">
        <w:rPr>
          <w:rFonts w:ascii="Times New Roman" w:hAnsi="Times New Roman" w:cs="Times New Roman"/>
          <w:sz w:val="24"/>
          <w:szCs w:val="24"/>
        </w:rPr>
        <w:t>Un mismo usuario puede tener más de un rol. El sistema lo redirigirá al panel del rol de mayor nivel que posea.</w:t>
      </w:r>
    </w:p>
    <w:p w14:paraId="5B28F19B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5.4. Gestión de juegos</w:t>
      </w:r>
    </w:p>
    <w:p w14:paraId="5B28F19C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A diferencia del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>, que solo ve los juegos que él publicó, el administrador puede gestionar el catálogo com</w:t>
      </w:r>
      <w:r w:rsidRPr="007C2407">
        <w:rPr>
          <w:rFonts w:ascii="Times New Roman" w:hAnsi="Times New Roman" w:cs="Times New Roman"/>
          <w:sz w:val="24"/>
          <w:szCs w:val="24"/>
        </w:rPr>
        <w:t>pleto de la plataforma.</w:t>
      </w:r>
    </w:p>
    <w:p w14:paraId="5B28F19D" w14:textId="77777777" w:rsidR="00BE21B1" w:rsidRPr="007C2407" w:rsidRDefault="007C2407" w:rsidP="007C2407">
      <w:pPr>
        <w:pStyle w:val="Prrafodelista"/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lastRenderedPageBreak/>
        <w:t>Entra a la sección de juegos.</w:t>
      </w:r>
    </w:p>
    <w:p w14:paraId="5B28F19E" w14:textId="77777777" w:rsidR="00BE21B1" w:rsidRPr="007C2407" w:rsidRDefault="007C2407" w:rsidP="007C2407">
      <w:pPr>
        <w:pStyle w:val="Prrafodelista"/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Verás todos los juegos publicados por cualquier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>.</w:t>
      </w:r>
    </w:p>
    <w:p w14:paraId="5B28F19F" w14:textId="77777777" w:rsidR="00BE21B1" w:rsidRPr="007C2407" w:rsidRDefault="007C2407" w:rsidP="007C2407">
      <w:pPr>
        <w:pStyle w:val="Prrafodelista"/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Selecciona un juego para editar sus datos o eliminarlo del catálogo.</w:t>
      </w:r>
    </w:p>
    <w:p w14:paraId="5B28F1A0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5.5. Gestión de géneros</w:t>
      </w:r>
    </w:p>
    <w:p w14:paraId="5B28F1A1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Permite administrar las categorías con las que se </w:t>
      </w:r>
      <w:r w:rsidRPr="007C2407">
        <w:rPr>
          <w:rFonts w:ascii="Times New Roman" w:hAnsi="Times New Roman" w:cs="Times New Roman"/>
          <w:sz w:val="24"/>
          <w:szCs w:val="24"/>
        </w:rPr>
        <w:t xml:space="preserve">clasifican los juegos (por ejemplo: Acción,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Shooter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>, Aventura).</w:t>
      </w:r>
    </w:p>
    <w:p w14:paraId="5B28F1A2" w14:textId="77777777" w:rsidR="00BE21B1" w:rsidRPr="007C2407" w:rsidRDefault="007C2407" w:rsidP="007C2407">
      <w:pPr>
        <w:pStyle w:val="Prrafodelista"/>
        <w:numPr>
          <w:ilvl w:val="0"/>
          <w:numId w:val="11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Entra a la sección de géneros.</w:t>
      </w:r>
    </w:p>
    <w:p w14:paraId="5B28F1A3" w14:textId="77777777" w:rsidR="00BE21B1" w:rsidRPr="007C2407" w:rsidRDefault="007C2407" w:rsidP="007C2407">
      <w:pPr>
        <w:pStyle w:val="Prrafodelista"/>
        <w:numPr>
          <w:ilvl w:val="0"/>
          <w:numId w:val="11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Crea un nuevo género, edita uno existente o elimínalo.</w:t>
      </w:r>
    </w:p>
    <w:p w14:paraId="5B28F1A4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5.6. Gestión de ofertas y descuentos</w:t>
      </w:r>
    </w:p>
    <w:p w14:paraId="5B28F1A5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Permite crear promociones sobre los juegos durante un periodo determi</w:t>
      </w:r>
      <w:r w:rsidRPr="007C2407">
        <w:rPr>
          <w:rFonts w:ascii="Times New Roman" w:hAnsi="Times New Roman" w:cs="Times New Roman"/>
          <w:sz w:val="24"/>
          <w:szCs w:val="24"/>
        </w:rPr>
        <w:t>nado.</w:t>
      </w:r>
    </w:p>
    <w:p w14:paraId="5B28F1A6" w14:textId="77777777" w:rsidR="00BE21B1" w:rsidRPr="007C2407" w:rsidRDefault="007C2407" w:rsidP="007C2407">
      <w:pPr>
        <w:pStyle w:val="Prrafodelista"/>
        <w:numPr>
          <w:ilvl w:val="0"/>
          <w:numId w:val="1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Entra a la sección de ofertas.</w:t>
      </w:r>
    </w:p>
    <w:p w14:paraId="5B28F1A7" w14:textId="77777777" w:rsidR="00BE21B1" w:rsidRPr="007C2407" w:rsidRDefault="007C2407" w:rsidP="007C2407">
      <w:pPr>
        <w:pStyle w:val="Prrafodelista"/>
        <w:numPr>
          <w:ilvl w:val="0"/>
          <w:numId w:val="1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Crea una oferta indicando el juego, el porcentaje de descuento y las fechas de inicio y fin.</w:t>
      </w:r>
    </w:p>
    <w:p w14:paraId="5B28F1A8" w14:textId="77777777" w:rsidR="00BE21B1" w:rsidRPr="007C2407" w:rsidRDefault="007C2407" w:rsidP="007C2407">
      <w:pPr>
        <w:pStyle w:val="Prrafodelista"/>
        <w:numPr>
          <w:ilvl w:val="0"/>
          <w:numId w:val="1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Guarda la oferta para que quede activa en el rango de fechas definido.</w:t>
      </w:r>
    </w:p>
    <w:p w14:paraId="5B28F1A9" w14:textId="77777777" w:rsidR="00BE21B1" w:rsidRPr="007C2407" w:rsidRDefault="007C2407" w:rsidP="007C2407">
      <w:pPr>
        <w:pBdr>
          <w:left w:val="single" w:sz="18" w:space="12" w:color="BBBBBB"/>
        </w:pBdr>
        <w:spacing w:before="60" w:after="120" w:line="360" w:lineRule="auto"/>
        <w:ind w:left="160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7C2407">
        <w:rPr>
          <w:rFonts w:ascii="Times New Roman" w:hAnsi="Times New Roman" w:cs="Times New Roman"/>
          <w:sz w:val="24"/>
          <w:szCs w:val="24"/>
        </w:rPr>
        <w:t>El porcentaje de descuento debe estar entre 0 y 1</w:t>
      </w:r>
      <w:r w:rsidRPr="007C2407">
        <w:rPr>
          <w:rFonts w:ascii="Times New Roman" w:hAnsi="Times New Roman" w:cs="Times New Roman"/>
          <w:sz w:val="24"/>
          <w:szCs w:val="24"/>
        </w:rPr>
        <w:t>00.</w:t>
      </w:r>
    </w:p>
    <w:p w14:paraId="5B28F1AA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5.7. Gestión de reseñas y comentarios</w:t>
      </w:r>
    </w:p>
    <w:p w14:paraId="5B28F1AB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Permite supervisar las opiniones que los usuarios dejan sobre los juegos.</w:t>
      </w:r>
    </w:p>
    <w:p w14:paraId="5B28F1AC" w14:textId="77777777" w:rsidR="00BE21B1" w:rsidRPr="007C2407" w:rsidRDefault="007C2407" w:rsidP="007C2407">
      <w:pPr>
        <w:pStyle w:val="Prrafodelista"/>
        <w:numPr>
          <w:ilvl w:val="0"/>
          <w:numId w:val="1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Entra a la sección de reseñas.</w:t>
      </w:r>
    </w:p>
    <w:p w14:paraId="5B28F1AD" w14:textId="77777777" w:rsidR="00BE21B1" w:rsidRPr="007C2407" w:rsidRDefault="007C2407" w:rsidP="007C2407">
      <w:pPr>
        <w:pStyle w:val="Prrafodelista"/>
        <w:numPr>
          <w:ilvl w:val="0"/>
          <w:numId w:val="1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Revisa las reseñas y comentarios publicados por los usuarios.</w:t>
      </w:r>
    </w:p>
    <w:p w14:paraId="5B28F1AE" w14:textId="77777777" w:rsidR="00BE21B1" w:rsidRPr="007C2407" w:rsidRDefault="007C2407" w:rsidP="007C2407">
      <w:pPr>
        <w:pStyle w:val="Prrafodelista"/>
        <w:numPr>
          <w:ilvl w:val="0"/>
          <w:numId w:val="13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Elimina cualquier reseña o comentario que sea inapropiado.</w:t>
      </w:r>
    </w:p>
    <w:p w14:paraId="5B28F1AF" w14:textId="77777777" w:rsidR="00BE21B1" w:rsidRPr="007C2407" w:rsidRDefault="007C2407" w:rsidP="007C2407">
      <w:pPr>
        <w:pBdr>
          <w:left w:val="single" w:sz="18" w:space="12" w:color="BBBBBB"/>
        </w:pBdr>
        <w:spacing w:before="60" w:after="120" w:line="360" w:lineRule="auto"/>
        <w:ind w:left="160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7C2407">
        <w:rPr>
          <w:rFonts w:ascii="Times New Roman" w:hAnsi="Times New Roman" w:cs="Times New Roman"/>
          <w:sz w:val="24"/>
          <w:szCs w:val="24"/>
        </w:rPr>
        <w:t>Esta sección describe las áreas de gestión típicas según los datos de la plataforma. Ajusta los nombres y pasos a las opciones qu</w:t>
      </w:r>
      <w:r w:rsidRPr="007C2407">
        <w:rPr>
          <w:rFonts w:ascii="Times New Roman" w:hAnsi="Times New Roman" w:cs="Times New Roman"/>
          <w:sz w:val="24"/>
          <w:szCs w:val="24"/>
        </w:rPr>
        <w:t>e tu panel de administración tenga realmente disponibles.</w:t>
      </w:r>
    </w:p>
    <w:p w14:paraId="5B28F1B0" w14:textId="77777777" w:rsidR="00BE21B1" w:rsidRPr="007C2407" w:rsidRDefault="007C2407" w:rsidP="007C2407">
      <w:pPr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br w:type="page"/>
      </w:r>
    </w:p>
    <w:p w14:paraId="5B28F1B1" w14:textId="77777777" w:rsidR="00BE21B1" w:rsidRPr="007C2407" w:rsidRDefault="007C2407" w:rsidP="007C2407">
      <w:pPr>
        <w:pStyle w:val="Ttulo1"/>
        <w:spacing w:line="360" w:lineRule="auto"/>
        <w:rPr>
          <w:rFonts w:ascii="Times New Roman" w:hAnsi="Times New Roman" w:cs="Times New Roman"/>
        </w:rPr>
      </w:pPr>
      <w:r w:rsidRPr="007C2407">
        <w:rPr>
          <w:rFonts w:ascii="Times New Roman" w:hAnsi="Times New Roman" w:cs="Times New Roman"/>
        </w:rPr>
        <w:lastRenderedPageBreak/>
        <w:t>6. Preguntas frecuentes</w:t>
      </w:r>
    </w:p>
    <w:p w14:paraId="5B28F1B2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No puedo iniciar sesión</w:t>
      </w:r>
    </w:p>
    <w:p w14:paraId="5B28F1B3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Verifica que tu correo y contraseña estén bien escritos. Revisa que no haya espacios de más y que las mayúsculas sean correctas. Si el problema cont</w:t>
      </w:r>
      <w:r w:rsidRPr="007C2407">
        <w:rPr>
          <w:rFonts w:ascii="Times New Roman" w:hAnsi="Times New Roman" w:cs="Times New Roman"/>
          <w:sz w:val="24"/>
          <w:szCs w:val="24"/>
        </w:rPr>
        <w:t>inúa, contacta al administrador de la plataforma.</w:t>
      </w:r>
    </w:p>
    <w:p w14:paraId="5B28F1B4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Entré a una sección que no me corresponde</w:t>
      </w:r>
    </w:p>
    <w:p w14:paraId="5B28F1B5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La plataforma te redirige automáticamente a tu panel según tu rol. Si intentas abrir una sección de otro rol, serás devuelto a tu propio panel. Esto es normal y for</w:t>
      </w:r>
      <w:r w:rsidRPr="007C2407">
        <w:rPr>
          <w:rFonts w:ascii="Times New Roman" w:hAnsi="Times New Roman" w:cs="Times New Roman"/>
          <w:sz w:val="24"/>
          <w:szCs w:val="24"/>
        </w:rPr>
        <w:t>ma parte de la seguridad del sistema.</w:t>
      </w:r>
    </w:p>
    <w:p w14:paraId="5B28F1B6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Compré un </w:t>
      </w:r>
      <w:proofErr w:type="gramStart"/>
      <w:r w:rsidRPr="007C2407">
        <w:rPr>
          <w:rFonts w:ascii="Times New Roman" w:hAnsi="Times New Roman" w:cs="Times New Roman"/>
          <w:sz w:val="24"/>
          <w:szCs w:val="24"/>
        </w:rPr>
        <w:t>juego</w:t>
      </w:r>
      <w:proofErr w:type="gramEnd"/>
      <w:r w:rsidRPr="007C2407">
        <w:rPr>
          <w:rFonts w:ascii="Times New Roman" w:hAnsi="Times New Roman" w:cs="Times New Roman"/>
          <w:sz w:val="24"/>
          <w:szCs w:val="24"/>
        </w:rPr>
        <w:t xml:space="preserve"> pero no aparece en mi librería</w:t>
      </w:r>
    </w:p>
    <w:p w14:paraId="5B28F1B7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>Entra de nuevo a la sección “Librería” para que se actualice la lista. Si aún no aparece, cierra y vuelve a abrir la sección.</w:t>
      </w:r>
    </w:p>
    <w:p w14:paraId="5B28F1B8" w14:textId="77777777" w:rsidR="00BE21B1" w:rsidRPr="007C2407" w:rsidRDefault="007C2407" w:rsidP="007C2407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Soy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 xml:space="preserve"> y no veo el botón “Comprar”</w:t>
      </w:r>
    </w:p>
    <w:p w14:paraId="5B28F1B9" w14:textId="77777777" w:rsidR="00BE21B1" w:rsidRPr="007C2407" w:rsidRDefault="007C2407" w:rsidP="007C240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C2407">
        <w:rPr>
          <w:rFonts w:ascii="Times New Roman" w:hAnsi="Times New Roman" w:cs="Times New Roman"/>
          <w:sz w:val="24"/>
          <w:szCs w:val="24"/>
        </w:rPr>
        <w:t xml:space="preserve">Es </w:t>
      </w:r>
      <w:r w:rsidRPr="007C2407">
        <w:rPr>
          <w:rFonts w:ascii="Times New Roman" w:hAnsi="Times New Roman" w:cs="Times New Roman"/>
          <w:sz w:val="24"/>
          <w:szCs w:val="24"/>
        </w:rPr>
        <w:t xml:space="preserve">correcto. El botón “Comprar” solo está disponible para el usuario final. Como </w:t>
      </w:r>
      <w:proofErr w:type="spellStart"/>
      <w:r w:rsidRPr="007C2407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7C2407">
        <w:rPr>
          <w:rFonts w:ascii="Times New Roman" w:hAnsi="Times New Roman" w:cs="Times New Roman"/>
          <w:sz w:val="24"/>
          <w:szCs w:val="24"/>
        </w:rPr>
        <w:t>, tu función es publicar juegos, no adquirirlos.</w:t>
      </w:r>
    </w:p>
    <w:sectPr w:rsidR="00BE21B1" w:rsidRPr="007C24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75D6A"/>
    <w:multiLevelType w:val="hybridMultilevel"/>
    <w:tmpl w:val="C8AC1D40"/>
    <w:lvl w:ilvl="0" w:tplc="6A62ADDC">
      <w:start w:val="1"/>
      <w:numFmt w:val="decimal"/>
      <w:lvlText w:val="%1."/>
      <w:lvlJc w:val="left"/>
      <w:pPr>
        <w:ind w:left="600" w:hanging="320"/>
      </w:pPr>
    </w:lvl>
    <w:lvl w:ilvl="1" w:tplc="507C2994">
      <w:numFmt w:val="decimal"/>
      <w:lvlText w:val=""/>
      <w:lvlJc w:val="left"/>
    </w:lvl>
    <w:lvl w:ilvl="2" w:tplc="6A9672D4">
      <w:numFmt w:val="decimal"/>
      <w:lvlText w:val=""/>
      <w:lvlJc w:val="left"/>
    </w:lvl>
    <w:lvl w:ilvl="3" w:tplc="96C0E264">
      <w:numFmt w:val="decimal"/>
      <w:lvlText w:val=""/>
      <w:lvlJc w:val="left"/>
    </w:lvl>
    <w:lvl w:ilvl="4" w:tplc="CA14E38A">
      <w:numFmt w:val="decimal"/>
      <w:lvlText w:val=""/>
      <w:lvlJc w:val="left"/>
    </w:lvl>
    <w:lvl w:ilvl="5" w:tplc="AEFA1E5A">
      <w:numFmt w:val="decimal"/>
      <w:lvlText w:val=""/>
      <w:lvlJc w:val="left"/>
    </w:lvl>
    <w:lvl w:ilvl="6" w:tplc="BBE843A6">
      <w:numFmt w:val="decimal"/>
      <w:lvlText w:val=""/>
      <w:lvlJc w:val="left"/>
    </w:lvl>
    <w:lvl w:ilvl="7" w:tplc="9A3A3596">
      <w:numFmt w:val="decimal"/>
      <w:lvlText w:val=""/>
      <w:lvlJc w:val="left"/>
    </w:lvl>
    <w:lvl w:ilvl="8" w:tplc="34A05214">
      <w:numFmt w:val="decimal"/>
      <w:lvlText w:val=""/>
      <w:lvlJc w:val="left"/>
    </w:lvl>
  </w:abstractNum>
  <w:abstractNum w:abstractNumId="1" w15:restartNumberingAfterBreak="0">
    <w:nsid w:val="132774DC"/>
    <w:multiLevelType w:val="hybridMultilevel"/>
    <w:tmpl w:val="FE06DBC4"/>
    <w:lvl w:ilvl="0" w:tplc="805A97B2">
      <w:start w:val="1"/>
      <w:numFmt w:val="decimal"/>
      <w:lvlText w:val="%1."/>
      <w:lvlJc w:val="left"/>
      <w:pPr>
        <w:ind w:left="600" w:hanging="320"/>
      </w:pPr>
    </w:lvl>
    <w:lvl w:ilvl="1" w:tplc="17429178">
      <w:numFmt w:val="decimal"/>
      <w:lvlText w:val=""/>
      <w:lvlJc w:val="left"/>
    </w:lvl>
    <w:lvl w:ilvl="2" w:tplc="442CC074">
      <w:numFmt w:val="decimal"/>
      <w:lvlText w:val=""/>
      <w:lvlJc w:val="left"/>
    </w:lvl>
    <w:lvl w:ilvl="3" w:tplc="D568AD7E">
      <w:numFmt w:val="decimal"/>
      <w:lvlText w:val=""/>
      <w:lvlJc w:val="left"/>
    </w:lvl>
    <w:lvl w:ilvl="4" w:tplc="7146F196">
      <w:numFmt w:val="decimal"/>
      <w:lvlText w:val=""/>
      <w:lvlJc w:val="left"/>
    </w:lvl>
    <w:lvl w:ilvl="5" w:tplc="BC4411D4">
      <w:numFmt w:val="decimal"/>
      <w:lvlText w:val=""/>
      <w:lvlJc w:val="left"/>
    </w:lvl>
    <w:lvl w:ilvl="6" w:tplc="6678609E">
      <w:numFmt w:val="decimal"/>
      <w:lvlText w:val=""/>
      <w:lvlJc w:val="left"/>
    </w:lvl>
    <w:lvl w:ilvl="7" w:tplc="0312066E">
      <w:numFmt w:val="decimal"/>
      <w:lvlText w:val=""/>
      <w:lvlJc w:val="left"/>
    </w:lvl>
    <w:lvl w:ilvl="8" w:tplc="25F8DCB8">
      <w:numFmt w:val="decimal"/>
      <w:lvlText w:val=""/>
      <w:lvlJc w:val="left"/>
    </w:lvl>
  </w:abstractNum>
  <w:abstractNum w:abstractNumId="2" w15:restartNumberingAfterBreak="0">
    <w:nsid w:val="17CA5141"/>
    <w:multiLevelType w:val="hybridMultilevel"/>
    <w:tmpl w:val="D886500C"/>
    <w:lvl w:ilvl="0" w:tplc="2F4011B8">
      <w:start w:val="1"/>
      <w:numFmt w:val="decimal"/>
      <w:lvlText w:val="%1."/>
      <w:lvlJc w:val="left"/>
      <w:pPr>
        <w:ind w:left="600" w:hanging="320"/>
      </w:pPr>
    </w:lvl>
    <w:lvl w:ilvl="1" w:tplc="06066232">
      <w:numFmt w:val="decimal"/>
      <w:lvlText w:val=""/>
      <w:lvlJc w:val="left"/>
    </w:lvl>
    <w:lvl w:ilvl="2" w:tplc="85FE0794">
      <w:numFmt w:val="decimal"/>
      <w:lvlText w:val=""/>
      <w:lvlJc w:val="left"/>
    </w:lvl>
    <w:lvl w:ilvl="3" w:tplc="FAAE830E">
      <w:numFmt w:val="decimal"/>
      <w:lvlText w:val=""/>
      <w:lvlJc w:val="left"/>
    </w:lvl>
    <w:lvl w:ilvl="4" w:tplc="2F00948A">
      <w:numFmt w:val="decimal"/>
      <w:lvlText w:val=""/>
      <w:lvlJc w:val="left"/>
    </w:lvl>
    <w:lvl w:ilvl="5" w:tplc="D94A68D4">
      <w:numFmt w:val="decimal"/>
      <w:lvlText w:val=""/>
      <w:lvlJc w:val="left"/>
    </w:lvl>
    <w:lvl w:ilvl="6" w:tplc="22987ECA">
      <w:numFmt w:val="decimal"/>
      <w:lvlText w:val=""/>
      <w:lvlJc w:val="left"/>
    </w:lvl>
    <w:lvl w:ilvl="7" w:tplc="81A28568">
      <w:numFmt w:val="decimal"/>
      <w:lvlText w:val=""/>
      <w:lvlJc w:val="left"/>
    </w:lvl>
    <w:lvl w:ilvl="8" w:tplc="557ABDAE">
      <w:numFmt w:val="decimal"/>
      <w:lvlText w:val=""/>
      <w:lvlJc w:val="left"/>
    </w:lvl>
  </w:abstractNum>
  <w:abstractNum w:abstractNumId="3" w15:restartNumberingAfterBreak="0">
    <w:nsid w:val="1BDE53CE"/>
    <w:multiLevelType w:val="hybridMultilevel"/>
    <w:tmpl w:val="BC72F74E"/>
    <w:lvl w:ilvl="0" w:tplc="1E726AD4">
      <w:start w:val="1"/>
      <w:numFmt w:val="decimal"/>
      <w:lvlText w:val="%1."/>
      <w:lvlJc w:val="left"/>
      <w:pPr>
        <w:ind w:left="600" w:hanging="320"/>
      </w:pPr>
    </w:lvl>
    <w:lvl w:ilvl="1" w:tplc="D714D1D0">
      <w:numFmt w:val="decimal"/>
      <w:lvlText w:val=""/>
      <w:lvlJc w:val="left"/>
    </w:lvl>
    <w:lvl w:ilvl="2" w:tplc="C0F4C240">
      <w:numFmt w:val="decimal"/>
      <w:lvlText w:val=""/>
      <w:lvlJc w:val="left"/>
    </w:lvl>
    <w:lvl w:ilvl="3" w:tplc="8F5C3C4C">
      <w:numFmt w:val="decimal"/>
      <w:lvlText w:val=""/>
      <w:lvlJc w:val="left"/>
    </w:lvl>
    <w:lvl w:ilvl="4" w:tplc="8892C2A2">
      <w:numFmt w:val="decimal"/>
      <w:lvlText w:val=""/>
      <w:lvlJc w:val="left"/>
    </w:lvl>
    <w:lvl w:ilvl="5" w:tplc="6674D4BA">
      <w:numFmt w:val="decimal"/>
      <w:lvlText w:val=""/>
      <w:lvlJc w:val="left"/>
    </w:lvl>
    <w:lvl w:ilvl="6" w:tplc="992A723C">
      <w:numFmt w:val="decimal"/>
      <w:lvlText w:val=""/>
      <w:lvlJc w:val="left"/>
    </w:lvl>
    <w:lvl w:ilvl="7" w:tplc="FFF87C26">
      <w:numFmt w:val="decimal"/>
      <w:lvlText w:val=""/>
      <w:lvlJc w:val="left"/>
    </w:lvl>
    <w:lvl w:ilvl="8" w:tplc="64E2A872">
      <w:numFmt w:val="decimal"/>
      <w:lvlText w:val=""/>
      <w:lvlJc w:val="left"/>
    </w:lvl>
  </w:abstractNum>
  <w:abstractNum w:abstractNumId="4" w15:restartNumberingAfterBreak="0">
    <w:nsid w:val="202F5D5E"/>
    <w:multiLevelType w:val="hybridMultilevel"/>
    <w:tmpl w:val="55A40AD2"/>
    <w:lvl w:ilvl="0" w:tplc="58F0512E">
      <w:start w:val="1"/>
      <w:numFmt w:val="decimal"/>
      <w:lvlText w:val="%1."/>
      <w:lvlJc w:val="left"/>
      <w:pPr>
        <w:ind w:left="600" w:hanging="320"/>
      </w:pPr>
    </w:lvl>
    <w:lvl w:ilvl="1" w:tplc="E896823A">
      <w:numFmt w:val="decimal"/>
      <w:lvlText w:val=""/>
      <w:lvlJc w:val="left"/>
    </w:lvl>
    <w:lvl w:ilvl="2" w:tplc="801E9DEC">
      <w:numFmt w:val="decimal"/>
      <w:lvlText w:val=""/>
      <w:lvlJc w:val="left"/>
    </w:lvl>
    <w:lvl w:ilvl="3" w:tplc="0E7C1F9C">
      <w:numFmt w:val="decimal"/>
      <w:lvlText w:val=""/>
      <w:lvlJc w:val="left"/>
    </w:lvl>
    <w:lvl w:ilvl="4" w:tplc="E592C5F0">
      <w:numFmt w:val="decimal"/>
      <w:lvlText w:val=""/>
      <w:lvlJc w:val="left"/>
    </w:lvl>
    <w:lvl w:ilvl="5" w:tplc="207CA8B2">
      <w:numFmt w:val="decimal"/>
      <w:lvlText w:val=""/>
      <w:lvlJc w:val="left"/>
    </w:lvl>
    <w:lvl w:ilvl="6" w:tplc="1FF2C88C">
      <w:numFmt w:val="decimal"/>
      <w:lvlText w:val=""/>
      <w:lvlJc w:val="left"/>
    </w:lvl>
    <w:lvl w:ilvl="7" w:tplc="5F76AC7A">
      <w:numFmt w:val="decimal"/>
      <w:lvlText w:val=""/>
      <w:lvlJc w:val="left"/>
    </w:lvl>
    <w:lvl w:ilvl="8" w:tplc="60F0415C">
      <w:numFmt w:val="decimal"/>
      <w:lvlText w:val=""/>
      <w:lvlJc w:val="left"/>
    </w:lvl>
  </w:abstractNum>
  <w:abstractNum w:abstractNumId="5" w15:restartNumberingAfterBreak="0">
    <w:nsid w:val="235A65E1"/>
    <w:multiLevelType w:val="hybridMultilevel"/>
    <w:tmpl w:val="74683868"/>
    <w:lvl w:ilvl="0" w:tplc="798A312E">
      <w:start w:val="1"/>
      <w:numFmt w:val="decimal"/>
      <w:lvlText w:val="%1."/>
      <w:lvlJc w:val="left"/>
      <w:pPr>
        <w:ind w:left="600" w:hanging="320"/>
      </w:pPr>
    </w:lvl>
    <w:lvl w:ilvl="1" w:tplc="26DC124C">
      <w:numFmt w:val="decimal"/>
      <w:lvlText w:val=""/>
      <w:lvlJc w:val="left"/>
    </w:lvl>
    <w:lvl w:ilvl="2" w:tplc="29D09648">
      <w:numFmt w:val="decimal"/>
      <w:lvlText w:val=""/>
      <w:lvlJc w:val="left"/>
    </w:lvl>
    <w:lvl w:ilvl="3" w:tplc="E3783610">
      <w:numFmt w:val="decimal"/>
      <w:lvlText w:val=""/>
      <w:lvlJc w:val="left"/>
    </w:lvl>
    <w:lvl w:ilvl="4" w:tplc="59A0C970">
      <w:numFmt w:val="decimal"/>
      <w:lvlText w:val=""/>
      <w:lvlJc w:val="left"/>
    </w:lvl>
    <w:lvl w:ilvl="5" w:tplc="64B4EE52">
      <w:numFmt w:val="decimal"/>
      <w:lvlText w:val=""/>
      <w:lvlJc w:val="left"/>
    </w:lvl>
    <w:lvl w:ilvl="6" w:tplc="41AA9B5C">
      <w:numFmt w:val="decimal"/>
      <w:lvlText w:val=""/>
      <w:lvlJc w:val="left"/>
    </w:lvl>
    <w:lvl w:ilvl="7" w:tplc="94FE687A">
      <w:numFmt w:val="decimal"/>
      <w:lvlText w:val=""/>
      <w:lvlJc w:val="left"/>
    </w:lvl>
    <w:lvl w:ilvl="8" w:tplc="77C40158">
      <w:numFmt w:val="decimal"/>
      <w:lvlText w:val=""/>
      <w:lvlJc w:val="left"/>
    </w:lvl>
  </w:abstractNum>
  <w:abstractNum w:abstractNumId="6" w15:restartNumberingAfterBreak="0">
    <w:nsid w:val="2E0B0602"/>
    <w:multiLevelType w:val="hybridMultilevel"/>
    <w:tmpl w:val="5068266E"/>
    <w:lvl w:ilvl="0" w:tplc="BCBC122E">
      <w:start w:val="1"/>
      <w:numFmt w:val="decimal"/>
      <w:lvlText w:val="%1."/>
      <w:lvlJc w:val="left"/>
      <w:pPr>
        <w:ind w:left="600" w:hanging="320"/>
      </w:pPr>
    </w:lvl>
    <w:lvl w:ilvl="1" w:tplc="C48850C4">
      <w:numFmt w:val="decimal"/>
      <w:lvlText w:val=""/>
      <w:lvlJc w:val="left"/>
    </w:lvl>
    <w:lvl w:ilvl="2" w:tplc="EE1C5E9C">
      <w:numFmt w:val="decimal"/>
      <w:lvlText w:val=""/>
      <w:lvlJc w:val="left"/>
    </w:lvl>
    <w:lvl w:ilvl="3" w:tplc="FA2E3DE0">
      <w:numFmt w:val="decimal"/>
      <w:lvlText w:val=""/>
      <w:lvlJc w:val="left"/>
    </w:lvl>
    <w:lvl w:ilvl="4" w:tplc="276A5C82">
      <w:numFmt w:val="decimal"/>
      <w:lvlText w:val=""/>
      <w:lvlJc w:val="left"/>
    </w:lvl>
    <w:lvl w:ilvl="5" w:tplc="5ED0D5BA">
      <w:numFmt w:val="decimal"/>
      <w:lvlText w:val=""/>
      <w:lvlJc w:val="left"/>
    </w:lvl>
    <w:lvl w:ilvl="6" w:tplc="DB783988">
      <w:numFmt w:val="decimal"/>
      <w:lvlText w:val=""/>
      <w:lvlJc w:val="left"/>
    </w:lvl>
    <w:lvl w:ilvl="7" w:tplc="7ACAFBB2">
      <w:numFmt w:val="decimal"/>
      <w:lvlText w:val=""/>
      <w:lvlJc w:val="left"/>
    </w:lvl>
    <w:lvl w:ilvl="8" w:tplc="73BA3E3E">
      <w:numFmt w:val="decimal"/>
      <w:lvlText w:val=""/>
      <w:lvlJc w:val="left"/>
    </w:lvl>
  </w:abstractNum>
  <w:abstractNum w:abstractNumId="7" w15:restartNumberingAfterBreak="0">
    <w:nsid w:val="2E2E5154"/>
    <w:multiLevelType w:val="hybridMultilevel"/>
    <w:tmpl w:val="AD4CC84C"/>
    <w:lvl w:ilvl="0" w:tplc="94027574">
      <w:start w:val="1"/>
      <w:numFmt w:val="decimal"/>
      <w:lvlText w:val="%1."/>
      <w:lvlJc w:val="left"/>
      <w:pPr>
        <w:ind w:left="600" w:hanging="320"/>
      </w:pPr>
    </w:lvl>
    <w:lvl w:ilvl="1" w:tplc="73B679E2">
      <w:numFmt w:val="decimal"/>
      <w:lvlText w:val=""/>
      <w:lvlJc w:val="left"/>
    </w:lvl>
    <w:lvl w:ilvl="2" w:tplc="71542E7C">
      <w:numFmt w:val="decimal"/>
      <w:lvlText w:val=""/>
      <w:lvlJc w:val="left"/>
    </w:lvl>
    <w:lvl w:ilvl="3" w:tplc="9EEC3994">
      <w:numFmt w:val="decimal"/>
      <w:lvlText w:val=""/>
      <w:lvlJc w:val="left"/>
    </w:lvl>
    <w:lvl w:ilvl="4" w:tplc="5EBCC37E">
      <w:numFmt w:val="decimal"/>
      <w:lvlText w:val=""/>
      <w:lvlJc w:val="left"/>
    </w:lvl>
    <w:lvl w:ilvl="5" w:tplc="3852F71C">
      <w:numFmt w:val="decimal"/>
      <w:lvlText w:val=""/>
      <w:lvlJc w:val="left"/>
    </w:lvl>
    <w:lvl w:ilvl="6" w:tplc="AF8C1110">
      <w:numFmt w:val="decimal"/>
      <w:lvlText w:val=""/>
      <w:lvlJc w:val="left"/>
    </w:lvl>
    <w:lvl w:ilvl="7" w:tplc="E646A972">
      <w:numFmt w:val="decimal"/>
      <w:lvlText w:val=""/>
      <w:lvlJc w:val="left"/>
    </w:lvl>
    <w:lvl w:ilvl="8" w:tplc="F2789B7A">
      <w:numFmt w:val="decimal"/>
      <w:lvlText w:val=""/>
      <w:lvlJc w:val="left"/>
    </w:lvl>
  </w:abstractNum>
  <w:abstractNum w:abstractNumId="8" w15:restartNumberingAfterBreak="0">
    <w:nsid w:val="31CD4329"/>
    <w:multiLevelType w:val="hybridMultilevel"/>
    <w:tmpl w:val="9A064A1C"/>
    <w:lvl w:ilvl="0" w:tplc="6840E350">
      <w:start w:val="1"/>
      <w:numFmt w:val="decimal"/>
      <w:lvlText w:val="%1."/>
      <w:lvlJc w:val="left"/>
      <w:pPr>
        <w:ind w:left="600" w:hanging="320"/>
      </w:pPr>
    </w:lvl>
    <w:lvl w:ilvl="1" w:tplc="2424E1EE">
      <w:numFmt w:val="decimal"/>
      <w:lvlText w:val=""/>
      <w:lvlJc w:val="left"/>
    </w:lvl>
    <w:lvl w:ilvl="2" w:tplc="1AC0A5EE">
      <w:numFmt w:val="decimal"/>
      <w:lvlText w:val=""/>
      <w:lvlJc w:val="left"/>
    </w:lvl>
    <w:lvl w:ilvl="3" w:tplc="4E72F698">
      <w:numFmt w:val="decimal"/>
      <w:lvlText w:val=""/>
      <w:lvlJc w:val="left"/>
    </w:lvl>
    <w:lvl w:ilvl="4" w:tplc="E48A39A6">
      <w:numFmt w:val="decimal"/>
      <w:lvlText w:val=""/>
      <w:lvlJc w:val="left"/>
    </w:lvl>
    <w:lvl w:ilvl="5" w:tplc="2712354C">
      <w:numFmt w:val="decimal"/>
      <w:lvlText w:val=""/>
      <w:lvlJc w:val="left"/>
    </w:lvl>
    <w:lvl w:ilvl="6" w:tplc="EE167B96">
      <w:numFmt w:val="decimal"/>
      <w:lvlText w:val=""/>
      <w:lvlJc w:val="left"/>
    </w:lvl>
    <w:lvl w:ilvl="7" w:tplc="CDC83074">
      <w:numFmt w:val="decimal"/>
      <w:lvlText w:val=""/>
      <w:lvlJc w:val="left"/>
    </w:lvl>
    <w:lvl w:ilvl="8" w:tplc="5C9E7D82">
      <w:numFmt w:val="decimal"/>
      <w:lvlText w:val=""/>
      <w:lvlJc w:val="left"/>
    </w:lvl>
  </w:abstractNum>
  <w:abstractNum w:abstractNumId="9" w15:restartNumberingAfterBreak="0">
    <w:nsid w:val="4CBC02CD"/>
    <w:multiLevelType w:val="hybridMultilevel"/>
    <w:tmpl w:val="5A68BEF4"/>
    <w:lvl w:ilvl="0" w:tplc="0C30F072">
      <w:start w:val="1"/>
      <w:numFmt w:val="bullet"/>
      <w:lvlText w:val="●"/>
      <w:lvlJc w:val="left"/>
      <w:pPr>
        <w:ind w:left="720" w:hanging="360"/>
      </w:pPr>
    </w:lvl>
    <w:lvl w:ilvl="1" w:tplc="FB98AF8A">
      <w:start w:val="1"/>
      <w:numFmt w:val="bullet"/>
      <w:lvlText w:val="○"/>
      <w:lvlJc w:val="left"/>
      <w:pPr>
        <w:ind w:left="1440" w:hanging="360"/>
      </w:pPr>
    </w:lvl>
    <w:lvl w:ilvl="2" w:tplc="DC7285B0">
      <w:start w:val="1"/>
      <w:numFmt w:val="bullet"/>
      <w:lvlText w:val="■"/>
      <w:lvlJc w:val="left"/>
      <w:pPr>
        <w:ind w:left="2160" w:hanging="360"/>
      </w:pPr>
    </w:lvl>
    <w:lvl w:ilvl="3" w:tplc="13EA74AA">
      <w:start w:val="1"/>
      <w:numFmt w:val="bullet"/>
      <w:lvlText w:val="●"/>
      <w:lvlJc w:val="left"/>
      <w:pPr>
        <w:ind w:left="2880" w:hanging="360"/>
      </w:pPr>
    </w:lvl>
    <w:lvl w:ilvl="4" w:tplc="3FEA6ACE">
      <w:start w:val="1"/>
      <w:numFmt w:val="bullet"/>
      <w:lvlText w:val="○"/>
      <w:lvlJc w:val="left"/>
      <w:pPr>
        <w:ind w:left="3600" w:hanging="360"/>
      </w:pPr>
    </w:lvl>
    <w:lvl w:ilvl="5" w:tplc="F06622DA">
      <w:start w:val="1"/>
      <w:numFmt w:val="bullet"/>
      <w:lvlText w:val="■"/>
      <w:lvlJc w:val="left"/>
      <w:pPr>
        <w:ind w:left="4320" w:hanging="360"/>
      </w:pPr>
    </w:lvl>
    <w:lvl w:ilvl="6" w:tplc="6C3A6626">
      <w:start w:val="1"/>
      <w:numFmt w:val="bullet"/>
      <w:lvlText w:val="●"/>
      <w:lvlJc w:val="left"/>
      <w:pPr>
        <w:ind w:left="5040" w:hanging="360"/>
      </w:pPr>
    </w:lvl>
    <w:lvl w:ilvl="7" w:tplc="2B6AE3D0">
      <w:start w:val="1"/>
      <w:numFmt w:val="bullet"/>
      <w:lvlText w:val="●"/>
      <w:lvlJc w:val="left"/>
      <w:pPr>
        <w:ind w:left="5760" w:hanging="360"/>
      </w:pPr>
    </w:lvl>
    <w:lvl w:ilvl="8" w:tplc="4DC4E83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2025AB8"/>
    <w:multiLevelType w:val="hybridMultilevel"/>
    <w:tmpl w:val="28828424"/>
    <w:lvl w:ilvl="0" w:tplc="C402FD44">
      <w:start w:val="1"/>
      <w:numFmt w:val="decimal"/>
      <w:lvlText w:val="%1."/>
      <w:lvlJc w:val="left"/>
      <w:pPr>
        <w:ind w:left="600" w:hanging="320"/>
      </w:pPr>
    </w:lvl>
    <w:lvl w:ilvl="1" w:tplc="CA62C6C8">
      <w:numFmt w:val="decimal"/>
      <w:lvlText w:val=""/>
      <w:lvlJc w:val="left"/>
    </w:lvl>
    <w:lvl w:ilvl="2" w:tplc="873A4C8A">
      <w:numFmt w:val="decimal"/>
      <w:lvlText w:val=""/>
      <w:lvlJc w:val="left"/>
    </w:lvl>
    <w:lvl w:ilvl="3" w:tplc="9A60E606">
      <w:numFmt w:val="decimal"/>
      <w:lvlText w:val=""/>
      <w:lvlJc w:val="left"/>
    </w:lvl>
    <w:lvl w:ilvl="4" w:tplc="3140B374">
      <w:numFmt w:val="decimal"/>
      <w:lvlText w:val=""/>
      <w:lvlJc w:val="left"/>
    </w:lvl>
    <w:lvl w:ilvl="5" w:tplc="E2A454BC">
      <w:numFmt w:val="decimal"/>
      <w:lvlText w:val=""/>
      <w:lvlJc w:val="left"/>
    </w:lvl>
    <w:lvl w:ilvl="6" w:tplc="0F4AEB54">
      <w:numFmt w:val="decimal"/>
      <w:lvlText w:val=""/>
      <w:lvlJc w:val="left"/>
    </w:lvl>
    <w:lvl w:ilvl="7" w:tplc="7A80FAF8">
      <w:numFmt w:val="decimal"/>
      <w:lvlText w:val=""/>
      <w:lvlJc w:val="left"/>
    </w:lvl>
    <w:lvl w:ilvl="8" w:tplc="B4A479E2">
      <w:numFmt w:val="decimal"/>
      <w:lvlText w:val=""/>
      <w:lvlJc w:val="left"/>
    </w:lvl>
  </w:abstractNum>
  <w:abstractNum w:abstractNumId="11" w15:restartNumberingAfterBreak="0">
    <w:nsid w:val="686114B8"/>
    <w:multiLevelType w:val="hybridMultilevel"/>
    <w:tmpl w:val="F9F83048"/>
    <w:lvl w:ilvl="0" w:tplc="A6F6A4D0">
      <w:start w:val="1"/>
      <w:numFmt w:val="decimal"/>
      <w:lvlText w:val="%1."/>
      <w:lvlJc w:val="left"/>
      <w:pPr>
        <w:ind w:left="600" w:hanging="320"/>
      </w:pPr>
    </w:lvl>
    <w:lvl w:ilvl="1" w:tplc="29BA4664">
      <w:numFmt w:val="decimal"/>
      <w:lvlText w:val=""/>
      <w:lvlJc w:val="left"/>
    </w:lvl>
    <w:lvl w:ilvl="2" w:tplc="D0806C42">
      <w:numFmt w:val="decimal"/>
      <w:lvlText w:val=""/>
      <w:lvlJc w:val="left"/>
    </w:lvl>
    <w:lvl w:ilvl="3" w:tplc="BF52319C">
      <w:numFmt w:val="decimal"/>
      <w:lvlText w:val=""/>
      <w:lvlJc w:val="left"/>
    </w:lvl>
    <w:lvl w:ilvl="4" w:tplc="73D0753C">
      <w:numFmt w:val="decimal"/>
      <w:lvlText w:val=""/>
      <w:lvlJc w:val="left"/>
    </w:lvl>
    <w:lvl w:ilvl="5" w:tplc="21FC0DF4">
      <w:numFmt w:val="decimal"/>
      <w:lvlText w:val=""/>
      <w:lvlJc w:val="left"/>
    </w:lvl>
    <w:lvl w:ilvl="6" w:tplc="BA804500">
      <w:numFmt w:val="decimal"/>
      <w:lvlText w:val=""/>
      <w:lvlJc w:val="left"/>
    </w:lvl>
    <w:lvl w:ilvl="7" w:tplc="9E6E8440">
      <w:numFmt w:val="decimal"/>
      <w:lvlText w:val=""/>
      <w:lvlJc w:val="left"/>
    </w:lvl>
    <w:lvl w:ilvl="8" w:tplc="2182E736">
      <w:numFmt w:val="decimal"/>
      <w:lvlText w:val=""/>
      <w:lvlJc w:val="left"/>
    </w:lvl>
  </w:abstractNum>
  <w:abstractNum w:abstractNumId="12" w15:restartNumberingAfterBreak="0">
    <w:nsid w:val="74A52645"/>
    <w:multiLevelType w:val="hybridMultilevel"/>
    <w:tmpl w:val="D70C65D8"/>
    <w:lvl w:ilvl="0" w:tplc="A3824A6A">
      <w:start w:val="1"/>
      <w:numFmt w:val="decimal"/>
      <w:lvlText w:val="%1."/>
      <w:lvlJc w:val="left"/>
      <w:pPr>
        <w:ind w:left="600" w:hanging="320"/>
      </w:pPr>
    </w:lvl>
    <w:lvl w:ilvl="1" w:tplc="4A4A5B08">
      <w:numFmt w:val="decimal"/>
      <w:lvlText w:val=""/>
      <w:lvlJc w:val="left"/>
    </w:lvl>
    <w:lvl w:ilvl="2" w:tplc="C08E994C">
      <w:numFmt w:val="decimal"/>
      <w:lvlText w:val=""/>
      <w:lvlJc w:val="left"/>
    </w:lvl>
    <w:lvl w:ilvl="3" w:tplc="9EACBE7E">
      <w:numFmt w:val="decimal"/>
      <w:lvlText w:val=""/>
      <w:lvlJc w:val="left"/>
    </w:lvl>
    <w:lvl w:ilvl="4" w:tplc="9546300C">
      <w:numFmt w:val="decimal"/>
      <w:lvlText w:val=""/>
      <w:lvlJc w:val="left"/>
    </w:lvl>
    <w:lvl w:ilvl="5" w:tplc="CC0A17D2">
      <w:numFmt w:val="decimal"/>
      <w:lvlText w:val=""/>
      <w:lvlJc w:val="left"/>
    </w:lvl>
    <w:lvl w:ilvl="6" w:tplc="31948B60">
      <w:numFmt w:val="decimal"/>
      <w:lvlText w:val=""/>
      <w:lvlJc w:val="left"/>
    </w:lvl>
    <w:lvl w:ilvl="7" w:tplc="42B232C4">
      <w:numFmt w:val="decimal"/>
      <w:lvlText w:val=""/>
      <w:lvlJc w:val="left"/>
    </w:lvl>
    <w:lvl w:ilvl="8" w:tplc="1A465A14">
      <w:numFmt w:val="decimal"/>
      <w:lvlText w:val=""/>
      <w:lvlJc w:val="left"/>
    </w:lvl>
  </w:abstractNum>
  <w:num w:numId="1">
    <w:abstractNumId w:val="9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1B1"/>
    <w:rsid w:val="007C2407"/>
    <w:rsid w:val="00BE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F145"/>
  <w15:docId w15:val="{62E82C42-91FA-4FEC-A00B-36632B2A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A1A1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1074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JEFFERSON JOSUE VELOZ HERRERA</cp:lastModifiedBy>
  <cp:revision>2</cp:revision>
  <dcterms:created xsi:type="dcterms:W3CDTF">2026-06-03T01:57:00Z</dcterms:created>
  <dcterms:modified xsi:type="dcterms:W3CDTF">2026-06-03T02:02:00Z</dcterms:modified>
</cp:coreProperties>
</file>