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ОТЧЁТ ПО ПРАКТИЧЕСКОМУ ЗАНЯТИЮ № 6</w:t>
      </w:r>
    </w:p>
    <w:p>
      <w:r>
        <w:t>Дисциплина: Технологии разработки приложений на базе фреймворков.</w:t>
      </w:r>
    </w:p>
    <w:p>
      <w:r>
        <w:t>Выполнил(а): [ВПИШИТЕ ФИО].</w:t>
      </w:r>
    </w:p>
    <w:p>
      <w:r>
        <w:t>Группа: [ВПИШИТЕ ГРУППУ].</w:t>
      </w:r>
    </w:p>
    <w:p>
      <w:r>
        <w:t>Преподаватель: [ВПИШИТЕ ФИО].</w:t>
      </w:r>
    </w:p>
    <w:p>
      <w:r>
        <w:t>Год: 2026.</w:t>
      </w:r>
    </w:p>
    <w:p>
      <w:r>
        <w:t>Проект: «Система учёта посетителей организации».</w:t>
      </w:r>
    </w:p>
    <w:p>
      <w:pPr>
        <w:jc w:val="center"/>
      </w:pPr>
      <w:r>
        <w:rPr>
          <w:b/>
        </w:rPr>
        <w:t>Тема: Интеграция, безопасность, тестирование и развёртывание</w:t>
      </w:r>
    </w:p>
    <w:p>
      <w:pPr>
        <w:jc w:val="center"/>
      </w:pPr>
      <w:r>
        <w:rPr>
          <w:b/>
        </w:rPr>
        <w:t>Цель и требования</w:t>
      </w:r>
    </w:p>
    <w:p>
      <w:pPr>
        <w:spacing w:line="360" w:lineRule="auto"/>
        <w:ind w:firstLine="709"/>
        <w:jc w:val="both"/>
      </w:pPr>
      <w:r>
        <w:t>Продолжить интеграцию веб-приложения, обеспечить безопасный доступ к данным, проверить функциональность и подготовить приложение к запуску.</w:t>
      </w:r>
    </w:p>
    <w:p>
      <w:pPr>
        <w:jc w:val="center"/>
      </w:pPr>
      <w:r>
        <w:rPr>
          <w:b/>
        </w:rPr>
        <w:t>Выполненная работа</w:t>
      </w:r>
    </w:p>
    <w:p>
      <w:pPr>
        <w:spacing w:line="360" w:lineRule="auto"/>
        <w:ind w:firstLine="709"/>
        <w:jc w:val="both"/>
      </w:pPr>
      <w:r>
        <w:t>HTML-формы и маршруты связаны с Django views. API возвращает JSON для клиентских сценариев. Закрытые страницы защищены login_required, POST-формы — CSRF, данные — Django Forms и ограничениями SQLite.</w:t>
      </w:r>
    </w:p>
    <w:p>
      <w:pPr>
        <w:jc w:val="center"/>
      </w:pPr>
      <w:r>
        <w:rPr>
          <w:b/>
        </w:rPr>
        <w:t>Проверка</w:t>
      </w:r>
    </w:p>
    <w:p>
      <w:pPr>
        <w:spacing w:line="360" w:lineRule="auto"/>
        <w:ind w:firstLine="709"/>
        <w:jc w:val="both"/>
      </w:pPr>
      <w:r>
        <w:t>Команда python manage.py check проходит без ошибок; в браузере проверяются вход, создание сущностей, регистрация и отмена посещения, а также /api/visitors/ и /api/visits/.</w:t>
      </w:r>
    </w:p>
    <w:p>
      <w:pPr>
        <w:jc w:val="center"/>
      </w:pPr>
      <w:r>
        <w:rPr>
          <w:b/>
        </w:rPr>
        <w:t>Вывод</w:t>
      </w:r>
    </w:p>
    <w:p>
      <w:pPr>
        <w:spacing w:line="360" w:lineRule="auto"/>
        <w:ind w:firstLine="709"/>
        <w:jc w:val="both"/>
      </w:pPr>
      <w:r>
        <w:t>Система подготовлена как монолитное веб-приложение с базой данных, интерфейсом и API.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