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-Bracket Page (jquery/JavaScript/html/CSS)(Abby)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-Profile Page, Alex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-The HTML pages should be officially done and finish this week (except the bracket portion that is more complex and we can do other things in the meantime), Oceane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-Then we need to turn all of our html pages into Pug pages to make the node js work.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-Reorganize how our html/css pages are in our 3308Project repo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-Beautify our HTML with better CSS, AThena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-Link front end and back end,Chris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