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42"/>
          <w:rtl w:val="0"/>
        </w:rPr>
        <w:t xml:space="preserve">Meeting Agenda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2015-04-28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Facilitator</w:t>
      </w:r>
      <w:r w:rsidDel="00000000" w:rsidR="00000000" w:rsidRPr="00000000">
        <w:rPr>
          <w:rtl w:val="0"/>
        </w:rPr>
        <w:t xml:space="preserve">: Lage Bergman</w:t>
        <w:br w:type="textWrapping"/>
      </w:r>
      <w:r w:rsidDel="00000000" w:rsidR="00000000" w:rsidRPr="00000000">
        <w:rPr>
          <w:b w:val="1"/>
          <w:rtl w:val="0"/>
        </w:rPr>
        <w:t xml:space="preserve">Participants</w:t>
      </w:r>
      <w:r w:rsidDel="00000000" w:rsidR="00000000" w:rsidRPr="00000000">
        <w:rPr>
          <w:rtl w:val="0"/>
        </w:rPr>
        <w:t xml:space="preserve">: Christoffer Karlsson, Lage Bergman, Harald Brorsson, Gustav Bergström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1. Objectives (5 min). Resolve any issues preventing the team to continue.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Ingenting hindrar oss från att fortsätta just nu.</w:t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2. Reports (15 min) from previous meeting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Lage har bytt namn på klasser och paket.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Christoffer gjorde javadoc-kommentarer för samtliga klasser och skapade en grupp i Pivotal Tracker för issue tracking. Harald och Gustav har kommit fram till de klasser som behöver finnas i modellen.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Haralds dator har kommit på posten.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3. Discussion items (35 min)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Vi behöver skilja modellen helt från kod som har med ramverket att göra. All kod som hör till modellen bör läggas i ett nytt paket, model, i projektet.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Vi bör börja implementera tester i vårt projekt.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Vi tar upp på handledarmötet hur View- och Controller-klasserna skall implementeras.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På grund av Valborg kommer vi inte hinna med så mycket till nästa möte.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4. Outcomes and assignments (5 min)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Gustav tittar på att lägga till junit-testning.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Lage börjar flytta block till modelpaketet.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Harald skapar en klass PlayerCharacter i modelpaketet och flyttar över icke-ramverksspecifika variabler och metoder dit.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Christoffer tittar på implementation av grafik, musik och ljudeffekter i spelmiljön.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5. Wrap up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Nästa möte hålls lördag, 2a maj.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