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rtl w:val="0"/>
        </w:rPr>
        <w:t xml:space="preserve"> Meeting Agenda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2015-05-29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Gustav Bergström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Christoffer Karlsson, Lage Bergman, Harald Brorsson, Gustav Bergström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Inget hindrar oss från att fortsätta just nu.</w:t>
      </w:r>
      <w:r w:rsidDel="00000000" w:rsidR="00000000" w:rsidRPr="00000000">
        <w:rPr>
          <w:b w:val="1"/>
          <w:rtl w:val="0"/>
        </w:rPr>
        <w:br w:type="textWrapping"/>
        <w:t xml:space="preserve">2. Reports (15 min)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Vi rensade bort onödiga klasser.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Gustav har gjort klart testerna i JUnit.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Christoffer har lagt till texturer för levels och kommenterat kod.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Harald har implementerat att man kan vattna blomman när man står i den.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Lage har lagt till en dödsanimation och jobbat med andra animationer. Han har även lagt till textur för otillgängliga levels.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3. Discussion items (35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 skall jobba vidare på olika dokument relaterade till projektet (RAD, SDD och rapport).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 behöver fortfarande skapa riktiga levels som är utmanande och underhållande att spela.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Koden i de flesta klasser behövs snyggas till och struktureras upp.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Kommentarer saknas i många klasser.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 måste ha en README-fil i github repot.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4. Outcomes and assignments (5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Alla ska fram till projektets deadline jobba med att strukturera, snygga till och kommentera kod. Vi ska även färdigställa RAD och SDD och skapa README-filer. De som får tid över skapar intressanta levels.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5. Wrap up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Det här är gruppens sista möte.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