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DEE3" w14:textId="77777777" w:rsidR="00AB5C10" w:rsidRDefault="0078151E">
      <w:bookmarkStart w:id="0" w:name="_Hlk6672388"/>
      <w:bookmarkEnd w:id="0"/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FDA4A51" wp14:editId="6461CC4E">
            <wp:extent cx="5943600" cy="1385625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892D" w14:textId="77777777" w:rsidR="0078151E" w:rsidRDefault="0078151E"/>
    <w:p w14:paraId="26284D9A" w14:textId="77777777" w:rsidR="0078151E" w:rsidRDefault="0078151E"/>
    <w:p w14:paraId="7335E702" w14:textId="495266CF" w:rsidR="0078151E" w:rsidRPr="0078151E" w:rsidRDefault="0032380A" w:rsidP="0078151E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DFCF2" wp14:editId="7E1AE44B">
                <wp:simplePos x="0" y="0"/>
                <wp:positionH relativeFrom="column">
                  <wp:posOffset>399415</wp:posOffset>
                </wp:positionH>
                <wp:positionV relativeFrom="paragraph">
                  <wp:posOffset>178435</wp:posOffset>
                </wp:positionV>
                <wp:extent cx="5166360" cy="1301750"/>
                <wp:effectExtent l="0" t="0" r="15240" b="19050"/>
                <wp:wrapTight wrapText="bothSides">
                  <wp:wrapPolygon edited="0">
                    <wp:start x="0" y="0"/>
                    <wp:lineTo x="0" y="21495"/>
                    <wp:lineTo x="21558" y="21495"/>
                    <wp:lineTo x="2155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1301750"/>
                        </a:xfrm>
                        <a:prstGeom prst="rect">
                          <a:avLst/>
                        </a:prstGeom>
                        <a:noFill/>
                        <a:ln w="1955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0ED91A" w14:textId="77777777" w:rsidR="0078151E" w:rsidRDefault="0078151E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3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</w:p>
                          <w:p w14:paraId="62AB987B" w14:textId="77777777" w:rsidR="0078151E" w:rsidRDefault="0078151E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 w:right="32"/>
                              <w:jc w:val="center"/>
                              <w:rPr>
                                <w:b w:val="0"/>
                                <w:bCs w:val="0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Drexel</w:t>
                            </w:r>
                            <w:r>
                              <w:rPr>
                                <w:spacing w:val="6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31"/>
                                <w:szCs w:val="31"/>
                              </w:rPr>
                              <w:t>University</w:t>
                            </w:r>
                          </w:p>
                          <w:p w14:paraId="6C057EF2" w14:textId="77777777" w:rsidR="0078151E" w:rsidRDefault="0078151E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154"/>
                              <w:ind w:left="0" w:right="34"/>
                              <w:jc w:val="center"/>
                              <w:rPr>
                                <w:b w:val="0"/>
                                <w:bCs w:val="0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Electrical</w:t>
                            </w:r>
                            <w:r>
                              <w:rPr>
                                <w:spacing w:val="3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spacing w:val="3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Computer</w:t>
                            </w:r>
                            <w:r>
                              <w:rPr>
                                <w:spacing w:val="3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Engineering</w:t>
                            </w:r>
                            <w:r>
                              <w:rPr>
                                <w:spacing w:val="3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Dept.</w:t>
                            </w:r>
                          </w:p>
                          <w:p w14:paraId="29E40912" w14:textId="082509E1" w:rsidR="0078151E" w:rsidRDefault="0032380A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120"/>
                              <w:ind w:left="0" w:right="36"/>
                              <w:jc w:val="center"/>
                              <w:rPr>
                                <w:rFonts w:ascii="Palatino Linotype" w:hAnsi="Palatino Linotype" w:cs="Palatino Linotype"/>
                                <w:b w:val="0"/>
                                <w:bCs w:val="0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ECEC-413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DF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45pt;margin-top:14.05pt;width:406.8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" filled="f" strokeweight=".54325mm">
                <v:textbox inset="0,0,0,0">
                  <w:txbxContent>
                    <w:p w14:paraId="660ED91A" w14:textId="77777777" w:rsidR="0078151E" w:rsidRDefault="0078151E" w:rsidP="0078151E">
                      <w:pPr>
                        <w:pStyle w:val="BodyText"/>
                        <w:kinsoku w:val="0"/>
                        <w:overflowPunct w:val="0"/>
                        <w:spacing w:before="3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</w:p>
                    <w:p w14:paraId="62AB987B" w14:textId="77777777" w:rsidR="0078151E" w:rsidRDefault="0078151E" w:rsidP="0078151E">
                      <w:pPr>
                        <w:pStyle w:val="BodyText"/>
                        <w:kinsoku w:val="0"/>
                        <w:overflowPunct w:val="0"/>
                        <w:spacing w:before="0"/>
                        <w:ind w:left="0" w:right="32"/>
                        <w:jc w:val="center"/>
                        <w:rPr>
                          <w:b w:val="0"/>
                          <w:bCs w:val="0"/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Drexel</w:t>
                      </w:r>
                      <w:r>
                        <w:rPr>
                          <w:spacing w:val="67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pacing w:val="1"/>
                          <w:sz w:val="31"/>
                          <w:szCs w:val="31"/>
                        </w:rPr>
                        <w:t>University</w:t>
                      </w:r>
                    </w:p>
                    <w:p w14:paraId="6C057EF2" w14:textId="77777777" w:rsidR="0078151E" w:rsidRDefault="0078151E" w:rsidP="0078151E">
                      <w:pPr>
                        <w:pStyle w:val="BodyText"/>
                        <w:kinsoku w:val="0"/>
                        <w:overflowPunct w:val="0"/>
                        <w:spacing w:before="154"/>
                        <w:ind w:left="0" w:right="34"/>
                        <w:jc w:val="center"/>
                        <w:rPr>
                          <w:b w:val="0"/>
                          <w:bCs w:val="0"/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Electrical</w:t>
                      </w:r>
                      <w:r>
                        <w:rPr>
                          <w:spacing w:val="35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and</w:t>
                      </w:r>
                      <w:r>
                        <w:rPr>
                          <w:spacing w:val="38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Computer</w:t>
                      </w:r>
                      <w:r>
                        <w:rPr>
                          <w:spacing w:val="36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Engineering</w:t>
                      </w:r>
                      <w:r>
                        <w:rPr>
                          <w:spacing w:val="38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Dept.</w:t>
                      </w:r>
                    </w:p>
                    <w:p w14:paraId="29E40912" w14:textId="082509E1" w:rsidR="0078151E" w:rsidRDefault="0032380A" w:rsidP="0078151E">
                      <w:pPr>
                        <w:pStyle w:val="BodyText"/>
                        <w:kinsoku w:val="0"/>
                        <w:overflowPunct w:val="0"/>
                        <w:spacing w:before="120"/>
                        <w:ind w:left="0" w:right="36"/>
                        <w:jc w:val="center"/>
                        <w:rPr>
                          <w:rFonts w:ascii="Palatino Linotype" w:hAnsi="Palatino Linotype" w:cs="Palatino Linotype"/>
                          <w:b w:val="0"/>
                          <w:bCs w:val="0"/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ECEC-413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EC1E4D" w14:textId="00975988" w:rsidR="0078151E" w:rsidRPr="0078151E" w:rsidRDefault="0078151E" w:rsidP="0078151E"/>
    <w:p w14:paraId="7E53636F" w14:textId="77777777" w:rsidR="0078151E" w:rsidRPr="0078151E" w:rsidRDefault="0078151E" w:rsidP="0078151E"/>
    <w:p w14:paraId="601A9614" w14:textId="77777777" w:rsidR="0078151E" w:rsidRPr="0078151E" w:rsidRDefault="0078151E" w:rsidP="0078151E"/>
    <w:p w14:paraId="76FC67BC" w14:textId="77777777" w:rsidR="0078151E" w:rsidRPr="0078151E" w:rsidRDefault="0078151E" w:rsidP="0078151E"/>
    <w:p w14:paraId="4C249BC5" w14:textId="77777777" w:rsidR="0078151E" w:rsidRPr="0078151E" w:rsidRDefault="0078151E" w:rsidP="0078151E"/>
    <w:p w14:paraId="3378B3CD" w14:textId="77777777" w:rsidR="0078151E" w:rsidRPr="0078151E" w:rsidRDefault="0078151E" w:rsidP="0078151E"/>
    <w:p w14:paraId="38969424" w14:textId="77777777" w:rsidR="0078151E" w:rsidRPr="0078151E" w:rsidRDefault="0078151E" w:rsidP="0078151E"/>
    <w:p w14:paraId="03BE0CA9" w14:textId="77777777" w:rsidR="0078151E" w:rsidRPr="0078151E" w:rsidRDefault="0078151E" w:rsidP="0078151E">
      <w:r>
        <w:tab/>
      </w:r>
    </w:p>
    <w:p w14:paraId="2CF8723B" w14:textId="77777777" w:rsidR="0078151E" w:rsidRDefault="0078151E" w:rsidP="0078151E"/>
    <w:p w14:paraId="52431C2C" w14:textId="77777777" w:rsidR="0078151E" w:rsidRDefault="0078151E" w:rsidP="0078151E"/>
    <w:p w14:paraId="739C9C8C" w14:textId="77777777" w:rsid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5A2E9B85" w14:textId="77777777" w:rsid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4911367A" w14:textId="77777777" w:rsid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3463B525" w14:textId="3CD0031C" w:rsidR="0078151E" w:rsidRPr="0078151E" w:rsidRDefault="0032380A" w:rsidP="0078151E">
      <w:pPr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Numerical Integration</w:t>
      </w:r>
      <w:r w:rsidR="0059327D">
        <w:rPr>
          <w:rFonts w:ascii="Book Antiqua" w:hAnsi="Book Antiqua"/>
          <w:b/>
          <w:sz w:val="32"/>
        </w:rPr>
        <w:t xml:space="preserve"> with OpenMP</w:t>
      </w:r>
    </w:p>
    <w:p w14:paraId="70292993" w14:textId="77777777" w:rsidR="0078151E" w:rsidRPr="0078151E" w:rsidRDefault="0078151E" w:rsidP="0078151E">
      <w:pPr>
        <w:rPr>
          <w:rFonts w:ascii="Book Antiqua" w:hAnsi="Book Antiqua"/>
          <w:b/>
          <w:sz w:val="32"/>
        </w:rPr>
      </w:pPr>
    </w:p>
    <w:p w14:paraId="762CE423" w14:textId="36139E9C" w:rsidR="0078151E" w:rsidRPr="0078151E" w:rsidRDefault="0078151E" w:rsidP="00BA51DB">
      <w:pPr>
        <w:rPr>
          <w:rFonts w:ascii="Book Antiqua" w:hAnsi="Book Antiqua"/>
          <w:b/>
          <w:sz w:val="32"/>
        </w:rPr>
      </w:pPr>
    </w:p>
    <w:p w14:paraId="3338F6BF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2B5EC3BF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6D883F5D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1EF3CFD8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0A794B18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6A427EFB" w14:textId="03663C35" w:rsidR="0078151E" w:rsidRPr="0078151E" w:rsidRDefault="008B1F32" w:rsidP="0078151E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Chris Kasper</w:t>
      </w:r>
    </w:p>
    <w:p w14:paraId="140E43EB" w14:textId="09F922EC" w:rsidR="0078151E" w:rsidRPr="0078151E" w:rsidRDefault="0032380A" w:rsidP="0078151E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Prof. Naga Kandasamy</w:t>
      </w:r>
    </w:p>
    <w:p w14:paraId="025054F5" w14:textId="1025F67B" w:rsidR="0078151E" w:rsidRDefault="0078151E" w:rsidP="0078151E">
      <w:pPr>
        <w:jc w:val="center"/>
        <w:rPr>
          <w:rFonts w:ascii="Book Antiqua" w:hAnsi="Book Antiqua"/>
          <w:b/>
          <w:sz w:val="28"/>
        </w:rPr>
      </w:pPr>
      <w:r w:rsidRPr="0078151E">
        <w:rPr>
          <w:rFonts w:ascii="Book Antiqua" w:hAnsi="Book Antiqua"/>
          <w:b/>
          <w:sz w:val="28"/>
        </w:rPr>
        <w:t>DATE:</w:t>
      </w:r>
      <w:r>
        <w:rPr>
          <w:rFonts w:ascii="Book Antiqua" w:hAnsi="Book Antiqua"/>
          <w:b/>
          <w:sz w:val="28"/>
        </w:rPr>
        <w:t xml:space="preserve"> </w:t>
      </w:r>
      <w:r w:rsidR="0032380A">
        <w:rPr>
          <w:rFonts w:ascii="Book Antiqua" w:hAnsi="Book Antiqua"/>
          <w:b/>
          <w:sz w:val="28"/>
        </w:rPr>
        <w:t>0</w:t>
      </w:r>
      <w:r w:rsidR="00312CAE">
        <w:rPr>
          <w:rFonts w:ascii="Book Antiqua" w:hAnsi="Book Antiqua"/>
          <w:b/>
          <w:sz w:val="28"/>
        </w:rPr>
        <w:t>5</w:t>
      </w:r>
      <w:r w:rsidR="0032380A">
        <w:rPr>
          <w:rFonts w:ascii="Book Antiqua" w:hAnsi="Book Antiqua"/>
          <w:b/>
          <w:sz w:val="28"/>
        </w:rPr>
        <w:t>/2/19</w:t>
      </w:r>
    </w:p>
    <w:p w14:paraId="74A634EF" w14:textId="2749A571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4F5CBA30" w14:textId="335FB0FC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79157C73" w14:textId="48543DDD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62D62B50" w14:textId="4D4888B5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31EBA402" w14:textId="37FFAAE8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5ED7F286" w14:textId="3114064B" w:rsidR="0078151E" w:rsidRDefault="004F2468" w:rsidP="004F2468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lastRenderedPageBreak/>
        <w:t>Multi-threaded Design</w:t>
      </w:r>
      <w:r w:rsidR="00104199">
        <w:rPr>
          <w:rFonts w:ascii="Book Antiqua" w:hAnsi="Book Antiqua"/>
          <w:b/>
          <w:sz w:val="28"/>
        </w:rPr>
        <w:t xml:space="preserve"> (OpenMP)</w:t>
      </w:r>
    </w:p>
    <w:p w14:paraId="28D90B73" w14:textId="5145629E" w:rsidR="00BA51DB" w:rsidRDefault="00BA51DB" w:rsidP="004F2468">
      <w:pPr>
        <w:rPr>
          <w:rFonts w:ascii="Book Antiqua" w:hAnsi="Book Antiqua"/>
        </w:rPr>
      </w:pPr>
    </w:p>
    <w:p w14:paraId="6DE51FBD" w14:textId="13F86B68" w:rsidR="00BA51DB" w:rsidRDefault="00BA51DB" w:rsidP="004F2468">
      <w:pPr>
        <w:rPr>
          <w:rFonts w:ascii="Book Antiqua" w:hAnsi="Book Antiqua"/>
        </w:rPr>
      </w:pPr>
      <w:r>
        <w:rPr>
          <w:rFonts w:ascii="Book Antiqua" w:hAnsi="Book Antiqua"/>
        </w:rPr>
        <w:t>To extend the design of the numerical integration (using the trapezoid rule) to a multi-threaded design, the work has to be divided among the number of threads. This was done as such:</w:t>
      </w:r>
    </w:p>
    <w:p w14:paraId="3C3D2B1B" w14:textId="11AB78BD" w:rsidR="00BA51DB" w:rsidRDefault="00BA51DB" w:rsidP="004F2468">
      <w:pPr>
        <w:rPr>
          <w:rFonts w:ascii="Book Antiqua" w:hAnsi="Book Antiqua"/>
        </w:rPr>
      </w:pPr>
    </w:p>
    <w:p w14:paraId="7A439A89" w14:textId="251E52DA" w:rsidR="00BA51DB" w:rsidRDefault="00482557" w:rsidP="00BA51DB">
      <w:pPr>
        <w:jc w:val="center"/>
        <w:rPr>
          <w:rFonts w:ascii="Book Antiqua" w:hAnsi="Book Antiqua"/>
        </w:rPr>
      </w:pPr>
      <w:r w:rsidRPr="00482557">
        <w:rPr>
          <w:rFonts w:ascii="Book Antiqua" w:hAnsi="Book Antiqua"/>
          <w:noProof/>
        </w:rPr>
        <w:drawing>
          <wp:inline distT="0" distB="0" distL="0" distR="0" wp14:anchorId="318D2B90" wp14:editId="3EE0F6D4">
            <wp:extent cx="5289263" cy="4221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507" cy="42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A8EA" w14:textId="4A7D1456" w:rsidR="00BA51DB" w:rsidRDefault="00BA51DB" w:rsidP="00BA51DB">
      <w:pPr>
        <w:rPr>
          <w:rFonts w:ascii="Book Antiqua" w:hAnsi="Book Antiqua"/>
        </w:rPr>
      </w:pPr>
    </w:p>
    <w:p w14:paraId="7446F6D3" w14:textId="1D717541" w:rsidR="00C24881" w:rsidRDefault="00482557" w:rsidP="00BA51DB">
      <w:pPr>
        <w:rPr>
          <w:rFonts w:ascii="Book Antiqua" w:hAnsi="Book Antiqua"/>
        </w:rPr>
      </w:pPr>
      <w:r>
        <w:rPr>
          <w:rFonts w:ascii="Book Antiqua" w:hAnsi="Book Antiqua"/>
        </w:rPr>
        <w:t>The first thing that is done before splitting the work up, is to calculate the values for the start and end point of our total area.</w:t>
      </w:r>
      <w:r w:rsidR="000A5AA6">
        <w:rPr>
          <w:rFonts w:ascii="Book Antiqua" w:hAnsi="Book Antiqua"/>
        </w:rPr>
        <w:t xml:space="preserve"> Then, </w:t>
      </w:r>
      <w:r w:rsidR="00BA51DB">
        <w:rPr>
          <w:rFonts w:ascii="Book Antiqua" w:hAnsi="Book Antiqua"/>
        </w:rPr>
        <w:t>each thread gets allocated a certain number of trapezoids being used to calculate the</w:t>
      </w:r>
      <w:r w:rsidR="000144B6">
        <w:rPr>
          <w:rFonts w:ascii="Book Antiqua" w:hAnsi="Book Antiqua"/>
        </w:rPr>
        <w:t xml:space="preserve"> rest of the</w:t>
      </w:r>
      <w:r w:rsidR="00BA51DB">
        <w:rPr>
          <w:rFonts w:ascii="Book Antiqua" w:hAnsi="Book Antiqua"/>
        </w:rPr>
        <w:t xml:space="preserve"> integral of the equation.</w:t>
      </w:r>
      <w:r w:rsidR="004D5815">
        <w:rPr>
          <w:rFonts w:ascii="Book Antiqua" w:hAnsi="Book Antiqua"/>
        </w:rPr>
        <w:t xml:space="preserve"> Utilizing OpenMP, we set the computation to be done in parallel</w:t>
      </w:r>
      <w:r w:rsidR="00805E0D">
        <w:rPr>
          <w:rFonts w:ascii="Book Antiqua" w:hAnsi="Book Antiqua"/>
        </w:rPr>
        <w:t xml:space="preserve">, split up given the number of threads, and set our </w:t>
      </w:r>
      <w:r w:rsidR="00610089">
        <w:rPr>
          <w:rFonts w:ascii="Book Antiqua" w:hAnsi="Book Antiqua"/>
        </w:rPr>
        <w:t>“</w:t>
      </w:r>
      <w:r w:rsidR="00805E0D">
        <w:rPr>
          <w:rFonts w:ascii="Book Antiqua" w:hAnsi="Book Antiqua"/>
        </w:rPr>
        <w:t>integral</w:t>
      </w:r>
      <w:r w:rsidR="00610089">
        <w:rPr>
          <w:rFonts w:ascii="Book Antiqua" w:hAnsi="Book Antiqua"/>
        </w:rPr>
        <w:t>”</w:t>
      </w:r>
      <w:r w:rsidR="00805E0D">
        <w:rPr>
          <w:rFonts w:ascii="Book Antiqua" w:hAnsi="Book Antiqua"/>
        </w:rPr>
        <w:t xml:space="preserve"> variable to be shared amongst all threads. However, each thread has a private variable, “</w:t>
      </w:r>
      <w:proofErr w:type="spellStart"/>
      <w:r w:rsidR="00805E0D">
        <w:rPr>
          <w:rFonts w:ascii="Book Antiqua" w:hAnsi="Book Antiqua"/>
        </w:rPr>
        <w:t>thisIntegral</w:t>
      </w:r>
      <w:proofErr w:type="spellEnd"/>
      <w:r w:rsidR="00805E0D">
        <w:rPr>
          <w:rFonts w:ascii="Book Antiqua" w:hAnsi="Book Antiqua"/>
        </w:rPr>
        <w:t xml:space="preserve">”, where they can store their result for the computations it performed. </w:t>
      </w:r>
      <w:r w:rsidR="000C5533">
        <w:rPr>
          <w:rFonts w:ascii="Book Antiqua" w:hAnsi="Book Antiqua"/>
        </w:rPr>
        <w:t>O</w:t>
      </w:r>
      <w:r w:rsidR="00610089">
        <w:rPr>
          <w:rFonts w:ascii="Book Antiqua" w:hAnsi="Book Antiqua"/>
        </w:rPr>
        <w:t xml:space="preserve">nce the trapezoid computations </w:t>
      </w:r>
      <w:r w:rsidR="000C5533">
        <w:rPr>
          <w:rFonts w:ascii="Book Antiqua" w:hAnsi="Book Antiqua"/>
        </w:rPr>
        <w:t xml:space="preserve">for a thread </w:t>
      </w:r>
      <w:r w:rsidR="00610089">
        <w:rPr>
          <w:rFonts w:ascii="Book Antiqua" w:hAnsi="Book Antiqua"/>
        </w:rPr>
        <w:t>are finished, each thread adds on their result to the shared variable “integral”</w:t>
      </w:r>
      <w:r w:rsidR="00D82445">
        <w:rPr>
          <w:rFonts w:ascii="Book Antiqua" w:hAnsi="Book Antiqua"/>
        </w:rPr>
        <w:t>, using mutual exclusion</w:t>
      </w:r>
      <w:r w:rsidR="00262B57">
        <w:rPr>
          <w:rFonts w:ascii="Book Antiqua" w:hAnsi="Book Antiqua"/>
        </w:rPr>
        <w:t xml:space="preserve">. </w:t>
      </w:r>
      <w:r w:rsidR="000C5533">
        <w:rPr>
          <w:rFonts w:ascii="Book Antiqua" w:hAnsi="Book Antiqua"/>
        </w:rPr>
        <w:t xml:space="preserve">Finally, </w:t>
      </w:r>
      <w:r w:rsidR="00E020E6">
        <w:rPr>
          <w:rFonts w:ascii="Book Antiqua" w:hAnsi="Book Antiqua"/>
        </w:rPr>
        <w:t>once all the threads finish, the “integral” variable is multiplied by the trapezoid base value to give us our final estimation.</w:t>
      </w:r>
      <w:r w:rsidR="00A02F19">
        <w:rPr>
          <w:rFonts w:ascii="Book Antiqua" w:hAnsi="Book Antiqua"/>
        </w:rPr>
        <w:t xml:space="preserve"> </w:t>
      </w:r>
      <w:bookmarkStart w:id="1" w:name="_GoBack"/>
      <w:bookmarkEnd w:id="1"/>
    </w:p>
    <w:p w14:paraId="652F54B4" w14:textId="63D16AC9" w:rsidR="00D82445" w:rsidRDefault="00D82445" w:rsidP="00BA51DB">
      <w:pPr>
        <w:rPr>
          <w:rFonts w:ascii="Book Antiqua" w:hAnsi="Book Antiqua"/>
        </w:rPr>
      </w:pPr>
    </w:p>
    <w:p w14:paraId="73FA8259" w14:textId="6C678EA9" w:rsidR="00D82445" w:rsidRDefault="00D82445" w:rsidP="00BA51DB">
      <w:pPr>
        <w:rPr>
          <w:rFonts w:ascii="Book Antiqua" w:hAnsi="Book Antiqua"/>
        </w:rPr>
      </w:pPr>
    </w:p>
    <w:p w14:paraId="5BD8CCD3" w14:textId="77777777" w:rsidR="00D82445" w:rsidRDefault="00D82445" w:rsidP="00BA51DB">
      <w:pPr>
        <w:rPr>
          <w:rFonts w:ascii="Book Antiqua" w:hAnsi="Book Antiqua"/>
        </w:rPr>
      </w:pPr>
    </w:p>
    <w:p w14:paraId="1056C899" w14:textId="576A0386" w:rsidR="00827F66" w:rsidRDefault="00827F66" w:rsidP="00827F66">
      <w:pPr>
        <w:jc w:val="center"/>
        <w:rPr>
          <w:rFonts w:ascii="Book Antiqua" w:hAnsi="Book Antiqua"/>
        </w:rPr>
      </w:pPr>
    </w:p>
    <w:p w14:paraId="60363CFD" w14:textId="1BCE9DFD" w:rsidR="004F2468" w:rsidRDefault="004F2468" w:rsidP="004F2468">
      <w:pPr>
        <w:rPr>
          <w:rFonts w:ascii="Book Antiqua" w:hAnsi="Book Antiqua"/>
          <w:b/>
          <w:sz w:val="28"/>
        </w:rPr>
      </w:pPr>
    </w:p>
    <w:p w14:paraId="5E1D5181" w14:textId="401B2AE3" w:rsidR="00A10AF6" w:rsidRDefault="004F2468" w:rsidP="004F2468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Speedup</w:t>
      </w:r>
    </w:p>
    <w:p w14:paraId="6D491C7B" w14:textId="77777777" w:rsidR="00486AF4" w:rsidRDefault="00486AF4" w:rsidP="004F2468">
      <w:pPr>
        <w:rPr>
          <w:rFonts w:ascii="Book Antiqua" w:hAnsi="Book Antiqua"/>
          <w:b/>
          <w:sz w:val="28"/>
        </w:rPr>
      </w:pPr>
    </w:p>
    <w:p w14:paraId="5CA5AC99" w14:textId="5668BBE1" w:rsidR="002F5CA1" w:rsidRPr="00486AF4" w:rsidRDefault="00486AF4" w:rsidP="00486AF4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Table 1: Speedup of </w:t>
      </w:r>
      <w:r w:rsidR="00C97FE0">
        <w:rPr>
          <w:rFonts w:ascii="Book Antiqua" w:hAnsi="Book Antiqua"/>
          <w:b/>
        </w:rPr>
        <w:t xml:space="preserve">integration </w:t>
      </w:r>
      <w:r>
        <w:rPr>
          <w:rFonts w:ascii="Book Antiqua" w:hAnsi="Book Antiqua"/>
          <w:b/>
        </w:rPr>
        <w:t>on xunil-05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936"/>
        <w:gridCol w:w="910"/>
        <w:gridCol w:w="1107"/>
        <w:gridCol w:w="1250"/>
        <w:gridCol w:w="1203"/>
        <w:gridCol w:w="1221"/>
        <w:gridCol w:w="1244"/>
      </w:tblGrid>
      <w:tr w:rsidR="00C97FE0" w14:paraId="36F2955A" w14:textId="77777777" w:rsidTr="00C97FE0">
        <w:trPr>
          <w:trHeight w:val="507"/>
        </w:trPr>
        <w:tc>
          <w:tcPr>
            <w:tcW w:w="1486" w:type="dxa"/>
            <w:vAlign w:val="center"/>
          </w:tcPr>
          <w:p w14:paraId="79CDF7A0" w14:textId="3D75122A" w:rsidR="00C97FE0" w:rsidRPr="00C97FE0" w:rsidRDefault="00C97FE0" w:rsidP="005304B8">
            <w:pPr>
              <w:jc w:val="center"/>
              <w:rPr>
                <w:rFonts w:ascii="Book Antiqua" w:hAnsi="Book Antiqua"/>
                <w:b/>
              </w:rPr>
            </w:pPr>
            <w:r w:rsidRPr="00C97FE0">
              <w:rPr>
                <w:rFonts w:ascii="Book Antiqua" w:hAnsi="Book Antiqua"/>
                <w:b/>
              </w:rPr>
              <w:t>Number of Trapezoids</w:t>
            </w:r>
          </w:p>
        </w:tc>
        <w:tc>
          <w:tcPr>
            <w:tcW w:w="940" w:type="dxa"/>
          </w:tcPr>
          <w:p w14:paraId="18D11413" w14:textId="480C3E53" w:rsidR="00C97FE0" w:rsidRPr="00C97FE0" w:rsidRDefault="00C97FE0" w:rsidP="009464E9">
            <w:pPr>
              <w:jc w:val="center"/>
              <w:rPr>
                <w:rFonts w:ascii="Book Antiqua" w:hAnsi="Book Antiqua"/>
                <w:b/>
              </w:rPr>
            </w:pPr>
            <w:r w:rsidRPr="00C97FE0">
              <w:rPr>
                <w:rFonts w:ascii="Book Antiqua" w:hAnsi="Book Antiqua"/>
                <w:b/>
              </w:rPr>
              <w:t>Lower Limit</w:t>
            </w:r>
          </w:p>
        </w:tc>
        <w:tc>
          <w:tcPr>
            <w:tcW w:w="780" w:type="dxa"/>
          </w:tcPr>
          <w:p w14:paraId="5149AE83" w14:textId="12DBD831" w:rsidR="00C97FE0" w:rsidRPr="00C97FE0" w:rsidRDefault="00C97FE0" w:rsidP="009464E9">
            <w:pPr>
              <w:jc w:val="center"/>
              <w:rPr>
                <w:rFonts w:ascii="Book Antiqua" w:hAnsi="Book Antiqua"/>
                <w:b/>
              </w:rPr>
            </w:pPr>
            <w:r w:rsidRPr="00C97FE0">
              <w:rPr>
                <w:rFonts w:ascii="Book Antiqua" w:hAnsi="Book Antiqua"/>
                <w:b/>
              </w:rPr>
              <w:t>Upper Limit</w:t>
            </w:r>
          </w:p>
        </w:tc>
        <w:tc>
          <w:tcPr>
            <w:tcW w:w="1128" w:type="dxa"/>
            <w:vAlign w:val="center"/>
          </w:tcPr>
          <w:p w14:paraId="00C18B0C" w14:textId="651AD426" w:rsidR="00C97FE0" w:rsidRPr="002F5CA1" w:rsidRDefault="00C97FE0" w:rsidP="009464E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Single Thread</w:t>
            </w:r>
          </w:p>
        </w:tc>
        <w:tc>
          <w:tcPr>
            <w:tcW w:w="1278" w:type="dxa"/>
            <w:vAlign w:val="center"/>
          </w:tcPr>
          <w:p w14:paraId="6DA1B207" w14:textId="42F4F71A" w:rsidR="00C97FE0" w:rsidRPr="002F5CA1" w:rsidRDefault="00C97FE0" w:rsidP="005304B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 </w:t>
            </w:r>
            <w:r w:rsidRPr="002F5CA1">
              <w:rPr>
                <w:rFonts w:ascii="Book Antiqua" w:hAnsi="Book Antiqua"/>
              </w:rPr>
              <w:t>Threads</w:t>
            </w:r>
          </w:p>
        </w:tc>
        <w:tc>
          <w:tcPr>
            <w:tcW w:w="1223" w:type="dxa"/>
            <w:vAlign w:val="center"/>
          </w:tcPr>
          <w:p w14:paraId="6F37AEF3" w14:textId="23A803A4" w:rsidR="00C97FE0" w:rsidRPr="002F5CA1" w:rsidRDefault="00C97FE0" w:rsidP="005304B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  <w:r w:rsidRPr="002F5CA1">
              <w:rPr>
                <w:rFonts w:ascii="Book Antiqua" w:hAnsi="Book Antiqua"/>
              </w:rPr>
              <w:t xml:space="preserve"> Threads</w:t>
            </w:r>
          </w:p>
        </w:tc>
        <w:tc>
          <w:tcPr>
            <w:tcW w:w="1244" w:type="dxa"/>
            <w:vAlign w:val="center"/>
          </w:tcPr>
          <w:p w14:paraId="463F9C95" w14:textId="66786377" w:rsidR="00C97FE0" w:rsidRPr="002F5CA1" w:rsidRDefault="00F70F0A" w:rsidP="005304B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  <w:r w:rsidR="00C97FE0" w:rsidRPr="002F5CA1">
              <w:rPr>
                <w:rFonts w:ascii="Book Antiqua" w:hAnsi="Book Antiqua"/>
              </w:rPr>
              <w:t xml:space="preserve"> Threads</w:t>
            </w:r>
          </w:p>
        </w:tc>
        <w:tc>
          <w:tcPr>
            <w:tcW w:w="1271" w:type="dxa"/>
            <w:vAlign w:val="center"/>
          </w:tcPr>
          <w:p w14:paraId="1166E729" w14:textId="4AB9F0C9" w:rsidR="00C97FE0" w:rsidRPr="002F5CA1" w:rsidRDefault="00F70F0A" w:rsidP="005304B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</w:t>
            </w:r>
            <w:r w:rsidR="00C97FE0">
              <w:rPr>
                <w:rFonts w:ascii="Book Antiqua" w:hAnsi="Book Antiqua"/>
              </w:rPr>
              <w:t xml:space="preserve"> </w:t>
            </w:r>
            <w:r w:rsidR="00C97FE0" w:rsidRPr="002F5CA1">
              <w:rPr>
                <w:rFonts w:ascii="Book Antiqua" w:hAnsi="Book Antiqua"/>
              </w:rPr>
              <w:t>Threads</w:t>
            </w:r>
          </w:p>
        </w:tc>
      </w:tr>
      <w:tr w:rsidR="00C97FE0" w14:paraId="4B18EAB2" w14:textId="205117E9" w:rsidTr="00C97FE0">
        <w:trPr>
          <w:trHeight w:val="481"/>
        </w:trPr>
        <w:tc>
          <w:tcPr>
            <w:tcW w:w="1486" w:type="dxa"/>
            <w:vAlign w:val="center"/>
          </w:tcPr>
          <w:p w14:paraId="5E26E200" w14:textId="4E554F5F" w:rsidR="00C97FE0" w:rsidRPr="00A10AF6" w:rsidRDefault="00572438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100000</w:t>
            </w:r>
          </w:p>
        </w:tc>
        <w:tc>
          <w:tcPr>
            <w:tcW w:w="940" w:type="dxa"/>
            <w:vAlign w:val="center"/>
          </w:tcPr>
          <w:p w14:paraId="05BD4527" w14:textId="4149E958" w:rsidR="00C97FE0" w:rsidRPr="00486AF4" w:rsidRDefault="00572438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780" w:type="dxa"/>
            <w:vAlign w:val="center"/>
          </w:tcPr>
          <w:p w14:paraId="56109160" w14:textId="7C8B26CA" w:rsidR="00C97FE0" w:rsidRPr="00486AF4" w:rsidRDefault="00572438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128" w:type="dxa"/>
            <w:vAlign w:val="center"/>
          </w:tcPr>
          <w:p w14:paraId="43AFCE25" w14:textId="42620922" w:rsidR="00C97FE0" w:rsidRPr="00486AF4" w:rsidRDefault="0010419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0.0052s</w:t>
            </w:r>
          </w:p>
        </w:tc>
        <w:tc>
          <w:tcPr>
            <w:tcW w:w="1278" w:type="dxa"/>
            <w:vAlign w:val="center"/>
          </w:tcPr>
          <w:p w14:paraId="14B8FA70" w14:textId="1862C7D8" w:rsidR="00C97FE0" w:rsidRPr="00486AF4" w:rsidRDefault="0010419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0.0028s</w:t>
            </w:r>
          </w:p>
        </w:tc>
        <w:tc>
          <w:tcPr>
            <w:tcW w:w="1223" w:type="dxa"/>
            <w:vAlign w:val="center"/>
          </w:tcPr>
          <w:p w14:paraId="176C4566" w14:textId="53B7D245" w:rsidR="00C97FE0" w:rsidRPr="00486AF4" w:rsidRDefault="0010419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0.0017s</w:t>
            </w:r>
          </w:p>
        </w:tc>
        <w:tc>
          <w:tcPr>
            <w:tcW w:w="1244" w:type="dxa"/>
            <w:vAlign w:val="center"/>
          </w:tcPr>
          <w:p w14:paraId="2FAF2210" w14:textId="2DF23D24" w:rsidR="00C97FE0" w:rsidRPr="00486AF4" w:rsidRDefault="0010419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0.0010s</w:t>
            </w:r>
          </w:p>
        </w:tc>
        <w:tc>
          <w:tcPr>
            <w:tcW w:w="1271" w:type="dxa"/>
            <w:vAlign w:val="center"/>
          </w:tcPr>
          <w:p w14:paraId="6CBA88A4" w14:textId="1EF03FE4" w:rsidR="00C97FE0" w:rsidRPr="00486AF4" w:rsidRDefault="0010419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0.0012s</w:t>
            </w:r>
          </w:p>
        </w:tc>
      </w:tr>
      <w:tr w:rsidR="00C97FE0" w14:paraId="26A93E78" w14:textId="74C27D0F" w:rsidTr="00C97FE0">
        <w:trPr>
          <w:trHeight w:val="507"/>
        </w:trPr>
        <w:tc>
          <w:tcPr>
            <w:tcW w:w="1486" w:type="dxa"/>
            <w:vAlign w:val="center"/>
          </w:tcPr>
          <w:p w14:paraId="15F096E4" w14:textId="5A5058CB" w:rsidR="00C97FE0" w:rsidRPr="00A10AF6" w:rsidRDefault="00C00003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100000</w:t>
            </w:r>
          </w:p>
        </w:tc>
        <w:tc>
          <w:tcPr>
            <w:tcW w:w="940" w:type="dxa"/>
            <w:vAlign w:val="center"/>
          </w:tcPr>
          <w:p w14:paraId="67E290B3" w14:textId="308D85C4" w:rsidR="00C97FE0" w:rsidRPr="00486AF4" w:rsidRDefault="00C00003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780" w:type="dxa"/>
            <w:vAlign w:val="center"/>
          </w:tcPr>
          <w:p w14:paraId="0028936F" w14:textId="47E53128" w:rsidR="00C97FE0" w:rsidRPr="00486AF4" w:rsidRDefault="00C00003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</w:t>
            </w:r>
          </w:p>
        </w:tc>
        <w:tc>
          <w:tcPr>
            <w:tcW w:w="1128" w:type="dxa"/>
            <w:vAlign w:val="center"/>
          </w:tcPr>
          <w:p w14:paraId="4CB6A861" w14:textId="75FE6D7E" w:rsidR="00C97FE0" w:rsidRPr="00486AF4" w:rsidRDefault="003E4644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0.0052s</w:t>
            </w:r>
          </w:p>
        </w:tc>
        <w:tc>
          <w:tcPr>
            <w:tcW w:w="1278" w:type="dxa"/>
            <w:vAlign w:val="center"/>
          </w:tcPr>
          <w:p w14:paraId="49D975B4" w14:textId="176F9244" w:rsidR="00C97FE0" w:rsidRPr="00486AF4" w:rsidRDefault="003E4644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0.0030s</w:t>
            </w:r>
          </w:p>
        </w:tc>
        <w:tc>
          <w:tcPr>
            <w:tcW w:w="1223" w:type="dxa"/>
            <w:vAlign w:val="center"/>
          </w:tcPr>
          <w:p w14:paraId="3685622B" w14:textId="12A92231" w:rsidR="00C97FE0" w:rsidRPr="00486AF4" w:rsidRDefault="003E4644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0.0017s</w:t>
            </w:r>
          </w:p>
        </w:tc>
        <w:tc>
          <w:tcPr>
            <w:tcW w:w="1244" w:type="dxa"/>
            <w:vAlign w:val="center"/>
          </w:tcPr>
          <w:p w14:paraId="3613D50D" w14:textId="08BF5DA5" w:rsidR="00C97FE0" w:rsidRPr="00486AF4" w:rsidRDefault="003E4644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0.0011s</w:t>
            </w:r>
          </w:p>
        </w:tc>
        <w:tc>
          <w:tcPr>
            <w:tcW w:w="1271" w:type="dxa"/>
            <w:vAlign w:val="center"/>
          </w:tcPr>
          <w:p w14:paraId="31E12DDD" w14:textId="51B8B91C" w:rsidR="00C97FE0" w:rsidRPr="00486AF4" w:rsidRDefault="003E4644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</w:t>
            </w:r>
            <w:r w:rsidR="006969B1">
              <w:rPr>
                <w:rFonts w:ascii="Book Antiqua" w:hAnsi="Book Antiqua"/>
              </w:rPr>
              <w:t>10</w:t>
            </w:r>
            <w:r>
              <w:rPr>
                <w:rFonts w:ascii="Book Antiqua" w:hAnsi="Book Antiqua"/>
              </w:rPr>
              <w:t>s</w:t>
            </w:r>
          </w:p>
        </w:tc>
      </w:tr>
      <w:tr w:rsidR="00C97FE0" w14:paraId="72B70DE8" w14:textId="36ED5886" w:rsidTr="00C92E99">
        <w:trPr>
          <w:trHeight w:val="647"/>
        </w:trPr>
        <w:tc>
          <w:tcPr>
            <w:tcW w:w="1486" w:type="dxa"/>
            <w:vAlign w:val="center"/>
          </w:tcPr>
          <w:p w14:paraId="45CE4A80" w14:textId="50368CBC" w:rsidR="00C97FE0" w:rsidRPr="00A10AF6" w:rsidRDefault="00C9349B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1000000</w:t>
            </w:r>
          </w:p>
        </w:tc>
        <w:tc>
          <w:tcPr>
            <w:tcW w:w="940" w:type="dxa"/>
            <w:vAlign w:val="center"/>
          </w:tcPr>
          <w:p w14:paraId="26156B7D" w14:textId="57C1E103" w:rsidR="00C97FE0" w:rsidRPr="00486AF4" w:rsidRDefault="00C9349B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780" w:type="dxa"/>
            <w:vAlign w:val="center"/>
          </w:tcPr>
          <w:p w14:paraId="12D65F00" w14:textId="51FFBCFE" w:rsidR="00C97FE0" w:rsidRPr="00486AF4" w:rsidRDefault="00C9349B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128" w:type="dxa"/>
            <w:vAlign w:val="center"/>
          </w:tcPr>
          <w:p w14:paraId="73E71BC3" w14:textId="00982646" w:rsidR="00C97FE0" w:rsidRPr="00486AF4" w:rsidRDefault="0082700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0.0455s</w:t>
            </w:r>
          </w:p>
        </w:tc>
        <w:tc>
          <w:tcPr>
            <w:tcW w:w="1278" w:type="dxa"/>
            <w:vAlign w:val="center"/>
          </w:tcPr>
          <w:p w14:paraId="160CE03A" w14:textId="4624B087" w:rsidR="00C97FE0" w:rsidRPr="00486AF4" w:rsidRDefault="00827009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0.0250s</w:t>
            </w:r>
          </w:p>
        </w:tc>
        <w:tc>
          <w:tcPr>
            <w:tcW w:w="1223" w:type="dxa"/>
            <w:vAlign w:val="center"/>
          </w:tcPr>
          <w:p w14:paraId="0702CEBD" w14:textId="1BA553D5" w:rsidR="00C97FE0" w:rsidRPr="00486AF4" w:rsidRDefault="004C7977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0.0134s</w:t>
            </w:r>
          </w:p>
        </w:tc>
        <w:tc>
          <w:tcPr>
            <w:tcW w:w="1244" w:type="dxa"/>
            <w:vAlign w:val="center"/>
          </w:tcPr>
          <w:p w14:paraId="11C1EEF2" w14:textId="3D5B7646" w:rsidR="00C97FE0" w:rsidRPr="00486AF4" w:rsidRDefault="00F95185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0.0077s</w:t>
            </w:r>
          </w:p>
        </w:tc>
        <w:tc>
          <w:tcPr>
            <w:tcW w:w="1271" w:type="dxa"/>
            <w:vAlign w:val="center"/>
          </w:tcPr>
          <w:p w14:paraId="57F87BED" w14:textId="49BBBBF7" w:rsidR="00C97FE0" w:rsidRPr="00486AF4" w:rsidRDefault="00F95185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0.0056s</w:t>
            </w:r>
          </w:p>
        </w:tc>
      </w:tr>
      <w:tr w:rsidR="00C97FE0" w14:paraId="284D3E3C" w14:textId="77777777" w:rsidTr="00C97FE0">
        <w:trPr>
          <w:trHeight w:val="481"/>
        </w:trPr>
        <w:tc>
          <w:tcPr>
            <w:tcW w:w="1486" w:type="dxa"/>
            <w:vAlign w:val="center"/>
          </w:tcPr>
          <w:p w14:paraId="75799ABC" w14:textId="56B817CF" w:rsidR="00C97FE0" w:rsidRPr="00A10AF6" w:rsidRDefault="00C9349B" w:rsidP="00C97FE0">
            <w:pPr>
              <w:jc w:val="center"/>
              <w:rPr>
                <w:rFonts w:ascii="Book Antiqua" w:hAnsi="Book Antiqua"/>
              </w:rPr>
            </w:pPr>
            <w:bookmarkStart w:id="2" w:name="OLE_LINK1"/>
            <w:r>
              <w:rPr>
                <w:rFonts w:ascii="Book Antiqua" w:hAnsi="Book Antiqua"/>
              </w:rPr>
              <w:t>1000000</w:t>
            </w:r>
          </w:p>
        </w:tc>
        <w:tc>
          <w:tcPr>
            <w:tcW w:w="940" w:type="dxa"/>
            <w:vAlign w:val="center"/>
          </w:tcPr>
          <w:p w14:paraId="55322132" w14:textId="6F764B59" w:rsidR="00C97FE0" w:rsidRPr="00486AF4" w:rsidRDefault="00C9349B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780" w:type="dxa"/>
            <w:vAlign w:val="center"/>
          </w:tcPr>
          <w:p w14:paraId="7F306196" w14:textId="675F8911" w:rsidR="00C97FE0" w:rsidRPr="00486AF4" w:rsidRDefault="00C9349B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</w:t>
            </w:r>
          </w:p>
        </w:tc>
        <w:tc>
          <w:tcPr>
            <w:tcW w:w="1128" w:type="dxa"/>
            <w:vAlign w:val="center"/>
          </w:tcPr>
          <w:p w14:paraId="7E1CC34E" w14:textId="3ECE1262" w:rsidR="00C97FE0" w:rsidRPr="00486AF4" w:rsidRDefault="00AF7A2A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0.0455s</w:t>
            </w:r>
          </w:p>
        </w:tc>
        <w:tc>
          <w:tcPr>
            <w:tcW w:w="1278" w:type="dxa"/>
            <w:vAlign w:val="center"/>
          </w:tcPr>
          <w:p w14:paraId="307D8571" w14:textId="12E4EAAE" w:rsidR="00C97FE0" w:rsidRPr="00486AF4" w:rsidRDefault="00AF7A2A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0.0250s</w:t>
            </w:r>
          </w:p>
        </w:tc>
        <w:tc>
          <w:tcPr>
            <w:tcW w:w="1223" w:type="dxa"/>
            <w:vAlign w:val="center"/>
          </w:tcPr>
          <w:p w14:paraId="5A750E80" w14:textId="33825F00" w:rsidR="00C97FE0" w:rsidRPr="00486AF4" w:rsidRDefault="00AF7A2A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0.0133s</w:t>
            </w:r>
          </w:p>
        </w:tc>
        <w:tc>
          <w:tcPr>
            <w:tcW w:w="1244" w:type="dxa"/>
            <w:vAlign w:val="center"/>
          </w:tcPr>
          <w:p w14:paraId="57BA2528" w14:textId="19410593" w:rsidR="00C97FE0" w:rsidRPr="00486AF4" w:rsidRDefault="00F63CC2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0.0070s</w:t>
            </w:r>
          </w:p>
        </w:tc>
        <w:tc>
          <w:tcPr>
            <w:tcW w:w="1271" w:type="dxa"/>
            <w:vAlign w:val="center"/>
          </w:tcPr>
          <w:p w14:paraId="1B305583" w14:textId="6B2A8F95" w:rsidR="00C97FE0" w:rsidRPr="00486AF4" w:rsidRDefault="005B0DC7" w:rsidP="00C97FE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0.0045s</w:t>
            </w:r>
          </w:p>
        </w:tc>
      </w:tr>
      <w:bookmarkEnd w:id="2"/>
    </w:tbl>
    <w:p w14:paraId="500F078C" w14:textId="77777777" w:rsidR="0078151E" w:rsidRDefault="0078151E" w:rsidP="00860B10">
      <w:pPr>
        <w:rPr>
          <w:rFonts w:ascii="Book Antiqua" w:hAnsi="Book Antiqua"/>
          <w:b/>
          <w:sz w:val="28"/>
        </w:rPr>
      </w:pPr>
    </w:p>
    <w:p w14:paraId="30B3AB77" w14:textId="626BB3C7" w:rsidR="00C92E99" w:rsidRDefault="00437E56" w:rsidP="00437E56">
      <w:pPr>
        <w:jc w:val="center"/>
        <w:rPr>
          <w:rFonts w:ascii="Book Antiqua" w:hAnsi="Book Antiqua"/>
          <w:b/>
          <w:sz w:val="28"/>
        </w:rPr>
      </w:pPr>
      <w:r>
        <w:rPr>
          <w:noProof/>
        </w:rPr>
        <w:drawing>
          <wp:inline distT="0" distB="0" distL="0" distR="0" wp14:anchorId="58DCBD9F" wp14:editId="6A483424">
            <wp:extent cx="5418306" cy="3861881"/>
            <wp:effectExtent l="0" t="0" r="17780" b="1206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99F093E-845B-3343-9F4F-815435712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654FDD" w14:textId="6F054BAD" w:rsidR="00C92E99" w:rsidRDefault="00C92E99" w:rsidP="008C1F68">
      <w:pPr>
        <w:jc w:val="center"/>
        <w:rPr>
          <w:rFonts w:ascii="Book Antiqua" w:hAnsi="Book Antiqua"/>
          <w:b/>
          <w:sz w:val="28"/>
        </w:rPr>
      </w:pPr>
    </w:p>
    <w:p w14:paraId="39351CB1" w14:textId="7D65C142" w:rsidR="00437E56" w:rsidRDefault="00437E56" w:rsidP="008C1F68">
      <w:pPr>
        <w:jc w:val="center"/>
        <w:rPr>
          <w:rFonts w:ascii="Book Antiqua" w:hAnsi="Book Antiqu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3B401EE" wp14:editId="306019C7">
            <wp:extent cx="5369668" cy="3822970"/>
            <wp:effectExtent l="0" t="0" r="1524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7487FAB-0537-C042-8C02-9277B69B30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12D68A" w14:textId="6B59E760" w:rsidR="001C33D8" w:rsidRDefault="001C33D8" w:rsidP="0078151E">
      <w:pPr>
        <w:rPr>
          <w:rFonts w:ascii="Book Antiqua" w:hAnsi="Book Antiqua"/>
        </w:rPr>
      </w:pPr>
    </w:p>
    <w:p w14:paraId="730E332D" w14:textId="02CE355F" w:rsidR="00860B10" w:rsidRDefault="00860B10" w:rsidP="0078151E">
      <w:pPr>
        <w:rPr>
          <w:rFonts w:ascii="Book Antiqua" w:hAnsi="Book Antiqua"/>
        </w:rPr>
      </w:pPr>
    </w:p>
    <w:p w14:paraId="3305448D" w14:textId="6C23B2CE" w:rsidR="00860B10" w:rsidRDefault="00860B10" w:rsidP="0078151E">
      <w:pPr>
        <w:rPr>
          <w:rFonts w:ascii="Book Antiqua" w:hAnsi="Book Antiqua"/>
        </w:rPr>
      </w:pPr>
    </w:p>
    <w:p w14:paraId="308F8405" w14:textId="3C5ECC12" w:rsidR="00860B10" w:rsidRPr="001C33D8" w:rsidRDefault="00860B10" w:rsidP="008C1F68">
      <w:pPr>
        <w:jc w:val="center"/>
        <w:rPr>
          <w:rFonts w:ascii="Book Antiqua" w:hAnsi="Book Antiqua"/>
        </w:rPr>
      </w:pPr>
    </w:p>
    <w:sectPr w:rsidR="00860B10" w:rsidRPr="001C33D8" w:rsidSect="00391C33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9DF51" w14:textId="77777777" w:rsidR="00EB5543" w:rsidRDefault="00EB5543" w:rsidP="001C33D8">
      <w:r>
        <w:separator/>
      </w:r>
    </w:p>
  </w:endnote>
  <w:endnote w:type="continuationSeparator" w:id="0">
    <w:p w14:paraId="03C73FB9" w14:textId="77777777" w:rsidR="00EB5543" w:rsidRDefault="00EB5543" w:rsidP="001C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8B536" w14:textId="77777777" w:rsidR="00391C33" w:rsidRDefault="00391C33" w:rsidP="00391C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70C66B" w14:textId="77777777" w:rsidR="00391C33" w:rsidRDefault="00391C33" w:rsidP="00391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84BE" w14:textId="77777777" w:rsidR="00391C33" w:rsidRPr="00391C33" w:rsidRDefault="00391C33" w:rsidP="00391C33">
    <w:pPr>
      <w:pStyle w:val="Footer"/>
      <w:framePr w:wrap="none" w:vAnchor="text" w:hAnchor="page" w:x="10702" w:y="-58"/>
      <w:rPr>
        <w:rStyle w:val="PageNumber"/>
        <w:rFonts w:ascii="Book Antiqua" w:hAnsi="Book Antiqua"/>
      </w:rPr>
    </w:pPr>
    <w:r w:rsidRPr="00391C33">
      <w:rPr>
        <w:rStyle w:val="PageNumber"/>
        <w:rFonts w:ascii="Book Antiqua" w:hAnsi="Book Antiqua"/>
      </w:rPr>
      <w:fldChar w:fldCharType="begin"/>
    </w:r>
    <w:r w:rsidRPr="00391C33">
      <w:rPr>
        <w:rStyle w:val="PageNumber"/>
        <w:rFonts w:ascii="Book Antiqua" w:hAnsi="Book Antiqua"/>
      </w:rPr>
      <w:instrText xml:space="preserve">PAGE  </w:instrText>
    </w:r>
    <w:r w:rsidRPr="00391C33">
      <w:rPr>
        <w:rStyle w:val="PageNumber"/>
        <w:rFonts w:ascii="Book Antiqua" w:hAnsi="Book Antiqua"/>
      </w:rPr>
      <w:fldChar w:fldCharType="separate"/>
    </w:r>
    <w:r w:rsidR="002B631F">
      <w:rPr>
        <w:rStyle w:val="PageNumber"/>
        <w:rFonts w:ascii="Book Antiqua" w:hAnsi="Book Antiqua"/>
        <w:noProof/>
      </w:rPr>
      <w:t>1</w:t>
    </w:r>
    <w:r w:rsidRPr="00391C33">
      <w:rPr>
        <w:rStyle w:val="PageNumber"/>
        <w:rFonts w:ascii="Book Antiqua" w:hAnsi="Book Antiqua"/>
      </w:rPr>
      <w:fldChar w:fldCharType="end"/>
    </w:r>
  </w:p>
  <w:p w14:paraId="539EFBE6" w14:textId="77777777" w:rsidR="00391C33" w:rsidRDefault="00391C33" w:rsidP="00391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B6E7" w14:textId="77777777" w:rsidR="00EB5543" w:rsidRDefault="00EB5543" w:rsidP="001C33D8">
      <w:r>
        <w:separator/>
      </w:r>
    </w:p>
  </w:footnote>
  <w:footnote w:type="continuationSeparator" w:id="0">
    <w:p w14:paraId="4B7DEC51" w14:textId="77777777" w:rsidR="00EB5543" w:rsidRDefault="00EB5543" w:rsidP="001C3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B000C"/>
    <w:multiLevelType w:val="hybridMultilevel"/>
    <w:tmpl w:val="18C0D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1E"/>
    <w:rsid w:val="00004D0A"/>
    <w:rsid w:val="000120A8"/>
    <w:rsid w:val="000144B6"/>
    <w:rsid w:val="000A5AA6"/>
    <w:rsid w:val="000C5533"/>
    <w:rsid w:val="00104199"/>
    <w:rsid w:val="001763F8"/>
    <w:rsid w:val="001B1317"/>
    <w:rsid w:val="001C33D8"/>
    <w:rsid w:val="001D6FA5"/>
    <w:rsid w:val="002015BD"/>
    <w:rsid w:val="00262B57"/>
    <w:rsid w:val="002B631F"/>
    <w:rsid w:val="002F5CA1"/>
    <w:rsid w:val="00312CAE"/>
    <w:rsid w:val="0032380A"/>
    <w:rsid w:val="00331720"/>
    <w:rsid w:val="00391C33"/>
    <w:rsid w:val="003E0D2F"/>
    <w:rsid w:val="003E4644"/>
    <w:rsid w:val="00437E56"/>
    <w:rsid w:val="00441660"/>
    <w:rsid w:val="00482557"/>
    <w:rsid w:val="00486AF4"/>
    <w:rsid w:val="004C7977"/>
    <w:rsid w:val="004D5815"/>
    <w:rsid w:val="004E4C7F"/>
    <w:rsid w:val="004F2468"/>
    <w:rsid w:val="005304B8"/>
    <w:rsid w:val="00530703"/>
    <w:rsid w:val="0054233F"/>
    <w:rsid w:val="00565957"/>
    <w:rsid w:val="00572438"/>
    <w:rsid w:val="0059327D"/>
    <w:rsid w:val="005B0DC7"/>
    <w:rsid w:val="005B3BE9"/>
    <w:rsid w:val="005D70ED"/>
    <w:rsid w:val="00610089"/>
    <w:rsid w:val="00643F6A"/>
    <w:rsid w:val="006447DF"/>
    <w:rsid w:val="0067658C"/>
    <w:rsid w:val="006969B1"/>
    <w:rsid w:val="006D26EB"/>
    <w:rsid w:val="0078151E"/>
    <w:rsid w:val="007B49BD"/>
    <w:rsid w:val="007C355C"/>
    <w:rsid w:val="00805E0D"/>
    <w:rsid w:val="00827009"/>
    <w:rsid w:val="00827F66"/>
    <w:rsid w:val="00860B10"/>
    <w:rsid w:val="00862CAA"/>
    <w:rsid w:val="008B1F32"/>
    <w:rsid w:val="008C1F68"/>
    <w:rsid w:val="008D258C"/>
    <w:rsid w:val="009464E9"/>
    <w:rsid w:val="0095226E"/>
    <w:rsid w:val="009B0D3E"/>
    <w:rsid w:val="00A02F19"/>
    <w:rsid w:val="00A10AF6"/>
    <w:rsid w:val="00A25D52"/>
    <w:rsid w:val="00A54AF9"/>
    <w:rsid w:val="00AB5C10"/>
    <w:rsid w:val="00AF7A2A"/>
    <w:rsid w:val="00B0508F"/>
    <w:rsid w:val="00B828D3"/>
    <w:rsid w:val="00B8343A"/>
    <w:rsid w:val="00BA51DB"/>
    <w:rsid w:val="00BC77F7"/>
    <w:rsid w:val="00C00003"/>
    <w:rsid w:val="00C24881"/>
    <w:rsid w:val="00C7322A"/>
    <w:rsid w:val="00C92E99"/>
    <w:rsid w:val="00C9349B"/>
    <w:rsid w:val="00C97FE0"/>
    <w:rsid w:val="00D161EA"/>
    <w:rsid w:val="00D82445"/>
    <w:rsid w:val="00D93053"/>
    <w:rsid w:val="00DD0871"/>
    <w:rsid w:val="00DF43C3"/>
    <w:rsid w:val="00E020E6"/>
    <w:rsid w:val="00E1644D"/>
    <w:rsid w:val="00E52682"/>
    <w:rsid w:val="00EB5543"/>
    <w:rsid w:val="00F21043"/>
    <w:rsid w:val="00F63CC2"/>
    <w:rsid w:val="00F70F0A"/>
    <w:rsid w:val="00F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151E"/>
    <w:pPr>
      <w:widowControl w:val="0"/>
      <w:autoSpaceDE w:val="0"/>
      <w:autoSpaceDN w:val="0"/>
      <w:adjustRightInd w:val="0"/>
      <w:spacing w:before="45"/>
      <w:ind w:left="116"/>
    </w:pPr>
    <w:rPr>
      <w:rFonts w:ascii="Book Antiqua" w:eastAsia="Times New Roman" w:hAnsi="Book Antiqua" w:cs="Book Antiqu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51E"/>
    <w:rPr>
      <w:rFonts w:ascii="Book Antiqua" w:eastAsia="Times New Roman" w:hAnsi="Book Antiqua" w:cs="Book Antiqu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C3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3D8"/>
  </w:style>
  <w:style w:type="paragraph" w:styleId="Footer">
    <w:name w:val="footer"/>
    <w:basedOn w:val="Normal"/>
    <w:link w:val="FooterChar"/>
    <w:uiPriority w:val="99"/>
    <w:unhideWhenUsed/>
    <w:rsid w:val="001C3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D8"/>
  </w:style>
  <w:style w:type="character" w:styleId="PageNumber">
    <w:name w:val="page number"/>
    <w:basedOn w:val="DefaultParagraphFont"/>
    <w:uiPriority w:val="99"/>
    <w:semiHidden/>
    <w:unhideWhenUsed/>
    <w:rsid w:val="00391C33"/>
  </w:style>
  <w:style w:type="paragraph" w:styleId="BalloonText">
    <w:name w:val="Balloon Text"/>
    <w:basedOn w:val="Normal"/>
    <w:link w:val="BalloonTextChar"/>
    <w:uiPriority w:val="99"/>
    <w:semiHidden/>
    <w:unhideWhenUsed/>
    <w:rsid w:val="003238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80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1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kasper/Documents/College/Senior%20Year/ECEC%20413/assignments/trap_omp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kasper/Documents/College/Senior%20Year/ECEC%20413/assignments/trap_omp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Numerical Integration (Speedup)</a:t>
            </a:r>
            <a:br>
              <a:rPr lang="en-US"/>
            </a:br>
            <a:r>
              <a:rPr lang="en-US"/>
              <a:t>Lower Bound = 0 , Upper Bound =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100,000 Trapezoids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Sheet1!$M$11:$Q$11</c:f>
              <c:numCache>
                <c:formatCode>0.00%</c:formatCode>
                <c:ptCount val="5"/>
                <c:pt idx="0">
                  <c:v>0</c:v>
                </c:pt>
                <c:pt idx="1">
                  <c:v>1.857142857142857</c:v>
                </c:pt>
                <c:pt idx="2">
                  <c:v>3.0588235294117649</c:v>
                </c:pt>
                <c:pt idx="3">
                  <c:v>5.1999999999999993</c:v>
                </c:pt>
                <c:pt idx="4">
                  <c:v>4.3333333333333339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80-1B4F-B895-F7969D3214A2}"/>
            </c:ext>
          </c:extLst>
        </c:ser>
        <c:ser>
          <c:idx val="1"/>
          <c:order val="1"/>
          <c:tx>
            <c:v>1,000,000 Trapezoids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Sheet1!$M$12:$Q$12</c:f>
              <c:numCache>
                <c:formatCode>0.00%</c:formatCode>
                <c:ptCount val="5"/>
                <c:pt idx="0">
                  <c:v>0</c:v>
                </c:pt>
                <c:pt idx="1">
                  <c:v>1.8199999999999998</c:v>
                </c:pt>
                <c:pt idx="2">
                  <c:v>3.3955223880597014</c:v>
                </c:pt>
                <c:pt idx="3">
                  <c:v>5.9090909090909092</c:v>
                </c:pt>
                <c:pt idx="4">
                  <c:v>8.125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80-1B4F-B895-F7969D321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2839007"/>
        <c:axId val="1053625087"/>
      </c:lineChart>
      <c:catAx>
        <c:axId val="1052839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3625087"/>
        <c:crosses val="autoZero"/>
        <c:auto val="1"/>
        <c:lblAlgn val="ctr"/>
        <c:lblOffset val="100"/>
        <c:noMultiLvlLbl val="0"/>
      </c:catAx>
      <c:valAx>
        <c:axId val="105362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83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Numerical Integration (Speedup)</a:t>
            </a:r>
            <a:br>
              <a:rPr lang="en-US"/>
            </a:br>
            <a:r>
              <a:rPr lang="en-US"/>
              <a:t>Lower Bound = 0 , Upper Bound =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100,000 Trapezoids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Sheet1!$M$4:$Q$4</c:f>
              <c:numCache>
                <c:formatCode>0.00%</c:formatCode>
                <c:ptCount val="5"/>
                <c:pt idx="0">
                  <c:v>0</c:v>
                </c:pt>
                <c:pt idx="1">
                  <c:v>1.7333333333333332</c:v>
                </c:pt>
                <c:pt idx="2">
                  <c:v>3.0588235294117649</c:v>
                </c:pt>
                <c:pt idx="3">
                  <c:v>4.7272727272727266</c:v>
                </c:pt>
                <c:pt idx="4">
                  <c:v>5.1999999999999993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97-544A-BF5B-7B017F759F65}"/>
            </c:ext>
          </c:extLst>
        </c:ser>
        <c:ser>
          <c:idx val="1"/>
          <c:order val="1"/>
          <c:tx>
            <c:v>1,000,000 Trapezoids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Sheet1!$M$5:$Q$5</c:f>
              <c:numCache>
                <c:formatCode>0.00%</c:formatCode>
                <c:ptCount val="5"/>
                <c:pt idx="0">
                  <c:v>0</c:v>
                </c:pt>
                <c:pt idx="1">
                  <c:v>1.8199999999999998</c:v>
                </c:pt>
                <c:pt idx="2">
                  <c:v>3.4210526315789473</c:v>
                </c:pt>
                <c:pt idx="3">
                  <c:v>6.5</c:v>
                </c:pt>
                <c:pt idx="4">
                  <c:v>10.111111111111111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97-544A-BF5B-7B017F759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2839007"/>
        <c:axId val="1053625087"/>
      </c:lineChart>
      <c:catAx>
        <c:axId val="1052839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3625087"/>
        <c:crosses val="autoZero"/>
        <c:auto val="1"/>
        <c:lblAlgn val="ctr"/>
        <c:lblOffset val="100"/>
        <c:noMultiLvlLbl val="0"/>
      </c:catAx>
      <c:valAx>
        <c:axId val="105362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r>
                  <a:rPr lang="en-US" baseline="0"/>
                  <a:t>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83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539CC7-5DDA-A34C-9921-7D735B45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70</cp:revision>
  <dcterms:created xsi:type="dcterms:W3CDTF">2017-04-15T21:57:00Z</dcterms:created>
  <dcterms:modified xsi:type="dcterms:W3CDTF">2019-05-05T17:43:00Z</dcterms:modified>
</cp:coreProperties>
</file>