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96FDB" w:rsidRDefault="00000000">
      <w:pPr>
        <w:keepNext/>
        <w:keepLines/>
        <w:spacing w:after="40" w:line="280" w:lineRule="auto" w:before="0"/>
        <w:ind w:left="0"/>
        <w:jc w:val="center"/>
      </w:pPr>
      <w:r>
        <w:rPr>
          <w:rFonts w:ascii="Calibri" w:hAnsi="Calibri" w:cs="Calibri" w:eastAsia="맑은 고딕"/>
          <w:b/>
          <w:color w:val="000000"/>
          <w:sz w:val="32"/>
        </w:rPr>
        <w:t>이윤선</w:t>
      </w:r>
    </w:p>
    <w:p w:rsidR="00796FDB" w:rsidRDefault="00000000">
      <w:pPr>
        <w:keepLines/>
        <w:spacing w:after="40" w:line="260" w:lineRule="auto" w:before="0"/>
        <w:ind w:left="0"/>
        <w:jc w:val="center"/>
      </w:pPr>
      <w:r>
        <w:rPr>
          <w:rFonts w:ascii="Calibri" w:hAnsi="Calibri" w:cs="Calibri" w:eastAsia="맑은 고딕"/>
          <w:b w:val="0"/>
          <w:color w:val="555555"/>
          <w:sz w:val="21"/>
        </w:rPr>
        <w:t>AI Inference/Serving Engineer</w:t>
      </w:r>
    </w:p>
    <w:p w:rsidR="00796FDB" w:rsidRDefault="00000000">
      <w:pPr>
        <w:keepLines/>
        <w:spacing w:after="20" w:line="260" w:lineRule="auto" w:before="0"/>
        <w:ind w:left="0"/>
        <w:jc w:val="center"/>
      </w:pPr>
      <w:r>
        <w:rPr>
          <w:rFonts w:ascii="Calibri" w:hAnsi="Calibri" w:cs="Calibri" w:eastAsia="맑은 고딕"/>
          <w:b w:val="0"/>
          <w:color w:val="555555"/>
          <w:sz w:val="19"/>
        </w:rPr>
        <w:t>yoon7829@gmail.com  |  ckc5800.github.io  |  github.com/ckc5800</w:t>
      </w:r>
    </w:p>
    <w:p w:rsidR="00796FDB" w:rsidRDefault="00000000">
      <w:pPr>
        <w:keepLines/>
        <w:spacing w:after="20" w:line="260" w:lineRule="auto" w:before="0"/>
        <w:ind w:left="0"/>
        <w:jc w:val="center"/>
      </w:pPr>
      <w:r>
        <w:rPr>
          <w:rFonts w:ascii="Calibri" w:hAnsi="Calibri" w:cs="Calibri" w:eastAsia="맑은 고딕"/>
          <w:b w:val="0"/>
          <w:color w:val="555555"/>
          <w:sz w:val="19"/>
        </w:rPr>
        <w:t>M.S. Computer Science, Inha University (2021.08)  ·  B.S. Computer Science, Hannam University (2018.02)</w:t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PROFESSIONAL SUMMARY</w:t>
      </w:r>
    </w:p>
    <w:p w:rsidR="00796FDB" w:rsidRDefault="00000000">
      <w:pPr>
        <w:keepLines/>
        <w:spacing w:after="0" w:line="240" w:lineRule="auto"/>
        <w:ind w:left="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모델을 서비스로 올리는 단계에서 병목을 찾아 지연과 처리량을 개선하는 일을 합니다.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엔진 처리량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4.2배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(0.73 → 3.09 rps) — FP8 양자화·vLLM 0.24 마이그레이션(Code2Wav CUDA-graph 배칭)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TTS 첫 응답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49% 단축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(1,943 → 985ms) — 전체 합성 후 전송을 문장 단위 즉시 전송으로 전환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20여 개 모델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이 운영되는 Kubernetes 클러스터의 관측 스택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5종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단독 구축 (3인 인프라 팀)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사내 메신저 요약 기능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전사 배포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(전 직원 약 300명) · 고객사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상담센터 STT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배포·운영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논문 7편 · 특허 등록 2건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(제1저자 · 제1발명자), 한국국방기술학회 우수논문상</w:t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TECHNICAL SKILLS</w:t>
      </w:r>
    </w:p>
    <w:p w:rsidR="00796FDB" w:rsidRDefault="00000000">
      <w:pPr>
        <w:keepLines/>
        <w:spacing w:after="0" w:line="240" w:lineRule="auto"/>
        <w:ind w:left="0"/>
      </w:pPr>
      <w:r>
        <w:rPr>
          <w:rFonts w:ascii="Calibri" w:eastAsia="맑은 고딕" w:hAnsi="Calibri" w:cs="Calibri"/>
          <w:b/>
          <w:bCs/>
          <w:color w:val="000000"/>
          <w:sz w:val="20"/>
          <w:szCs w:val="22"/>
        </w:rPr>
        <w:t>Serving · Inference:</w:t>
      </w:r>
      <w:r>
        <w:rPr>
          <w:rFonts w:ascii="Calibri" w:eastAsia="맑은 고딕" w:hAnsi="Calibri" w:cs="Calibri"/>
          <w:b w:val="0"/>
          <w:bCs/>
          <w:color w:val="000000"/>
          <w:sz w:val="20"/>
          <w:szCs w:val="22"/>
        </w:rPr>
        <w:t xml:space="preserve"> vLLM, Triton Inference Server, ONNX Runtime, FP8 Quantization, CUDA</w:t>
      </w:r>
    </w:p>
    <w:p w:rsidR="00796FDB" w:rsidRDefault="00000000">
      <w:pPr>
        <w:keepNext/>
        <w:keepLines/>
        <w:spacing w:after="40" w:line="240" w:lineRule="auto" w:before="140"/>
        <w:ind w:left="0"/>
      </w:pPr>
      <w:proofErr w:type="spellStart"/>
      <w:proofErr w:type="spellEnd"/>
      <w:proofErr w:type="spellStart"/>
      <w:proofErr w:type="spellEnd"/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Backend · Infra: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FastAPI, gRPC, WebSocket, asyncio, Redis, Kubernetes, Docker, ArgoCD, Jenkins, Harbor, NFS</w:t>
      </w:r>
    </w:p>
    <w:p w:rsidR="00796FDB" w:rsidRDefault="00000000">
      <w:pPr>
        <w:keepNext/>
        <w:keepLines/>
        <w:spacing w:after="40" w:line="240" w:lineRule="auto" w:before="140"/>
        <w:ind w:left="0"/>
      </w:pPr>
      <w:proofErr w:type="spellStart"/>
      <w:proofErr w:type="spellEnd"/>
      <w:proofErr w:type="spellStart"/>
      <w:proofErr w:type="spellEnd"/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Observability: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Prometheus, Grafana, AlertManager, Loki, ELK  |  </w:t>
      </w:r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AI/ML: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PyTorch, Hugging Face, Whisper, LangGraph  |  </w:t>
      </w:r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Languages: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Python, TypeScript, SQL</w:t>
      </w:r>
    </w:p>
    <w:p>
      <w:pPr>
        <w:keepLines/>
        <w:spacing w:after="20"/>
      </w:pPr>
      <w:r>
        <w:rPr>
          <w:rFonts w:ascii="Calibri" w:hAnsi="Calibri" w:cs="Calibri" w:eastAsia="맑은 고딕"/>
          <w:b/>
          <w:color w:val="000000"/>
          <w:sz w:val="22"/>
        </w:rPr>
        <w:t xml:space="preserve">Certifications · Language: </w:t>
      </w:r>
      <w:r>
        <w:rPr>
          <w:rFonts w:ascii="Calibri" w:hAnsi="Calibri" w:cs="Calibri" w:eastAsia="맑은 고딕"/>
          <w:b w:val="0"/>
          <w:color w:val="000000"/>
          <w:sz w:val="22"/>
        </w:rPr>
        <w:t>Linux Master Level 2 (2016.03), ADsP 데이터분석 준전문가 (2021.02)  |  English: OPIc IM1 (2021.10)</w:t>
      </w:r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MiCo AI (구 에이아이세스)  |  AI Engineer · Serving  |  Apr 2025 – Present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Qwen3-TTS 플랫폼 구축 (2026.03 ~ 현재)  |  PM 겸 풀스택 단독 개발 (Backend·Frontend·Infra)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배경: 상담센터를 타깃으로 제안할 자사 TTS 솔루션을 신규 구축 — 기존 시스템 교체가 아니라 제품을 처음부터 만드는 과제. 모델 선정(1.7B → 0.6B)부터 아키텍처 설계·최적화·배포·운영까지 전 구간 단독 수행, 고객사 PoC·시연 진행</w:t>
      </w:r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시스템 아키텍처: vLLM 추론 엔진 위에 FastAPI 게이트웨이, Redis 캐싱·분산락, React 관리자 대시보드까지 전 구간 설계·개발. 긴 텍스트를 문장 단위로 나눠 첫 문장부터 WebSocket으로 내보내는 스트리밍 구조로 첫 소리까지의 대기를 단축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기능 확장: 참조 음성 3~10초로 화자 목소리를 복제하는 기능 구현. OpenAI TTS API 호환 인터페이스로 외부 서비스가 코드 수정 없이 연동되도록 구성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운영 고도화: vLLM(GPU)·Supertonic(CPU) 듀얼 엔진 — 장애 시 Circuit Breaker가 CPU 엔진으로 자동 폴백. 무중단 롤링 재배포 체계와 온보딩 가이드·운영 런북·장애복구 절차·성능 명세를 갖춰 다른 담당자가 이어받을 수 있도록 정리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성과 (KPI) — Throughput: 최대 안정치 0.73 → 3.09 rps (4.2배). “1.7 rps가 천장”이라던 사내 결론을 버전×executor 2×2 전수 벤치로 반증 (1.7 → 3.09 rps, +80%)</w:t>
      </w:r>
    </w:p>
    <w:p w:rsidR="00796FDB" w:rsidRDefault="00000000">
      <w:pPr>
        <w:keepLines/>
        <w:spacing w:after="20" w:line="240" w:lineRule="auto"/>
        <w:ind w:left="64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– 부하 테스트 3층 설계(스모크 → 순간 폭주 동시 4~256 → Poisson 도착 지속 부하) — 256건이 같은 순간 도착하는 폭주에도 실패 0, 지속 부하 TTFB p50 70ms(p95 219ms)·최대 8.7 rps (2026.07.20). 모델 경량화(1.7B → 0.6B) 후 재튜닝으로 burst p95 TTFB 0.5초(동시 15)·1초(동시 30), 동시 스트림 수용 한계 36</w:t>
      </w:r>
    </w:p>
    <w:p w:rsidR="00796FDB" w:rsidRDefault="00000000">
      <w:pPr>
        <w:keepLines/>
        <w:spacing w:after="20" w:line="240" w:lineRule="auto"/>
        <w:ind w:left="64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– 32개 언어 지원 단일 플랫폼 (vLLM 10 · Supertonic 31)  |  ITN 정규화 정확도 50.1% → 70.9% (검증셋 기준)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ascii="Calibri" w:eastAsia="맑은 고딕" w:hAnsi="Calibri" w:cs="Calibri"/>
          <w:b w:val="0"/>
          <w:bCs/>
          <w:color w:val="000000"/>
          <w:sz w:val="20"/>
          <w:szCs w:val="22"/>
        </w:rPr>
        <w:t>• 핵심 엔지니어링 7건 — 전면 백색소음 장애(SSE JSON이 PCM으로 재생), CPU 스파이크(ReDoS 가드가 치환마다 재생성), 팝 노이즈(PCM 홀수 바이트 정렬), 스토리지 누수, 세션 보안, ITN 정규화, WAV 헤더 단일화 — 원인 규명 과정은 포트폴리오에 정리</w:t>
      </w:r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메모리 누수 전수 조사 (vLLM-Omni 엔진) — 43시간 롱런에서 발견한 호스트 메모리 선형 증가를 원인 6건(abort 송신측 상태, KV 블록 리스트, SHM 키 장부, jemalloc 미연결, 취소 요청 장부, torch 문자열 unbox)으로 규명해 모두 수정. 230~258 → +0.03 MiB/h, 운영 서버 70시간 343만 건 실패 0·재시작 0, 부하 종료 시 1,025 MiB 반납으로 누수 없음 확정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주 누수는 부하·할당자·캐시가 다른 4개 구성에서 증가율이 13배 달라도 abort당 36~56 KB로 일정한 불변량으로 특정(257 → 60 MiB/h). 잔여의 89%는 jemalloc 힙 프로파일 표집 보정으로 torch stable ABI 헤더까지 추적해 우회 패치. 이슈 #6352 리포트, 같은 원인의 기존 PR #4349에 검증 데이터 제공 — 작성자·리뷰어가 근거로 인용 (2026.09 기준 머지 대기)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TTS 스트리밍 API 리팩토링 (2025.09 ~ 2025.10)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기존 TTS(ZipVoice 기반)의 TTFB가 텍스트 길이에 비례해 늘어나 실시간 상담에 부적합. 전임 담당자에게 인계받아 스트리밍 API 리팩토링 전담 (기여도 100%)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브라우저 decodeAudioData()가 두 번째 청크부터 실패한다는 사내 사용 부서(API 호출측)의 제보를 추적 — 엔진이 첫 청크에만 RIFF WAV 헤더를 포함하는 것이 원인. 모든 SSE 청크에 독립 WAV 헤더를 부착해 해결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전체 합성 완료 후 분할 전송하던 기존 구조의 TTFB 한계를 확인하고, gRPC server streaming 기반 실시간 엔드포인트를 신설 — 문장 단위 합성 즉시 전송. API v2 표준화(v1 하위 호환)·Swagger 문서 정비·비교 데모 페이지 제공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성과: 같은 텍스트 완주 비교에서 TTFB 1,943ms → 985ms (49% 단축, 데모 페이지 콘솔 로그)  |  Python, FastAPI, Streaming API, ZipVoice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color w:val="000000"/>
          <w:sz w:val="20"/>
        </w:rPr>
        <w:t>TTS 운영 · 품질 관리 (2025.10 ~ 2026.02)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기존 TTS 서비스의 운영과 품질을 맡아 합성 결과 QA, TTS 학습 데이터 정제, ZipVoice 모델 학습, 사내 운영 테스트를 수행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STT 배포 (2025.07 ~ 2025.09)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대형 보험사 상담센터의 대량 상담 전화를 실시간 처리해야 했으나 동시 채널이 부족했음 — 팀 내 배포·서빙 담당으로 Faster Whisper 기반 STT 엔진의 배포·운영과 구조 개선을 맡음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팀이 구성한 Triton 기반 파일·스트리밍 두 추론 모델(HTTP·gRPC)을 배포·운영. 전처리·후처리·서비스 계층을 모듈화해 두 경로의 공통 로직을 통합하고, 로그·Docker 구조와 컨테이너 자동 재시작 정책으로 안정성 보강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화자 분리(Speaker Diarization) 검토 (2025.04 ~ 2025.07)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자사 메신저 제품의 영상통화 회의록·전사에 화자 구분이 필요해 Pyannote 사전 학습 모델을 평가하고 데이터를 모아 파인튜닝 시도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사전 학습 모델 대비 DER 개선이 없어 미채택 — 판정 근거를 남기고 종료 (Pyannote, PyTorch)</w:t>
      </w:r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인피닉 (INFINIQ)  |  AI Engineer · MLOps Engineer  |  Aug 2022 – Apr 2025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Kubernetes 기반 AI 인프라 (2024.08 ~ 2025.04)</w:t>
      </w:r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AI 서비스 20여 개를 수동 배포해 1회에 수 시간이 걸리던 상황 — 인프라 엔지니어 3인이 온프레미스에 사내 최초 Kubernetes 플랫폼을 구축하고, 그중 관측성 전 계층(지표·경보·로그)과 스토리지를 맡아 설계·구축·운영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스토리지 담당 — NFS 기반 PV/PVC로 모델 가중치·데이터 영속 볼륨을 구성해, 파드가 재시작돼도 모델을 다시 받지 않도록 정비. 클러스터 네트워크(MetalLB LoadBalancer, Nginx Ingress 라우팅)는 팀에서 구성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서비스를 Docker로 컨테이너화해 Deployment·StatefulSet으로 올리고, GitLab → Jenkins·Argo Workflow → Harbor → ArgoCD GitOps 파이프라인으로 20여 개 ML 모델을 자동 배포 (팀 성과)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관측 스택 5종을 단독 구축 — Prometheus 지표와 Grafana 대시보드로 20여 개 모델 상태를 한 화면에 모으고, AlertManager 경보로 사람이 발견하기 전에 장애를 알리도록 전환. 온프레미스라 Elasticsearch, Loki를 클러스터에 직접 설치·운영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NLP 문서·대화 요약 시스템 (2024.01 ~ 2024.07)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대화 요약은 BART, 문서 요약은 T5로 나눠 개발. 대화-요약 쌍 데이터 수집과 ROUGE·사내 휴먼 평가를 평가 계획으로 설계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사내 메신저(전 직원 약 300명)에 실제 적용해 긴 공지를 한 줄로 줄이고 업무 대화를 2초대에 요약 (BART, T5, Hugging Face, PyTorch)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국방 · 자율주행 비전 연구 (2022.08 ~ 2023.12)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Latent Diffusion 합성 데이터 (2023.09 ~ 2023.12) — 보안 제약으로 학습 데이터 확보가 어려운 국방 도메인에서 Latent Diffusion으로 전차 이미지 생성 실험 — 웹 수집 전차 이미지 7,586장으로 새 이미지를 만들어 실제 데이터와 상당 부분 유사함을 확인(대체 수준은 아님) — 한국국방기술학회 우수논문상 (2023.11)</w:t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전차 탐지 모델 (2023.01 ~ 2023.08) — 국방 도메인 이미지에서 전차를 자동 탐지하는 모델 개발</w:t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3D 시맨틱 세그멘테이션 (2022.08 ~ 2022.12) — LiDAR·카메라 센서 퓨전 Trans-Unet 설계 — 2D MIoU 31.94%(단일 모달 2배). 제1저자 논문 2편(한국자동차공학회), 제1발명자 특허 등록 2건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이든티앤에스 (EDEN T&amp;S)  |  AI Engineer  |  Apr 2022 – Aug 2022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OCR 데이터 자동 생성 툴 — 수동 주석이 병목이던 학습 데이터 생성을, 이미지 로딩·라벨링·저장을 갖춘 어노테이션 툴을 단독 개발해 자동화. 인식 성능 개선으로 프로젝트 성공 성과금 수령 (PyQt, Tesseract, ViT)</w:t>
      </w:r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큐헷지 (QUHEDGE)  |  Contract  |  Sep 2020 – Sep 2021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금융 데이터 수집·전처리 파이프라인 구축 (Python)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KISTI  |  Part-time  |  Oct 2017 – Jan 2018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한국어 고어(古語) 데이터 정제 및 전처리 작업 수행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PERSONAL PROJECTS</w:t>
      </w:r>
    </w:p>
    <w:p w:rsidR="00796FDB" w:rsidRDefault="00000000">
      <w:pPr>
        <w:keepNext/>
        <w:keepLines/>
        <w:spacing w:after="60" w:line="240" w:lineRule="auto" w:before="260"/>
        <w:ind w:left="0"/>
      </w:pPr>
      <w:r>
        <w:rPr>
          <w:rFonts w:ascii="Calibri" w:eastAsia="맑은 고딕" w:hAnsi="Calibri" w:cs="Calibri"/>
          <w:b/>
          <w:bCs/>
          <w:color w:val="000000"/>
          <w:sz w:val="24"/>
          <w:szCs w:val="24"/>
        </w:rPr>
        <w:t>개인 프로젝트 (주요 5종)  |  Jul 2026 – Present  |  github.com/ckc5800</w:t>
      </w:r>
      <w:proofErr w:type="gramStart"/>
      <w:r>
        <w:rPr>
          <w:rFonts w:ascii="Calibri" w:eastAsia="맑은 고딕" w:hAnsi="Calibri" w:cs="Calibri"/>
          <w:b/>
          <w:bCs/>
          <w:color w:val="000000"/>
          <w:sz w:val="24"/>
          <w:szCs w:val="24"/>
        </w:rPr>
      </w:r>
      <w:r>
        <w:rPr>
          <w:rFonts w:eastAsia="맑은 고딕" w:ascii="Calibri" w:hAnsi="Calibri" w:cs="Calibri"/>
          <w:b/>
          <w:color w:val="000000"/>
          <w:sz w:val="24"/>
          <w:szCs w:val="24"/>
        </w:rPr>
      </w:r>
      <w:r>
        <w:rPr>
          <w:rFonts w:ascii="Calibri" w:eastAsia="맑은 고딕" w:hAnsi="Calibri" w:cs="Calibri"/>
          <w:b/>
          <w:i/>
          <w:iCs/>
          <w:color w:val="000000"/>
          <w:sz w:val="24"/>
          <w:szCs w:val="22"/>
        </w:rPr>
      </w:r>
      <w:proofErr w:type="gramEnd"/>
      <w:r>
        <w:rPr>
          <w:rFonts w:ascii="Calibri" w:eastAsia="맑은 고딕" w:hAnsi="Calibri" w:cs="Calibri"/>
          <w:b/>
          <w:i/>
          <w:iCs/>
          <w:color w:val="000000"/>
          <w:sz w:val="24"/>
          <w:szCs w:val="22"/>
        </w:rPr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rag-agent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— LangGraph Corrective-RAG + 하이브리드 검색(FAISS·BM25 RRF). 평가셋을 10 → 140문항으로 늘려가며 검색/생성 분리 측정, 코퍼스 15.6배 확장 후에도 튜닝값 유지 확인 (140문항 80.7·81.4%, 2회). 채점기 결함을 찾아내 6%p 보정</w:t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rag-preprocess-bench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— 한국어 PDF 전처리(파싱·청킹)가 RAG 검색 품질에 미치는 영향 실측. 문서 64개·1,450p·질문 300개 · page-level hit@10 73.0 → 85.3%(+12.3pp). 채택 4건보다 기각 10건이 많았고 사유를 전부 기록 (docling 전면 교체 −8pp·추출 3시간, RapidOCR 폴백이 한국어를 중국어 모델로 읽어 효과 0)</w:t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portfolio-mcp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  <w:t xml:space="preserve"> — 포트폴리오 조회용 MCP 서버·클라이언트 양쪽 구현 (read-only 도구 10종·리소스·프롬프트, 의존성 2개, 도구 조합 평가 20문항)</w:t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pdm-agent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  <w:t xml:space="preserve"> — 센서 이상탐지 + LLM 진단 파이프라인. NASA C-MAPSS 4개 셋에서 자명한 대조군과 비교 — 경보 유효율 93.6~98.0%(오탐 0~0.9%), 공식 test 셋 RUL MAE 15.8~23.0사이클. 비용축 선택(경보 없음 대비 90% 절감)과 위험-커버리지 곡선까지 측정</w:t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llm-bench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  <w:t xml:space="preserve"> — 추론 벤치마크 CLI. Ollama 직렬화 병목 진단·재측정 — TTFT p50 12.4초 → 0.93초</w:t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PUBLICATIONS &amp; PATENTS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제1저자 논문 7편 — 한국국방기술학회 우수논문상 (2023), 한국자동차공학회 2편 (2022·2023), 한국항공우주학회 (2023), 스마트미디어학회 (2021), ACM (2018), 한국정보기술학회 (2018)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제1발명자 특허 등록 2건 (2023.05) — 센서 퓨전 기반 시맨틱 세그멘테이션 방법(1025382250000)·시맨틱 세그멘테이션의 3차원 해석 방법(1025382310000)</w:t>
      </w:r>
    </w:p>
    <w:sectPr w:rsidR="00796FDB">
      <w:footerReference w:type="default" r:id="rId7"/>
      <w:pgSz w:w="11906" w:h="16838"/>
      <w:pgMar w:top="760" w:right="960" w:bottom="760" w:left="960" w:header="708" w:footer="4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cs="Calibri" w:eastAsia="맑은 고딕"/>
        <w:b w:val="0"/>
        <w:color w:val="777777"/>
        <w:sz w:val="16"/>
      </w:rPr>
      <w:t xml:space="preserve">이윤선 · AI Inference/Serving Engineer · </w:t>
    </w:r>
    <w:fldSimple w:instr=" PAGE ">
      <w:r>
        <w:t>1</w:t>
      </w:r>
    </w:fldSimple>
    <w:r>
      <w:rPr>
        <w:rFonts w:ascii="Calibri" w:hAnsi="Calibri" w:cs="Calibri" w:eastAsia="맑은 고딕"/>
        <w:b w:val="0"/>
        <w:color w:val="777777"/>
        <w:sz w:val="16"/>
      </w:rPr>
      <w:t xml:space="preserve"> / </w:t>
    </w:r>
    <w:fldSimple w:instr=" NUMPAGES ">
      <w:r>
        <w:t>1</w:t>
      </w:r>
    </w:fldSimple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E476CF"/>
    <w:multiLevelType w:val="hybridMultilevel"/>
    <w:tmpl w:val="6AD6ECEE"/>
    <w:lvl w:ilvl="0" w:tplc="204E961A">
      <w:start w:val="1"/>
      <w:numFmt w:val="bullet"/>
      <w:lvlText w:val="●"/>
      <w:lvlJc w:val="left"/>
      <w:pPr>
        <w:ind w:left="720" w:hanging="360"/>
      </w:pPr>
    </w:lvl>
    <w:lvl w:ilvl="1" w:tplc="0706A98A">
      <w:start w:val="1"/>
      <w:numFmt w:val="bullet"/>
      <w:lvlText w:val="○"/>
      <w:lvlJc w:val="left"/>
      <w:pPr>
        <w:ind w:left="1440" w:hanging="360"/>
      </w:pPr>
    </w:lvl>
    <w:lvl w:ilvl="2" w:tplc="AE16F40A">
      <w:start w:val="1"/>
      <w:numFmt w:val="bullet"/>
      <w:lvlText w:val="■"/>
      <w:lvlJc w:val="left"/>
      <w:pPr>
        <w:ind w:left="2160" w:hanging="360"/>
      </w:pPr>
    </w:lvl>
    <w:lvl w:ilvl="3" w:tplc="BAD61C50">
      <w:start w:val="1"/>
      <w:numFmt w:val="bullet"/>
      <w:lvlText w:val="●"/>
      <w:lvlJc w:val="left"/>
      <w:pPr>
        <w:ind w:left="2880" w:hanging="360"/>
      </w:pPr>
    </w:lvl>
    <w:lvl w:ilvl="4" w:tplc="79D08FD4">
      <w:start w:val="1"/>
      <w:numFmt w:val="bullet"/>
      <w:lvlText w:val="○"/>
      <w:lvlJc w:val="left"/>
      <w:pPr>
        <w:ind w:left="3600" w:hanging="360"/>
      </w:pPr>
    </w:lvl>
    <w:lvl w:ilvl="5" w:tplc="411C4968">
      <w:start w:val="1"/>
      <w:numFmt w:val="bullet"/>
      <w:lvlText w:val="■"/>
      <w:lvlJc w:val="left"/>
      <w:pPr>
        <w:ind w:left="4320" w:hanging="360"/>
      </w:pPr>
    </w:lvl>
    <w:lvl w:ilvl="6" w:tplc="871CBF0C">
      <w:start w:val="1"/>
      <w:numFmt w:val="bullet"/>
      <w:lvlText w:val="●"/>
      <w:lvlJc w:val="left"/>
      <w:pPr>
        <w:ind w:left="5040" w:hanging="360"/>
      </w:pPr>
    </w:lvl>
    <w:lvl w:ilvl="7" w:tplc="D0D64C5A">
      <w:start w:val="1"/>
      <w:numFmt w:val="bullet"/>
      <w:lvlText w:val="●"/>
      <w:lvlJc w:val="left"/>
      <w:pPr>
        <w:ind w:left="5760" w:hanging="360"/>
      </w:pPr>
    </w:lvl>
    <w:lvl w:ilvl="8" w:tplc="B18CD420">
      <w:start w:val="1"/>
      <w:numFmt w:val="bullet"/>
      <w:lvlText w:val="●"/>
      <w:lvlJc w:val="left"/>
      <w:pPr>
        <w:ind w:left="6480" w:hanging="360"/>
      </w:pPr>
    </w:lvl>
  </w:abstractNum>
  <w:num w:numId="1" w16cid:durableId="21383271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6FDB"/>
    <w:rsid w:val="00796FDB"/>
    <w:rsid w:val="00B6337F"/>
    <w:rsid w:val="00CF7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844EB"/>
  <w15:docId w15:val="{337AAEE1-575D-477E-9507-A4C60A9D3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hAnsi="Calibri" w:cs="Calibri" w:eastAsia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474</Words>
  <Characters>2706</Characters>
  <Application>Microsoft Office Word</Application>
  <DocSecurity>0</DocSecurity>
  <Lines>22</Lines>
  <Paragraphs>6</Paragraphs>
  <ScaleCrop>false</ScaleCrop>
  <Company/>
  <LinksUpToDate>false</LinksUpToDate>
  <CharactersWithSpaces>3174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art2603</cp:lastModifiedBy>
  <cp:revision>3</cp:revision>
  <dcterms:created xsi:type="dcterms:W3CDTF">2026-07-06T14:02:00Z</dcterms:created>
  <dcterms:modified xsi:type="dcterms:W3CDTF">2026-07-07T12:54:00Z</dcterms:modified>
</cp:coreProperties>
</file>