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41 — Digital Twin Simulation Platform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Sprints 641–655.</w:t>
      </w:r>
    </w:p>
    <w:p>
      <w:r>
        <w:t xml:space="preserve">API base: </w:t>
      </w:r>
      <w:r>
        <w:rPr>
          <w:rFonts w:ascii="Consolas" w:hAnsi="Consolas"/>
          <w:sz w:val="18"/>
        </w:rPr>
        <w:t>/api/v1/digital-twin-simulation-platform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41 — Digital Twin Simulation Platform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