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43 — Global Federation Sovereign Cloud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Sprints 671–685.</w:t>
      </w:r>
    </w:p>
    <w:p>
      <w:r>
        <w:t xml:space="preserve">API base: </w:t>
      </w:r>
      <w:r>
        <w:rPr>
          <w:rFonts w:ascii="Consolas" w:hAnsi="Consolas"/>
          <w:sz w:val="18"/>
        </w:rPr>
        <w:t>/api/v1/global-federation-sovereign-cloud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43 — Global Federation Sovereign Cloud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