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65 Security Model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Fail-closed promotion, tamper detection, approval gates, risk thresholds, and change-ticket enforcement.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65 Security Model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