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71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POST </w:t>
      </w:r>
      <w:r>
        <w:rPr>
          <w:rFonts w:ascii="Consolas" w:hAnsi="Consolas"/>
          <w:sz w:val="18"/>
        </w:rPr>
        <w:t>/general-availability/cutover/evaluate</w:t>
      </w:r>
      <w:r>
        <w:t xml:space="preserve"> and POST </w:t>
      </w:r>
      <w:r>
        <w:rPr>
          <w:rFonts w:ascii="Consolas" w:hAnsi="Consolas"/>
          <w:sz w:val="18"/>
        </w:rPr>
        <w:t>/general-availability/post-cutover/validate</w:t>
      </w:r>
      <w:r>
        <w:t xml:space="preserve"> return 200 on approval/validation and 409 when blocked.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71 API Contracts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