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150 - Enterprise Audit and Compliance Evidence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149.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POST /api/v1/audit-compliance/programs</w:t>
        <w:br/>
        <w:t>POST /api/v1/audit-compliance/programs/:id/activate</w:t>
        <w:br/>
        <w:t>POST /api/v1/audit-compliance/programs/:id/close</w:t>
        <w:br/>
        <w:t>POST /api/v1/audit-compliance/controls</w:t>
        <w:br/>
        <w:t>POST /api/v1/audit-compliance/controls/:id/activate</w:t>
        <w:br/>
        <w:t>POST /api/v1/audit-compliance/controls/:id/retire</w:t>
        <w:br/>
        <w:t>POST /api/v1/audit-compliance/evidence-requests</w:t>
        <w:br/>
        <w:t>POST /api/v1/audit-compliance/evidence-requests/:id/submit</w:t>
        <w:br/>
        <w:t>POST /api/v1/audit-compliance/evidence-requests/:id/accept</w:t>
        <w:br/>
        <w:t>POST /api/v1/audit-compliance/evidence-requests/:id/reject</w:t>
        <w:br/>
        <w:t>POST /api/v1/audit-compliance/artifacts</w:t>
        <w:br/>
        <w:t>POST /api/v1/audit-compliance/artifacts/:id/accept</w:t>
        <w:br/>
        <w:t>POST /api/v1/audit-compliance/artifacts/:id/reject</w:t>
        <w:br/>
        <w:t>POST /api/v1/audit-compliance/control-tests</w:t>
        <w:br/>
        <w:t>POST /api/v1/audit-compliance/control-tests/:id/start</w:t>
        <w:br/>
        <w:t>POST /api/v1/audit-compliance/control-tests/:id/complete</w:t>
        <w:br/>
        <w:t>POST /api/v1/audit-compliance/findings</w:t>
        <w:br/>
        <w:t>POST /api/v1/audit-compliance/findings/:id/remediate</w:t>
        <w:br/>
        <w:t>POST /api/v1/audit-compliance/findings/:id/close</w:t>
        <w:br/>
        <w:t>POST /api/v1/audit-compliance/findings/:id/accept-risk</w:t>
        <w:br/>
        <w:t>POST /api/v1/audit-compliance/remediations</w:t>
        <w:br/>
        <w:t>POST /api/v1/audit-compliance/remediations/:id/start</w:t>
        <w:br/>
        <w:t>POST /api/v1/audit-compliance/remediations/:id/complete</w:t>
        <w:br/>
        <w:t>POST /api/v1/audit-compliance/attestations</w:t>
        <w:br/>
        <w:t>POST /api/v1/audit-compliance/attestations/:id/submit</w:t>
        <w:br/>
        <w:t>POST /api/v1/audit-compliance/attestations/:id/accept</w:t>
        <w:br/>
        <w:t>GET  /api/v1/audit-compliance/ready</w:t>
        <w:br/>
        <w:t>GET  /api/v1/audit-compliance/metrics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seed:audit-compliance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150 - Enterprise Audit and Compliance Evidence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