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162 - Vendor Risk Management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Adds vendor inventory and criticality, security questionnaires, SOC and assurance document tracking, scored reviews, renewal monitoring, risk scorecards, and tenant metrics.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162 - Vendor Risk Management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