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314 — Business Rule Designer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business-rule-designer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/api/v1/platform-extensibility/business-rule-designer.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314 — Business Rule Designer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