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33 - AI Knowledge Base and RAG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sprint establishes the platform foundation for AI-assisted field-service work.</w:t>
      </w:r>
    </w:p>
    <w:p>
      <w:r>
        <w:t>Included:</w:t>
      </w:r>
    </w:p>
    <w:p>
      <w:pPr>
        <w:pStyle w:val="ListBullet"/>
      </w:pPr>
      <w:r>
        <w:t>Knowledge source registry.</w:t>
      </w:r>
    </w:p>
    <w:p>
      <w:pPr>
        <w:pStyle w:val="ListBullet"/>
      </w:pPr>
      <w:r>
        <w:t>Document ingestion jobs.</w:t>
      </w:r>
    </w:p>
    <w:p>
      <w:pPr>
        <w:pStyle w:val="ListBullet"/>
      </w:pPr>
      <w:r>
        <w:t>Document chunk metadata.</w:t>
      </w:r>
    </w:p>
    <w:p>
      <w:pPr>
        <w:pStyle w:val="ListBullet"/>
      </w:pPr>
      <w:r>
        <w:t>Embedding index metadata.</w:t>
      </w:r>
    </w:p>
    <w:p>
      <w:pPr>
        <w:pStyle w:val="ListBullet"/>
      </w:pPr>
      <w:r>
        <w:t>Semantic search query logs.</w:t>
      </w:r>
    </w:p>
    <w:p>
      <w:pPr>
        <w:pStyle w:val="ListBullet"/>
      </w:pPr>
      <w:r>
        <w:t>Technician troubleshooting assistant structures.</w:t>
      </w:r>
    </w:p>
    <w:p>
      <w:pPr>
        <w:pStyle w:val="ListBullet"/>
      </w:pPr>
      <w:r>
        <w:t>AI estimate recommendation structures.</w:t>
      </w:r>
    </w:p>
    <w:p>
      <w:pPr>
        <w:pStyle w:val="ListBullet"/>
      </w:pPr>
      <w:r>
        <w:t>AI dispatch recommendation structures.</w:t>
      </w:r>
    </w:p>
    <w:p>
      <w:pPr>
        <w:pStyle w:val="ListBullet"/>
      </w:pPr>
      <w:r>
        <w:t>AI response audit/safety log.</w:t>
      </w:r>
    </w:p>
    <w:p>
      <w:r>
        <w:t>Production follow-up:</w:t>
      </w:r>
    </w:p>
    <w:p>
      <w:pPr>
        <w:pStyle w:val="ListBullet"/>
      </w:pPr>
      <w:r>
        <w:t>Add actual document parser for PDF/DOCX/TXT/HTML.</w:t>
      </w:r>
    </w:p>
    <w:p>
      <w:pPr>
        <w:pStyle w:val="ListBullet"/>
      </w:pPr>
      <w:r>
        <w:t>Add embedding generation worker.</w:t>
      </w:r>
    </w:p>
    <w:p>
      <w:pPr>
        <w:pStyle w:val="ListBullet"/>
      </w:pPr>
      <w:r>
        <w:t>Add pgvector or external vector database.</w:t>
      </w:r>
    </w:p>
    <w:p>
      <w:pPr>
        <w:pStyle w:val="ListBullet"/>
      </w:pPr>
      <w:r>
        <w:t>Add prompt templates.</w:t>
      </w:r>
    </w:p>
    <w:p>
      <w:pPr>
        <w:pStyle w:val="ListBullet"/>
      </w:pPr>
      <w:r>
        <w:t>Add tenant-level AI usage limits.</w:t>
      </w:r>
    </w:p>
    <w:p>
      <w:pPr>
        <w:pStyle w:val="ListBullet"/>
      </w:pPr>
      <w:r>
        <w:t>Add source citation enforcement.</w:t>
      </w:r>
    </w:p>
    <w:p>
      <w:pPr>
        <w:pStyle w:val="ListBullet"/>
      </w:pPr>
      <w:r>
        <w:t>Add redaction for sensitive customer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33 - AI Knowledge Base and RAG Foundation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