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349 — Disaster Recovery Restore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Part of Phase 21 Version 3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349 — Disaster Recovery Restore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