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383 — Accessibility for Field Applications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383 — Accessibility for Field Applications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