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393 — Partner Revenue Sharing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393 — Partner Revenue Sharing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