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40 - Authentication and Authorization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contracts:</w:t>
      </w:r>
    </w:p>
    <w:p>
      <w:pPr>
        <w:pStyle w:val="ListBullet"/>
      </w:pPr>
      <w:r>
        <w:t>Access token claims.</w:t>
      </w:r>
    </w:p>
    <w:p>
      <w:pPr>
        <w:pStyle w:val="ListBullet"/>
      </w:pPr>
      <w:r>
        <w:t>Refresh token records.</w:t>
      </w:r>
    </w:p>
    <w:p>
      <w:pPr>
        <w:pStyle w:val="ListBullet"/>
      </w:pPr>
      <w:r>
        <w:t>Password policy validation.</w:t>
      </w:r>
    </w:p>
    <w:p>
      <w:pPr>
        <w:pStyle w:val="ListBullet"/>
      </w:pPr>
      <w:r>
        <w:t>Permission catalog.</w:t>
      </w:r>
    </w:p>
    <w:p>
      <w:pPr>
        <w:pStyle w:val="ListBullet"/>
      </w:pPr>
      <w:r>
        <w:t>Role permission presets.</w:t>
      </w:r>
    </w:p>
    <w:p>
      <w:pPr>
        <w:pStyle w:val="ListBullet"/>
      </w:pPr>
      <w:r>
        <w:t>RBAC helpers.</w:t>
      </w:r>
    </w:p>
    <w:p>
      <w:pPr>
        <w:pStyle w:val="ListBullet"/>
      </w:pPr>
      <w:r>
        <w:t>Tenant context helper.</w:t>
      </w:r>
    </w:p>
    <w:p>
      <w:pPr>
        <w:pStyle w:val="ListBullet"/>
      </w:pPr>
      <w:r>
        <w:t>MFA model.</w:t>
      </w:r>
    </w:p>
    <w:p>
      <w:pPr>
        <w:pStyle w:val="ListBullet"/>
      </w:pPr>
      <w:r>
        <w:t>Auth audit event catalog.</w:t>
      </w:r>
    </w:p>
    <w:p>
      <w:pPr>
        <w:pStyle w:val="ListBullet"/>
      </w:pPr>
      <w:r>
        <w:t>API route definitions.</w:t>
      </w:r>
    </w:p>
    <w:p>
      <w:pPr>
        <w:pStyle w:val="ListBullet"/>
      </w:pPr>
      <w:r>
        <w:t>PostgreSQL auth migration.</w:t>
      </w:r>
    </w:p>
    <w:p>
      <w:r>
        <w:t>Production follow-up:</w:t>
      </w:r>
    </w:p>
    <w:p>
      <w:pPr>
        <w:pStyle w:val="ListBullet"/>
      </w:pPr>
      <w:r>
        <w:t>Implement NestJS/Express controllers.</w:t>
      </w:r>
    </w:p>
    <w:p>
      <w:pPr>
        <w:pStyle w:val="ListBullet"/>
      </w:pPr>
      <w:r>
        <w:t>Add bcrypt/argon2 hashing implementation.</w:t>
      </w:r>
    </w:p>
    <w:p>
      <w:pPr>
        <w:pStyle w:val="ListBullet"/>
      </w:pPr>
      <w:r>
        <w:t>Add JWT signing and verification.</w:t>
      </w:r>
    </w:p>
    <w:p>
      <w:pPr>
        <w:pStyle w:val="ListBullet"/>
      </w:pPr>
      <w:r>
        <w:t>Add refresh-token rotation.</w:t>
      </w:r>
    </w:p>
    <w:p>
      <w:pPr>
        <w:pStyle w:val="ListBullet"/>
      </w:pPr>
      <w:r>
        <w:t>Add MFA TOTP provider.</w:t>
      </w:r>
    </w:p>
    <w:p>
      <w:pPr>
        <w:pStyle w:val="ListBullet"/>
      </w:pPr>
      <w:r>
        <w:t>Add email/SMS password-reset delivery.</w:t>
      </w:r>
    </w:p>
    <w:p>
      <w:pPr>
        <w:pStyle w:val="ListBullet"/>
      </w:pPr>
      <w:r>
        <w:t>Add audit event persistence middleware.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40 - Authentication and Authorization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