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402 — Cross-Tenant Collaboration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402 — Cross-Tenant Collaboration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