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410 — Partner Compliance Attestations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410 — Partner Compliance Attestations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