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423 — Workflow Runtime Version 4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423 — Workflow Runtime Version 4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