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462 — Autonomous Dispatch Recommendations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29: Autonomous Service Operations.</w:t>
      </w:r>
    </w:p>
    <w:p>
      <w:pPr>
        <w:pStyle w:val="ListBullet"/>
      </w:pPr>
      <w:r>
        <w:t>API domain: autonomous-dispatch-recommendations</w:t>
      </w:r>
    </w:p>
    <w:p>
      <w:pPr>
        <w:pStyle w:val="ListBullet"/>
      </w:pPr>
      <w:r>
        <w:t>Base route: /api/v1/autonomous-operations/autonomous-dispatch-recommendations</w:t>
      </w:r>
    </w:p>
    <w:p>
      <w:pPr>
        <w:pStyle w:val="ListBullet"/>
      </w:pPr>
      <w:r>
        <w:t>Migration: 462_autonomous_dispatch_recommendations.sql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462 — Autonomous Dispatch Recommendations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