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51 - Persistent Runtime Store and CRUD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Implemented:</w:t>
      </w:r>
    </w:p>
    <w:p>
      <w:pPr>
        <w:pStyle w:val="ListBullet"/>
      </w:pPr>
      <w:r>
        <w:t>Persistent JSON datastore.</w:t>
      </w:r>
    </w:p>
    <w:p>
      <w:pPr>
        <w:pStyle w:val="ListBullet"/>
      </w:pPr>
      <w:r>
        <w:t>Customer CRUD.</w:t>
      </w:r>
    </w:p>
    <w:p>
      <w:pPr>
        <w:pStyle w:val="ListBullet"/>
      </w:pPr>
      <w:r>
        <w:t>Job CRUD.</w:t>
      </w:r>
    </w:p>
    <w:p>
      <w:pPr>
        <w:pStyle w:val="ListBullet"/>
      </w:pPr>
      <w:r>
        <w:t>Validation helper functions.</w:t>
      </w:r>
    </w:p>
    <w:p>
      <w:pPr>
        <w:pStyle w:val="ListBullet"/>
      </w:pPr>
      <w:r>
        <w:t>API smoke client.</w:t>
      </w:r>
    </w:p>
    <w:p>
      <w:pPr>
        <w:pStyle w:val="ListBullet"/>
      </w:pPr>
      <w:r>
        <w:t>Runtime tests.</w:t>
      </w:r>
    </w:p>
    <w:p>
      <w:r>
        <w:t>Example: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reset</w:t>
        <w:br/>
        <w:t>npm run dev</w:t>
      </w:r>
    </w:p>
    <w:p>
      <w:r>
        <w:t>Then: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-Headers @{Authorization='Bearer dev-token-change-me'} http://localhost:3000/api/v1/customers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51 - Persistent Runtime Store and CRUD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