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527 — Version 5 Dependency Remediation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version-5-dependency-remediation</w:t>
      </w:r>
    </w:p>
    <w:p>
      <w:pPr>
        <w:pStyle w:val="ListBullet"/>
      </w:pPr>
      <w:r>
        <w:t>Base route: /api/v1/version5-ga/version-5-dependency-remediation</w:t>
      </w:r>
    </w:p>
    <w:p>
      <w:pPr>
        <w:pStyle w:val="ListBullet"/>
      </w:pPr>
      <w:r>
        <w:t>Migration: 527_version_5_dependency_remediation.sql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527 — Version 5 Dependency Remediation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