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584 — Supplier Sustainability Scoring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supplier-sustainability-scoring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/api/v1/sustainability-circular-operations/supplier-sustainability-scoring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584 — Supplier Sustainability Scoring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